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A70AE7" w14:textId="02D97F64" w:rsidR="002F3021" w:rsidRPr="00A81F77" w:rsidRDefault="00DE2F68">
      <w:pPr>
        <w:spacing w:after="0"/>
        <w:jc w:val="left"/>
        <w:rPr>
          <w:color w:val="000000"/>
        </w:rPr>
      </w:pPr>
    </w:p>
    <w:p w14:paraId="59D3EB19" w14:textId="77777777" w:rsidR="002F3021" w:rsidRDefault="00900407" w:rsidP="002F3021">
      <w:pPr>
        <w:pStyle w:val="BodyText"/>
        <w:jc w:val="center"/>
      </w:pPr>
      <w:r>
        <w:t>[</w:t>
      </w:r>
      <w:r w:rsidRPr="000C3FFC">
        <w:rPr>
          <w:i/>
          <w:iCs/>
        </w:rPr>
        <w:t>insert header</w:t>
      </w:r>
      <w:r>
        <w:rPr>
          <w:i/>
          <w:iCs/>
        </w:rPr>
        <w:t xml:space="preserve"> and relevant address details</w:t>
      </w:r>
      <w:r>
        <w:t>]</w:t>
      </w:r>
    </w:p>
    <w:p w14:paraId="31EF106C" w14:textId="77777777" w:rsidR="002F3021" w:rsidRDefault="00900407" w:rsidP="002F3021">
      <w:pPr>
        <w:pStyle w:val="BodyText"/>
      </w:pPr>
      <w:r>
        <w:t>Dear [</w:t>
      </w:r>
      <w:r w:rsidRPr="000C3FFC">
        <w:rPr>
          <w:i/>
          <w:iCs/>
        </w:rPr>
        <w:t>Client</w:t>
      </w:r>
      <w:r>
        <w:t>]</w:t>
      </w:r>
    </w:p>
    <w:p w14:paraId="3B55E01E" w14:textId="7F5165A1" w:rsidR="002F3021" w:rsidRDefault="00900407" w:rsidP="002F3021">
      <w:pPr>
        <w:pStyle w:val="BodyText"/>
      </w:pPr>
      <w:r>
        <w:t>[</w:t>
      </w:r>
      <w:r w:rsidRPr="00936FD4">
        <w:rPr>
          <w:b/>
          <w:bCs/>
        </w:rPr>
        <w:t xml:space="preserve">Shareholder Rights Directive (Directive (EU) 2017/828) ("SRD II") – </w:t>
      </w:r>
      <w:r>
        <w:rPr>
          <w:b/>
          <w:bCs/>
        </w:rPr>
        <w:t>Agency Lending</w:t>
      </w:r>
      <w:r>
        <w:t>]</w:t>
      </w:r>
    </w:p>
    <w:p w14:paraId="3B310F2F" w14:textId="06BF66CF" w:rsidR="0054009D" w:rsidRDefault="00900407" w:rsidP="002F3021">
      <w:pPr>
        <w:pStyle w:val="BodyText"/>
        <w:numPr>
          <w:ilvl w:val="0"/>
          <w:numId w:val="7"/>
        </w:numPr>
      </w:pPr>
      <w:r>
        <w:t>We (the "</w:t>
      </w:r>
      <w:r>
        <w:rPr>
          <w:b/>
          <w:bCs/>
        </w:rPr>
        <w:t>Agent Lender</w:t>
      </w:r>
      <w:r>
        <w:t>") refer to the [</w:t>
      </w:r>
      <w:r w:rsidRPr="00157D8C">
        <w:rPr>
          <w:i/>
          <w:iCs/>
        </w:rPr>
        <w:t xml:space="preserve">insert name and description of </w:t>
      </w:r>
      <w:r>
        <w:rPr>
          <w:i/>
          <w:iCs/>
        </w:rPr>
        <w:t>agency agreement</w:t>
      </w:r>
      <w:r w:rsidRPr="00157D8C">
        <w:rPr>
          <w:i/>
          <w:iCs/>
        </w:rPr>
        <w:t xml:space="preserve"> entered into by client</w:t>
      </w:r>
      <w:r>
        <w:t>] (the "</w:t>
      </w:r>
      <w:r>
        <w:rPr>
          <w:b/>
          <w:bCs/>
        </w:rPr>
        <w:t>SLAA</w:t>
      </w:r>
      <w:r>
        <w:t>"). Pursuant to the terms of the SLAA, you have authorised us to enter into certain transactions and master agreements on your behalf (the "</w:t>
      </w:r>
      <w:r w:rsidRPr="0054009D">
        <w:rPr>
          <w:b/>
          <w:bCs/>
        </w:rPr>
        <w:t>Principal Agreements</w:t>
      </w:r>
      <w:r>
        <w:t>") with one or more counterparties (each a "</w:t>
      </w:r>
      <w:r w:rsidRPr="005324CD">
        <w:rPr>
          <w:b/>
          <w:bCs/>
        </w:rPr>
        <w:t>Counterparty</w:t>
      </w:r>
      <w:r>
        <w:t xml:space="preserve">"). </w:t>
      </w:r>
    </w:p>
    <w:p w14:paraId="27C12E76" w14:textId="77203179" w:rsidR="00E6694F" w:rsidRDefault="00900407" w:rsidP="002F3021">
      <w:pPr>
        <w:pStyle w:val="BodyText"/>
        <w:numPr>
          <w:ilvl w:val="0"/>
          <w:numId w:val="7"/>
        </w:numPr>
      </w:pPr>
      <w:r>
        <w:t>This letter sets out how the Agent Lender will comply with any obligations falling on it as an intermediary under SRD II. In particular, SRD II contains certain requirements relating to equity securities that are within the scope of SRD II and any other securities that are covered in a local law implementation of SRD II (collectively, "</w:t>
      </w:r>
      <w:r w:rsidRPr="00D90D53">
        <w:rPr>
          <w:b/>
          <w:bCs/>
        </w:rPr>
        <w:t>Equity Securities</w:t>
      </w:r>
      <w:r>
        <w:t>") in respect to the identification of shareholders, the transmission of information to shareholders and the facilitation of the exercise of rights by shareholders.</w:t>
      </w:r>
    </w:p>
    <w:p w14:paraId="0FD20F2F" w14:textId="7C1668EC" w:rsidR="00451481" w:rsidRDefault="00900407" w:rsidP="002F3021">
      <w:pPr>
        <w:pStyle w:val="BodyText"/>
        <w:numPr>
          <w:ilvl w:val="0"/>
          <w:numId w:val="7"/>
        </w:numPr>
      </w:pPr>
      <w:r w:rsidRPr="00FC78C2">
        <w:rPr>
          <w:rFonts w:asciiTheme="majorHAnsi" w:hAnsiTheme="majorHAnsi" w:cstheme="majorHAnsi"/>
        </w:rPr>
        <w:t xml:space="preserve">Pursuant to </w:t>
      </w:r>
      <w:r w:rsidRPr="00FC78C2">
        <w:t xml:space="preserve">the terms of the Principal Agreements, the Counterparty will periodically deliver collateral on a title transfer basis to mitigate your credit risk if that Counterparty defaults. As the exposure of the </w:t>
      </w:r>
      <w:proofErr w:type="gramStart"/>
      <w:r w:rsidRPr="00FC78C2">
        <w:t>parties</w:t>
      </w:r>
      <w:proofErr w:type="gramEnd"/>
      <w:r w:rsidRPr="00FC78C2">
        <w:t xml:space="preserve"> changes under the terms of a Principal Agreement, collateral may be returned or additional collateral delivered. Such collateral is held (directly or indirectly) in one or more custody accounts with one or more designated custodians or sub custodians, who may also act as tri-party collateral managers (each a "</w:t>
      </w:r>
      <w:r w:rsidRPr="00FC78C2">
        <w:rPr>
          <w:b/>
          <w:bCs/>
        </w:rPr>
        <w:t>Custodian</w:t>
      </w:r>
      <w:r w:rsidRPr="00FC78C2">
        <w:t>" and such collateral, when comprising Equity Securities, the "</w:t>
      </w:r>
      <w:r w:rsidRPr="00FC78C2">
        <w:rPr>
          <w:b/>
          <w:bCs/>
        </w:rPr>
        <w:t>Transferred Collateral</w:t>
      </w:r>
      <w:r w:rsidRPr="00FC78C2">
        <w:t>").</w:t>
      </w:r>
      <w:r w:rsidRPr="00FC78C2">
        <w:rPr>
          <w:rFonts w:asciiTheme="minorHAnsi" w:hAnsiTheme="minorHAnsi" w:cstheme="minorHAnsi"/>
        </w:rPr>
        <w:t xml:space="preserve"> </w:t>
      </w:r>
    </w:p>
    <w:p w14:paraId="1F86E584" w14:textId="7216CBEE" w:rsidR="002F3021" w:rsidRPr="00E6694F" w:rsidRDefault="00900407" w:rsidP="00E6694F">
      <w:pPr>
        <w:pStyle w:val="BodyText"/>
        <w:ind w:left="360"/>
        <w:rPr>
          <w:b/>
          <w:bCs/>
        </w:rPr>
      </w:pPr>
      <w:r w:rsidRPr="00E6694F">
        <w:rPr>
          <w:b/>
          <w:bCs/>
        </w:rPr>
        <w:t>Shareholder Identification Requests</w:t>
      </w:r>
      <w:r>
        <w:rPr>
          <w:b/>
          <w:bCs/>
        </w:rPr>
        <w:t xml:space="preserve"> under SRD II</w:t>
      </w:r>
    </w:p>
    <w:p w14:paraId="7EB040E4" w14:textId="12685C6A" w:rsidR="002F3021" w:rsidRDefault="00900407" w:rsidP="00451481">
      <w:pPr>
        <w:pStyle w:val="BodyText"/>
        <w:numPr>
          <w:ilvl w:val="0"/>
          <w:numId w:val="7"/>
        </w:numPr>
        <w:rPr>
          <w:color w:val="000000"/>
        </w:rPr>
      </w:pPr>
      <w:r>
        <w:rPr>
          <w:color w:val="000000"/>
        </w:rPr>
        <w:t xml:space="preserve">The Agent Lender will respond to any shareholder identification requests received in connection with SRD II as required by law. </w:t>
      </w:r>
      <w:r w:rsidRPr="004C0B80">
        <w:rPr>
          <w:color w:val="000000"/>
        </w:rPr>
        <w:t>In respect of Transferred Collateral</w:t>
      </w:r>
      <w:r>
        <w:rPr>
          <w:color w:val="000000"/>
        </w:rPr>
        <w:t xml:space="preserve">, the Agent Lender will identify you as the shareholder of any Transferred Collateral on the applicable record date (for example, where such Transferred Collateral has not been substituted). </w:t>
      </w:r>
    </w:p>
    <w:p w14:paraId="02AD8204" w14:textId="6EDE6439" w:rsidR="00E6694F" w:rsidRPr="00E6694F" w:rsidRDefault="00900407" w:rsidP="00E6694F">
      <w:pPr>
        <w:pStyle w:val="BodyText"/>
        <w:ind w:left="360"/>
        <w:rPr>
          <w:b/>
          <w:bCs/>
          <w:color w:val="000000"/>
        </w:rPr>
      </w:pPr>
      <w:r w:rsidRPr="00E6694F">
        <w:rPr>
          <w:b/>
          <w:bCs/>
          <w:color w:val="000000"/>
        </w:rPr>
        <w:t xml:space="preserve">Information </w:t>
      </w:r>
      <w:r>
        <w:rPr>
          <w:b/>
          <w:bCs/>
          <w:color w:val="000000"/>
        </w:rPr>
        <w:t>Transmission under SRD II</w:t>
      </w:r>
    </w:p>
    <w:p w14:paraId="3F6CB15B" w14:textId="50E29448" w:rsidR="00637FEF" w:rsidRPr="003E70D6" w:rsidRDefault="00900407" w:rsidP="00CB551F">
      <w:pPr>
        <w:pStyle w:val="BodyText"/>
        <w:numPr>
          <w:ilvl w:val="0"/>
          <w:numId w:val="7"/>
        </w:numPr>
      </w:pPr>
      <w:r w:rsidRPr="00455F39">
        <w:rPr>
          <w:color w:val="000000"/>
        </w:rPr>
        <w:t xml:space="preserve">You hereby instruct the Agent Lender to deliver all information, and/or to direct that the applicable Custodian delivers all information, relating to Transferred Collateral to the Counterparty [or, where Transferred Collateral was provided following the Counterparty exercising a right of re-use over such Transferred Collateral, the original collateral provider </w:t>
      </w:r>
      <w:r>
        <w:rPr>
          <w:color w:val="000000"/>
        </w:rPr>
        <w:t xml:space="preserve">as </w:t>
      </w:r>
      <w:r w:rsidRPr="00455F39">
        <w:rPr>
          <w:color w:val="000000"/>
        </w:rPr>
        <w:t>determined by the applicable Custodian].</w:t>
      </w:r>
      <w:r>
        <w:rPr>
          <w:color w:val="000000"/>
        </w:rPr>
        <w:t xml:space="preserve"> </w:t>
      </w:r>
    </w:p>
    <w:p w14:paraId="7985E9FC" w14:textId="256278C6" w:rsidR="00E6694F" w:rsidRPr="00E6694F" w:rsidRDefault="00900407" w:rsidP="00E6694F">
      <w:pPr>
        <w:pStyle w:val="BodyText"/>
        <w:ind w:left="360"/>
        <w:rPr>
          <w:b/>
          <w:bCs/>
          <w:color w:val="000000"/>
        </w:rPr>
      </w:pPr>
      <w:r>
        <w:rPr>
          <w:b/>
          <w:bCs/>
          <w:color w:val="000000"/>
        </w:rPr>
        <w:t>Exercise of Shareholder Rights</w:t>
      </w:r>
      <w:r w:rsidRPr="00E6694F">
        <w:rPr>
          <w:b/>
          <w:bCs/>
          <w:color w:val="000000"/>
        </w:rPr>
        <w:t xml:space="preserve"> </w:t>
      </w:r>
      <w:r>
        <w:rPr>
          <w:b/>
          <w:bCs/>
          <w:color w:val="000000"/>
        </w:rPr>
        <w:t>under SRD II</w:t>
      </w:r>
    </w:p>
    <w:p w14:paraId="500E16F3" w14:textId="78D42BD2" w:rsidR="002D0550" w:rsidRPr="00E6694F" w:rsidRDefault="00900407" w:rsidP="002F3021">
      <w:pPr>
        <w:pStyle w:val="BodyText"/>
        <w:numPr>
          <w:ilvl w:val="0"/>
          <w:numId w:val="7"/>
        </w:numPr>
      </w:pPr>
      <w:r w:rsidRPr="00455F39">
        <w:rPr>
          <w:color w:val="000000"/>
        </w:rPr>
        <w:t>Where you are entitled to exercise any rights (including, without limitation, any voting rights) in respect of Transferred Collateral (for example, as a result of a failure by the Counterparty to substitute such Transferred Collateral), you hereby instruct the Agent Lender [to accept instructions on the exercise of such rights from the Counterparty, or to direct the applicable Custodian to do so, subject to the terms of any documentation entered into with the applicable Custodian and/or Counterparty (which may preclude any exercise of  such rights in some or all circumstances)].</w:t>
      </w:r>
    </w:p>
    <w:p w14:paraId="6927A14B" w14:textId="62247C27" w:rsidR="00E6694F" w:rsidRPr="00E6694F" w:rsidRDefault="00900407" w:rsidP="00FF6A7C">
      <w:pPr>
        <w:pStyle w:val="BodyText"/>
        <w:keepNext/>
        <w:ind w:left="357"/>
        <w:rPr>
          <w:b/>
          <w:bCs/>
        </w:rPr>
      </w:pPr>
      <w:r w:rsidRPr="00E6694F">
        <w:rPr>
          <w:b/>
          <w:bCs/>
          <w:color w:val="000000"/>
        </w:rPr>
        <w:lastRenderedPageBreak/>
        <w:t>Miscellaneous</w:t>
      </w:r>
    </w:p>
    <w:p w14:paraId="64E7B25E" w14:textId="397BC7CA" w:rsidR="002F3021" w:rsidRDefault="00900407" w:rsidP="002F3021">
      <w:pPr>
        <w:pStyle w:val="BodyText"/>
        <w:numPr>
          <w:ilvl w:val="0"/>
          <w:numId w:val="7"/>
        </w:numPr>
      </w:pPr>
      <w:r>
        <w:t>[Where this letter is governed by English law, a person who is not a party to this letter has no right under the Contracts (Rights of Third Parties) Act 1999 to enforce or to enjoy the benefit of any term of this letter.]</w:t>
      </w:r>
      <w:r w:rsidRPr="00DA3A96">
        <w:rPr>
          <w:rStyle w:val="FootnoteReference"/>
        </w:rPr>
        <w:t xml:space="preserve"> </w:t>
      </w:r>
      <w:r>
        <w:rPr>
          <w:rStyle w:val="FootnoteReference"/>
        </w:rPr>
        <w:footnoteReference w:id="1"/>
      </w:r>
    </w:p>
    <w:p w14:paraId="27B2AFA5" w14:textId="77777777" w:rsidR="002F3021" w:rsidRPr="004F4521" w:rsidRDefault="00900407" w:rsidP="002F3021">
      <w:pPr>
        <w:pStyle w:val="BodyText"/>
        <w:numPr>
          <w:ilvl w:val="0"/>
          <w:numId w:val="7"/>
        </w:numPr>
      </w:pPr>
      <w:r>
        <w:t>[This letter may be executed in any number of counterparts, and this has the same effect as if the signatures on the counterparts were on a single copy of this letter.]</w:t>
      </w:r>
      <w:r>
        <w:rPr>
          <w:rStyle w:val="FootnoteReference"/>
        </w:rPr>
        <w:footnoteReference w:id="2"/>
      </w:r>
    </w:p>
    <w:p w14:paraId="0D090B36" w14:textId="77777777" w:rsidR="002F3021" w:rsidRDefault="00900407" w:rsidP="002F3021">
      <w:pPr>
        <w:pStyle w:val="ListParagraph"/>
        <w:numPr>
          <w:ilvl w:val="0"/>
          <w:numId w:val="7"/>
        </w:numPr>
        <w:spacing w:after="0"/>
        <w:jc w:val="left"/>
        <w:rPr>
          <w:lang w:eastAsia="en-GB" w:bidi="ar-SA"/>
        </w:rPr>
      </w:pPr>
      <w:r>
        <w:t>[This Agreement and any non-contractual obligations arising out of or in connection with it are governed by and construed in accordance with English law.</w:t>
      </w:r>
      <w:r>
        <w:rPr>
          <w:lang w:eastAsia="en-GB" w:bidi="ar-SA"/>
        </w:rPr>
        <w:t xml:space="preserve"> </w:t>
      </w:r>
    </w:p>
    <w:p w14:paraId="2EFFC7EC" w14:textId="77777777" w:rsidR="002F3021" w:rsidRDefault="00DE2F68" w:rsidP="002F3021">
      <w:pPr>
        <w:pStyle w:val="ListParagraph"/>
        <w:spacing w:after="0"/>
        <w:ind w:left="360"/>
        <w:jc w:val="left"/>
        <w:rPr>
          <w:lang w:eastAsia="en-GB" w:bidi="ar-SA"/>
        </w:rPr>
      </w:pPr>
    </w:p>
    <w:p w14:paraId="25A57025" w14:textId="2D493202" w:rsidR="002F3021" w:rsidRDefault="00900407" w:rsidP="002F3021">
      <w:pPr>
        <w:pStyle w:val="BodyText"/>
        <w:numPr>
          <w:ilvl w:val="0"/>
          <w:numId w:val="7"/>
        </w:numPr>
      </w:pPr>
      <w:r>
        <w:t>The courts of England have exclusive jurisdiction to settle any dispute arising out of or in connection with this letter (including a dispute relating to the existence, validity or termination of this letter or the consequences of its nullity or any non-contractual obligations arising out of or in connection with this letter) (a "</w:t>
      </w:r>
      <w:r w:rsidRPr="007A0CED">
        <w:rPr>
          <w:b/>
          <w:bCs/>
        </w:rPr>
        <w:t>Dispute</w:t>
      </w:r>
      <w:r>
        <w:t>"). Each party to this letter agrees that the courts of England are the most appropriate and convenient courts to settle Disputes and accordingly will not argue to the contrary.]</w:t>
      </w:r>
      <w:r>
        <w:rPr>
          <w:rStyle w:val="FootnoteReference"/>
        </w:rPr>
        <w:footnoteReference w:id="3"/>
      </w:r>
      <w:r>
        <w:t xml:space="preserve"> </w:t>
      </w:r>
    </w:p>
    <w:p w14:paraId="6C103C7C" w14:textId="6DEDD6A0" w:rsidR="00DA3A96" w:rsidRDefault="00900407" w:rsidP="002F3021">
      <w:pPr>
        <w:pStyle w:val="BodyText"/>
        <w:numPr>
          <w:ilvl w:val="0"/>
          <w:numId w:val="7"/>
        </w:numPr>
      </w:pPr>
      <w:r>
        <w:t>[This letter incorporates [</w:t>
      </w:r>
      <w:r w:rsidRPr="003E70D6">
        <w:rPr>
          <w:i/>
          <w:iCs/>
        </w:rPr>
        <w:t>insert clause reference to governing law/jurisdiction provisions</w:t>
      </w:r>
      <w:r>
        <w:t>]/the governing law and jurisdiction provisions set out in the SLAA, as determined by the Agent Lender].]</w:t>
      </w:r>
      <w:r>
        <w:rPr>
          <w:rStyle w:val="FootnoteReference"/>
        </w:rPr>
        <w:footnoteReference w:id="4"/>
      </w:r>
    </w:p>
    <w:p w14:paraId="56CBF2E3" w14:textId="3645042A" w:rsidR="002F3021" w:rsidRPr="002951FF" w:rsidRDefault="00900407" w:rsidP="002F3021">
      <w:pPr>
        <w:pStyle w:val="BodyText"/>
        <w:numPr>
          <w:ilvl w:val="0"/>
          <w:numId w:val="7"/>
        </w:numPr>
      </w:pPr>
      <w:r w:rsidRPr="004F4521">
        <w:rPr>
          <w:color w:val="000000"/>
        </w:rPr>
        <w:t>[You will be deemed to have consented to the terms of this letter upon [</w:t>
      </w:r>
      <w:r w:rsidRPr="004F4521">
        <w:rPr>
          <w:i/>
          <w:iCs/>
          <w:color w:val="000000"/>
        </w:rPr>
        <w:t>insert description of action taken under the Collateral Management Documents</w:t>
      </w:r>
      <w:r w:rsidRPr="004F4521">
        <w:rPr>
          <w:color w:val="000000"/>
        </w:rPr>
        <w:t>]/[You will be deemed to have consented to the terms of this letter if you do not notify us to the contrary within [</w:t>
      </w:r>
      <w:r w:rsidRPr="004F4521">
        <w:rPr>
          <w:i/>
          <w:iCs/>
          <w:color w:val="000000"/>
        </w:rPr>
        <w:t>specify period</w:t>
      </w:r>
      <w:r w:rsidRPr="004F4521">
        <w:rPr>
          <w:color w:val="000000"/>
        </w:rPr>
        <w:t>]]</w:t>
      </w:r>
      <w:r>
        <w:rPr>
          <w:color w:val="000000"/>
        </w:rPr>
        <w:t>/[</w:t>
      </w:r>
      <w:r w:rsidRPr="004F4521">
        <w:rPr>
          <w:i/>
          <w:iCs/>
          <w:color w:val="000000"/>
        </w:rPr>
        <w:t>include signature block for counterparty</w:t>
      </w:r>
      <w:r>
        <w:rPr>
          <w:color w:val="000000"/>
        </w:rPr>
        <w:t>]</w:t>
      </w:r>
      <w:r w:rsidRPr="004F4521">
        <w:rPr>
          <w:color w:val="000000"/>
        </w:rPr>
        <w:t>.</w:t>
      </w:r>
      <w:r>
        <w:rPr>
          <w:rStyle w:val="FootnoteReference"/>
          <w:color w:val="000000"/>
        </w:rPr>
        <w:footnoteReference w:id="5"/>
      </w:r>
    </w:p>
    <w:p w14:paraId="6931D830" w14:textId="77777777" w:rsidR="002F3021" w:rsidRDefault="00DE2F68" w:rsidP="002F3021">
      <w:pPr>
        <w:pStyle w:val="BodyText"/>
      </w:pPr>
    </w:p>
    <w:p w14:paraId="383F8E97" w14:textId="78EC81D3" w:rsidR="002F3021" w:rsidRDefault="00900407" w:rsidP="002F3021">
      <w:pPr>
        <w:pStyle w:val="BodyText"/>
      </w:pPr>
      <w:r>
        <w:t>[</w:t>
      </w:r>
      <w:r w:rsidRPr="004F4521">
        <w:rPr>
          <w:i/>
          <w:iCs/>
        </w:rPr>
        <w:t xml:space="preserve">insert signature block for </w:t>
      </w:r>
      <w:r>
        <w:rPr>
          <w:i/>
          <w:iCs/>
        </w:rPr>
        <w:t>Agent Lender</w:t>
      </w:r>
      <w:r>
        <w:t>]</w:t>
      </w:r>
    </w:p>
    <w:p w14:paraId="794E18EF" w14:textId="77777777" w:rsidR="002F3021" w:rsidRDefault="00DE2F68" w:rsidP="002F3021">
      <w:pPr>
        <w:pStyle w:val="BodyText"/>
      </w:pPr>
    </w:p>
    <w:p w14:paraId="441F801C" w14:textId="77777777" w:rsidR="002F3021" w:rsidRDefault="00900407" w:rsidP="002F3021">
      <w:pPr>
        <w:pStyle w:val="BodyText"/>
      </w:pPr>
      <w:r>
        <w:t>[Agreed and acknowledged</w:t>
      </w:r>
    </w:p>
    <w:p w14:paraId="0782929C" w14:textId="77777777" w:rsidR="002F3021" w:rsidRDefault="00900407" w:rsidP="002F3021">
      <w:pPr>
        <w:pStyle w:val="BodyText"/>
      </w:pPr>
      <w:r>
        <w:t>[</w:t>
      </w:r>
      <w:r w:rsidRPr="004F4521">
        <w:rPr>
          <w:i/>
          <w:iCs/>
        </w:rPr>
        <w:t>insert counterparty signature block</w:t>
      </w:r>
      <w:r>
        <w:t>]]</w:t>
      </w:r>
    </w:p>
    <w:p w14:paraId="677F883C" w14:textId="271EE7C8" w:rsidR="00967F09" w:rsidRPr="00E34E61" w:rsidRDefault="00DE2F68" w:rsidP="00E34E61">
      <w:pPr>
        <w:spacing w:after="0"/>
        <w:jc w:val="left"/>
        <w:rPr>
          <w:rFonts w:ascii="Calibri" w:eastAsiaTheme="minorHAnsi" w:hAnsi="Calibri" w:cs="Calibri"/>
          <w:color w:val="000000"/>
          <w:sz w:val="22"/>
          <w:szCs w:val="22"/>
          <w:u w:val="single"/>
          <w:lang w:eastAsia="en-GB" w:bidi="ar-SA"/>
        </w:rPr>
      </w:pPr>
    </w:p>
    <w:sectPr w:rsidR="00967F09" w:rsidRPr="00E34E61" w:rsidSect="00DE2F68">
      <w:footerReference w:type="default" r:id="rId10"/>
      <w:headerReference w:type="first" r:id="rId11"/>
      <w:footerReference w:type="first" r:id="rId12"/>
      <w:pgSz w:w="11906" w:h="16838" w:code="9"/>
      <w:pgMar w:top="1440" w:right="1440" w:bottom="1440" w:left="1440" w:header="72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2950E3" w14:textId="77777777" w:rsidR="00223259" w:rsidRDefault="00900407">
      <w:pPr>
        <w:spacing w:after="0"/>
      </w:pPr>
      <w:r>
        <w:separator/>
      </w:r>
    </w:p>
  </w:endnote>
  <w:endnote w:type="continuationSeparator" w:id="0">
    <w:p w14:paraId="67161DF5" w14:textId="77777777" w:rsidR="00223259" w:rsidRDefault="0090040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implified Arabic">
    <w:altName w:val="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455166"/>
      <w:docPartObj>
        <w:docPartGallery w:val="Page Numbers (Bottom of Page)"/>
        <w:docPartUnique/>
      </w:docPartObj>
    </w:sdtPr>
    <w:sdtEndPr>
      <w:rPr>
        <w:noProof/>
      </w:rPr>
    </w:sdtEndPr>
    <w:sdtContent>
      <w:p w14:paraId="33CAB44E" w14:textId="33881167" w:rsidR="00DE2F68" w:rsidRDefault="00DE2F6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B1C3150" w14:textId="77777777" w:rsidR="007E4FCF" w:rsidRPr="00FF592B" w:rsidRDefault="00DE2F68" w:rsidP="008865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83323096"/>
      <w:docPartObj>
        <w:docPartGallery w:val="Page Numbers (Bottom of Page)"/>
        <w:docPartUnique/>
      </w:docPartObj>
    </w:sdtPr>
    <w:sdtEndPr>
      <w:rPr>
        <w:noProof/>
      </w:rPr>
    </w:sdtEndPr>
    <w:sdtContent>
      <w:p w14:paraId="632D37E2" w14:textId="36E6D143" w:rsidR="00DE2F68" w:rsidRDefault="00DE2F6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FB9FD31" w14:textId="77777777" w:rsidR="00DE2F68" w:rsidRDefault="00DE2F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36AD10" w14:textId="77777777" w:rsidR="00A55584" w:rsidRDefault="00900407" w:rsidP="00FD33A2">
      <w:pPr>
        <w:spacing w:after="0"/>
      </w:pPr>
      <w:r>
        <w:separator/>
      </w:r>
    </w:p>
  </w:footnote>
  <w:footnote w:type="continuationSeparator" w:id="0">
    <w:p w14:paraId="094049E1" w14:textId="77777777" w:rsidR="00A55584" w:rsidRDefault="00900407" w:rsidP="00FD33A2">
      <w:pPr>
        <w:spacing w:after="0"/>
      </w:pPr>
      <w:r>
        <w:continuationSeparator/>
      </w:r>
    </w:p>
  </w:footnote>
  <w:footnote w:id="1">
    <w:p w14:paraId="650F2958" w14:textId="77777777" w:rsidR="00DA3A96" w:rsidRDefault="00900407" w:rsidP="00DA3A96">
      <w:pPr>
        <w:pStyle w:val="FootnoteText"/>
      </w:pPr>
      <w:r>
        <w:rPr>
          <w:rStyle w:val="FootnoteReference"/>
        </w:rPr>
        <w:footnoteRef/>
      </w:r>
      <w:r>
        <w:t xml:space="preserve"> </w:t>
      </w:r>
      <w:r>
        <w:tab/>
        <w:t>Include only if this letter is, or could be, governed by English law.</w:t>
      </w:r>
    </w:p>
  </w:footnote>
  <w:footnote w:id="2">
    <w:p w14:paraId="373F1562" w14:textId="77777777" w:rsidR="002F3021" w:rsidRDefault="00900407" w:rsidP="002F3021">
      <w:pPr>
        <w:pStyle w:val="FootnoteText"/>
      </w:pPr>
      <w:r>
        <w:rPr>
          <w:rStyle w:val="FootnoteReference"/>
        </w:rPr>
        <w:footnoteRef/>
      </w:r>
      <w:r>
        <w:t xml:space="preserve"> </w:t>
      </w:r>
      <w:r>
        <w:tab/>
        <w:t>This option is only applicable if the counterparty will be asked to sign the letter.</w:t>
      </w:r>
    </w:p>
  </w:footnote>
  <w:footnote w:id="3">
    <w:p w14:paraId="0A24189C" w14:textId="493B5948" w:rsidR="002F3021" w:rsidRDefault="00900407" w:rsidP="002F3021">
      <w:pPr>
        <w:pStyle w:val="FootnoteText"/>
      </w:pPr>
      <w:r>
        <w:rPr>
          <w:rStyle w:val="FootnoteReference"/>
        </w:rPr>
        <w:footnoteRef/>
      </w:r>
      <w:r>
        <w:t xml:space="preserve"> </w:t>
      </w:r>
      <w:r>
        <w:tab/>
        <w:t>We have included a governing law and exclusive jurisdiction provision. Parties may wish to consider replacing this with a provision matching the terms of the agency authorisation agreement.</w:t>
      </w:r>
    </w:p>
  </w:footnote>
  <w:footnote w:id="4">
    <w:p w14:paraId="3997012D" w14:textId="552EBE95" w:rsidR="00DA3A96" w:rsidRDefault="00900407" w:rsidP="00DA3A96">
      <w:pPr>
        <w:pStyle w:val="FootnoteText"/>
      </w:pPr>
      <w:r>
        <w:rPr>
          <w:rStyle w:val="FootnoteReference"/>
        </w:rPr>
        <w:footnoteRef/>
      </w:r>
      <w:r>
        <w:t xml:space="preserve"> </w:t>
      </w:r>
      <w:r>
        <w:tab/>
        <w:t>This language is an option to incorporate the governing law and jurisdiction provisions of the SLAA (either with a generic reference or an express reference if practicable). If included, do not include the option to set out the governing law and jurisdiction provisions in full in this letter rather than incorporate them.</w:t>
      </w:r>
    </w:p>
  </w:footnote>
  <w:footnote w:id="5">
    <w:p w14:paraId="25D0E181" w14:textId="77777777" w:rsidR="002F3021" w:rsidRDefault="00900407" w:rsidP="002F3021">
      <w:pPr>
        <w:pStyle w:val="FootnoteText"/>
      </w:pPr>
      <w:r>
        <w:rPr>
          <w:rStyle w:val="FootnoteReference"/>
        </w:rPr>
        <w:footnoteRef/>
      </w:r>
      <w:r>
        <w:t xml:space="preserve"> </w:t>
      </w:r>
      <w:r>
        <w:tab/>
        <w:t>Only include one option. The option for the counterparty to execute the letter to signify their agreement is referenced here but should be reflected by including a signature block for the counterparty.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8BD4B" w14:textId="58BA4EB9" w:rsidR="00372404" w:rsidRDefault="00DE2F68" w:rsidP="004D7AC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05CBE"/>
    <w:multiLevelType w:val="multilevel"/>
    <w:tmpl w:val="58DC8476"/>
    <w:name w:val="ecc8c37a-b7c8-4209-b8c1-f06c55ca91ee"/>
    <w:lvl w:ilvl="0">
      <w:start w:val="1"/>
      <w:numFmt w:val="decimal"/>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3"/>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3"/>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3"/>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3"/>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3"/>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103C6E92"/>
    <w:multiLevelType w:val="multilevel"/>
    <w:tmpl w:val="6114D9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5195CAD"/>
    <w:multiLevelType w:val="multilevel"/>
    <w:tmpl w:val="BB80C746"/>
    <w:name w:val="Bullets"/>
    <w:lvl w:ilvl="0">
      <w:start w:val="1"/>
      <w:numFmt w:val="bullet"/>
      <w:pStyle w:val="BulletL1"/>
      <w:lvlText w:val="·"/>
      <w:lvlJc w:val="left"/>
      <w:pPr>
        <w:tabs>
          <w:tab w:val="num" w:pos="720"/>
        </w:tabs>
        <w:ind w:left="721" w:hanging="720"/>
      </w:pPr>
      <w:rPr>
        <w:rFonts w:ascii="Symbol" w:hAnsi="Symbol" w:hint="default"/>
        <w:b w:val="0"/>
        <w:i w:val="0"/>
        <w:caps w:val="0"/>
        <w:strike w:val="0"/>
        <w:dstrike w:val="0"/>
        <w:vanish w:val="0"/>
        <w:color w:val="auto"/>
        <w:sz w:val="24"/>
        <w:u w:val="none"/>
        <w:vertAlign w:val="baseline"/>
      </w:rPr>
    </w:lvl>
    <w:lvl w:ilvl="1">
      <w:start w:val="1"/>
      <w:numFmt w:val="bullet"/>
      <w:lvlRestart w:val="0"/>
      <w:pStyle w:val="BulletL2"/>
      <w:lvlText w:val="·"/>
      <w:lvlJc w:val="left"/>
      <w:pPr>
        <w:tabs>
          <w:tab w:val="num" w:pos="1440"/>
        </w:tabs>
        <w:ind w:left="1441" w:hanging="720"/>
      </w:pPr>
      <w:rPr>
        <w:rFonts w:ascii="Symbol" w:hAnsi="Symbol" w:hint="default"/>
        <w:b w:val="0"/>
        <w:i w:val="0"/>
        <w:caps w:val="0"/>
        <w:strike w:val="0"/>
        <w:dstrike w:val="0"/>
        <w:vanish w:val="0"/>
        <w:color w:val="auto"/>
        <w:sz w:val="24"/>
        <w:u w:val="none"/>
        <w:vertAlign w:val="baseline"/>
      </w:rPr>
    </w:lvl>
    <w:lvl w:ilvl="2">
      <w:start w:val="1"/>
      <w:numFmt w:val="bullet"/>
      <w:lvlRestart w:val="0"/>
      <w:pStyle w:val="BulletL3"/>
      <w:lvlText w:val="·"/>
      <w:lvlJc w:val="left"/>
      <w:pPr>
        <w:tabs>
          <w:tab w:val="num" w:pos="2160"/>
        </w:tabs>
        <w:ind w:left="2161" w:hanging="720"/>
      </w:pPr>
      <w:rPr>
        <w:rFonts w:ascii="Symbol" w:hAnsi="Symbol" w:hint="default"/>
        <w:b w:val="0"/>
        <w:i w:val="0"/>
        <w:caps w:val="0"/>
        <w:strike w:val="0"/>
        <w:dstrike w:val="0"/>
        <w:vanish w:val="0"/>
        <w:color w:val="auto"/>
        <w:sz w:val="24"/>
        <w:u w:val="none"/>
        <w:vertAlign w:val="baseline"/>
      </w:rPr>
    </w:lvl>
    <w:lvl w:ilvl="3">
      <w:start w:val="1"/>
      <w:numFmt w:val="bullet"/>
      <w:lvlRestart w:val="0"/>
      <w:pStyle w:val="BulletL4"/>
      <w:lvlText w:val="·"/>
      <w:lvlJc w:val="left"/>
      <w:pPr>
        <w:tabs>
          <w:tab w:val="num" w:pos="2880"/>
        </w:tabs>
        <w:ind w:left="2881" w:hanging="720"/>
      </w:pPr>
      <w:rPr>
        <w:rFonts w:ascii="Symbol" w:hAnsi="Symbol" w:hint="default"/>
        <w:b w:val="0"/>
        <w:i w:val="0"/>
        <w:caps w:val="0"/>
        <w:strike w:val="0"/>
        <w:dstrike w:val="0"/>
        <w:vanish w:val="0"/>
        <w:color w:val="auto"/>
        <w:sz w:val="24"/>
        <w:u w:val="none"/>
        <w:vertAlign w:val="baseline"/>
      </w:rPr>
    </w:lvl>
    <w:lvl w:ilvl="4">
      <w:start w:val="1"/>
      <w:numFmt w:val="bullet"/>
      <w:lvlRestart w:val="0"/>
      <w:pStyle w:val="BulletL5"/>
      <w:lvlText w:val="·"/>
      <w:lvlJc w:val="left"/>
      <w:pPr>
        <w:tabs>
          <w:tab w:val="num" w:pos="3600"/>
        </w:tabs>
        <w:ind w:left="3601" w:hanging="720"/>
      </w:pPr>
      <w:rPr>
        <w:rFonts w:ascii="Symbol" w:hAnsi="Symbol" w:hint="default"/>
        <w:b w:val="0"/>
        <w:i w:val="0"/>
        <w:caps w:val="0"/>
        <w:strike w:val="0"/>
        <w:dstrike w:val="0"/>
        <w:vanish w:val="0"/>
        <w:color w:val="auto"/>
        <w:sz w:val="24"/>
        <w:u w:val="none"/>
        <w:vertAlign w:val="baseline"/>
      </w:rPr>
    </w:lvl>
    <w:lvl w:ilvl="5">
      <w:start w:val="1"/>
      <w:numFmt w:val="bullet"/>
      <w:lvlRestart w:val="0"/>
      <w:pStyle w:val="BulletL6"/>
      <w:lvlText w:val="·"/>
      <w:lvlJc w:val="left"/>
      <w:pPr>
        <w:tabs>
          <w:tab w:val="num" w:pos="4320"/>
        </w:tabs>
        <w:ind w:left="4321" w:hanging="720"/>
      </w:pPr>
      <w:rPr>
        <w:rFonts w:ascii="Symbol" w:hAnsi="Symbol" w:hint="default"/>
        <w:b w:val="0"/>
        <w:i w:val="0"/>
        <w:caps w:val="0"/>
        <w:strike w:val="0"/>
        <w:dstrike w:val="0"/>
        <w:vanish w:val="0"/>
        <w:color w:val="auto"/>
        <w:sz w:val="24"/>
        <w:u w:val="none"/>
        <w:vertAlign w:val="baseline"/>
      </w:rPr>
    </w:lvl>
    <w:lvl w:ilvl="6">
      <w:start w:val="1"/>
      <w:numFmt w:val="bullet"/>
      <w:lvlRestart w:val="0"/>
      <w:pStyle w:val="BulletL7"/>
      <w:lvlText w:val="·"/>
      <w:lvlJc w:val="left"/>
      <w:pPr>
        <w:tabs>
          <w:tab w:val="num" w:pos="5040"/>
        </w:tabs>
        <w:ind w:left="5041" w:hanging="720"/>
      </w:pPr>
      <w:rPr>
        <w:rFonts w:ascii="Symbol" w:hAnsi="Symbol" w:hint="default"/>
        <w:b w:val="0"/>
        <w:i w:val="0"/>
        <w:caps w:val="0"/>
        <w:strike w:val="0"/>
        <w:dstrike w:val="0"/>
        <w:vanish w:val="0"/>
        <w:color w:val="auto"/>
        <w:sz w:val="24"/>
        <w:u w:val="none"/>
        <w:vertAlign w:val="baseline"/>
      </w:rPr>
    </w:lvl>
    <w:lvl w:ilvl="7">
      <w:start w:val="1"/>
      <w:numFmt w:val="none"/>
      <w:lvlRestart w:val="0"/>
      <w:pStyle w:val="BulletL8"/>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lvl w:ilvl="8">
      <w:start w:val="1"/>
      <w:numFmt w:val="none"/>
      <w:lvlRestart w:val="0"/>
      <w:pStyle w:val="BulletL9"/>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abstractNum>
  <w:abstractNum w:abstractNumId="3" w15:restartNumberingAfterBreak="0">
    <w:nsid w:val="41EC3EDE"/>
    <w:multiLevelType w:val="multilevel"/>
    <w:tmpl w:val="2116A76E"/>
    <w:name w:val="171bedba-c3fd-447c-996f-4c21d865796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4" w15:restartNumberingAfterBreak="0">
    <w:nsid w:val="4D27216A"/>
    <w:multiLevelType w:val="hybridMultilevel"/>
    <w:tmpl w:val="546068FA"/>
    <w:lvl w:ilvl="0" w:tplc="DA101B9E">
      <w:start w:val="1"/>
      <w:numFmt w:val="bullet"/>
      <w:lvlText w:val=""/>
      <w:lvlJc w:val="left"/>
      <w:pPr>
        <w:ind w:left="720" w:hanging="360"/>
      </w:pPr>
      <w:rPr>
        <w:rFonts w:ascii="Symbol" w:hAnsi="Symbol" w:hint="default"/>
      </w:rPr>
    </w:lvl>
    <w:lvl w:ilvl="1" w:tplc="BE0C66C2" w:tentative="1">
      <w:start w:val="1"/>
      <w:numFmt w:val="bullet"/>
      <w:lvlText w:val="o"/>
      <w:lvlJc w:val="left"/>
      <w:pPr>
        <w:ind w:left="1440" w:hanging="360"/>
      </w:pPr>
      <w:rPr>
        <w:rFonts w:ascii="Courier New" w:hAnsi="Courier New" w:cs="Courier New" w:hint="default"/>
      </w:rPr>
    </w:lvl>
    <w:lvl w:ilvl="2" w:tplc="A106FCFA" w:tentative="1">
      <w:start w:val="1"/>
      <w:numFmt w:val="bullet"/>
      <w:lvlText w:val=""/>
      <w:lvlJc w:val="left"/>
      <w:pPr>
        <w:ind w:left="2160" w:hanging="360"/>
      </w:pPr>
      <w:rPr>
        <w:rFonts w:ascii="Wingdings" w:hAnsi="Wingdings" w:hint="default"/>
      </w:rPr>
    </w:lvl>
    <w:lvl w:ilvl="3" w:tplc="B47C917E" w:tentative="1">
      <w:start w:val="1"/>
      <w:numFmt w:val="bullet"/>
      <w:lvlText w:val=""/>
      <w:lvlJc w:val="left"/>
      <w:pPr>
        <w:ind w:left="2880" w:hanging="360"/>
      </w:pPr>
      <w:rPr>
        <w:rFonts w:ascii="Symbol" w:hAnsi="Symbol" w:hint="default"/>
      </w:rPr>
    </w:lvl>
    <w:lvl w:ilvl="4" w:tplc="161C8948" w:tentative="1">
      <w:start w:val="1"/>
      <w:numFmt w:val="bullet"/>
      <w:lvlText w:val="o"/>
      <w:lvlJc w:val="left"/>
      <w:pPr>
        <w:ind w:left="3600" w:hanging="360"/>
      </w:pPr>
      <w:rPr>
        <w:rFonts w:ascii="Courier New" w:hAnsi="Courier New" w:cs="Courier New" w:hint="default"/>
      </w:rPr>
    </w:lvl>
    <w:lvl w:ilvl="5" w:tplc="15E2F77C" w:tentative="1">
      <w:start w:val="1"/>
      <w:numFmt w:val="bullet"/>
      <w:lvlText w:val=""/>
      <w:lvlJc w:val="left"/>
      <w:pPr>
        <w:ind w:left="4320" w:hanging="360"/>
      </w:pPr>
      <w:rPr>
        <w:rFonts w:ascii="Wingdings" w:hAnsi="Wingdings" w:hint="default"/>
      </w:rPr>
    </w:lvl>
    <w:lvl w:ilvl="6" w:tplc="0A7ED03A" w:tentative="1">
      <w:start w:val="1"/>
      <w:numFmt w:val="bullet"/>
      <w:lvlText w:val=""/>
      <w:lvlJc w:val="left"/>
      <w:pPr>
        <w:ind w:left="5040" w:hanging="360"/>
      </w:pPr>
      <w:rPr>
        <w:rFonts w:ascii="Symbol" w:hAnsi="Symbol" w:hint="default"/>
      </w:rPr>
    </w:lvl>
    <w:lvl w:ilvl="7" w:tplc="E0A4A99C" w:tentative="1">
      <w:start w:val="1"/>
      <w:numFmt w:val="bullet"/>
      <w:lvlText w:val="o"/>
      <w:lvlJc w:val="left"/>
      <w:pPr>
        <w:ind w:left="5760" w:hanging="360"/>
      </w:pPr>
      <w:rPr>
        <w:rFonts w:ascii="Courier New" w:hAnsi="Courier New" w:cs="Courier New" w:hint="default"/>
      </w:rPr>
    </w:lvl>
    <w:lvl w:ilvl="8" w:tplc="42984B74" w:tentative="1">
      <w:start w:val="1"/>
      <w:numFmt w:val="bullet"/>
      <w:lvlText w:val=""/>
      <w:lvlJc w:val="left"/>
      <w:pPr>
        <w:ind w:left="6480" w:hanging="360"/>
      </w:pPr>
      <w:rPr>
        <w:rFonts w:ascii="Wingdings" w:hAnsi="Wingdings" w:hint="default"/>
      </w:rPr>
    </w:lvl>
  </w:abstractNum>
  <w:abstractNum w:abstractNumId="5" w15:restartNumberingAfterBreak="0">
    <w:nsid w:val="68EC7684"/>
    <w:multiLevelType w:val="hybridMultilevel"/>
    <w:tmpl w:val="2662E938"/>
    <w:lvl w:ilvl="0" w:tplc="AAE20D30">
      <w:start w:val="1"/>
      <w:numFmt w:val="decimal"/>
      <w:lvlText w:val="%1."/>
      <w:lvlJc w:val="left"/>
      <w:pPr>
        <w:ind w:left="360" w:hanging="360"/>
      </w:pPr>
    </w:lvl>
    <w:lvl w:ilvl="1" w:tplc="29FAB602">
      <w:start w:val="1"/>
      <w:numFmt w:val="lowerLetter"/>
      <w:lvlText w:val="%2."/>
      <w:lvlJc w:val="left"/>
      <w:pPr>
        <w:ind w:left="1080" w:hanging="360"/>
      </w:pPr>
    </w:lvl>
    <w:lvl w:ilvl="2" w:tplc="17A2204A" w:tentative="1">
      <w:start w:val="1"/>
      <w:numFmt w:val="lowerRoman"/>
      <w:lvlText w:val="%3."/>
      <w:lvlJc w:val="right"/>
      <w:pPr>
        <w:ind w:left="1800" w:hanging="180"/>
      </w:pPr>
    </w:lvl>
    <w:lvl w:ilvl="3" w:tplc="0212B792" w:tentative="1">
      <w:start w:val="1"/>
      <w:numFmt w:val="decimal"/>
      <w:lvlText w:val="%4."/>
      <w:lvlJc w:val="left"/>
      <w:pPr>
        <w:ind w:left="2520" w:hanging="360"/>
      </w:pPr>
    </w:lvl>
    <w:lvl w:ilvl="4" w:tplc="D988B4A6" w:tentative="1">
      <w:start w:val="1"/>
      <w:numFmt w:val="lowerLetter"/>
      <w:lvlText w:val="%5."/>
      <w:lvlJc w:val="left"/>
      <w:pPr>
        <w:ind w:left="3240" w:hanging="360"/>
      </w:pPr>
    </w:lvl>
    <w:lvl w:ilvl="5" w:tplc="BEA454F6" w:tentative="1">
      <w:start w:val="1"/>
      <w:numFmt w:val="lowerRoman"/>
      <w:lvlText w:val="%6."/>
      <w:lvlJc w:val="right"/>
      <w:pPr>
        <w:ind w:left="3960" w:hanging="180"/>
      </w:pPr>
    </w:lvl>
    <w:lvl w:ilvl="6" w:tplc="D2A6CDD4" w:tentative="1">
      <w:start w:val="1"/>
      <w:numFmt w:val="decimal"/>
      <w:lvlText w:val="%7."/>
      <w:lvlJc w:val="left"/>
      <w:pPr>
        <w:ind w:left="4680" w:hanging="360"/>
      </w:pPr>
    </w:lvl>
    <w:lvl w:ilvl="7" w:tplc="E62CB2E6" w:tentative="1">
      <w:start w:val="1"/>
      <w:numFmt w:val="lowerLetter"/>
      <w:lvlText w:val="%8."/>
      <w:lvlJc w:val="left"/>
      <w:pPr>
        <w:ind w:left="5400" w:hanging="360"/>
      </w:pPr>
    </w:lvl>
    <w:lvl w:ilvl="8" w:tplc="BF8CEB84" w:tentative="1">
      <w:start w:val="1"/>
      <w:numFmt w:val="lowerRoman"/>
      <w:lvlText w:val="%9."/>
      <w:lvlJc w:val="right"/>
      <w:pPr>
        <w:ind w:left="6120" w:hanging="180"/>
      </w:pPr>
    </w:lvl>
  </w:abstractNum>
  <w:abstractNum w:abstractNumId="6" w15:restartNumberingAfterBreak="0">
    <w:nsid w:val="6B4F0377"/>
    <w:multiLevelType w:val="multilevel"/>
    <w:tmpl w:val="665A1B4C"/>
    <w:name w:val="Standard"/>
    <w:lvl w:ilvl="0">
      <w:start w:val="1"/>
      <w:numFmt w:val="decimal"/>
      <w:pStyle w:val="StandardL1"/>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pStyle w:val="StandardL2"/>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pStyle w:val="StandardL3"/>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pStyle w:val="StandardL4"/>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pStyle w:val="StandardL5"/>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pStyle w:val="StandardL6"/>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pStyle w:val="StandardL7"/>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pStyle w:val="StandardL8"/>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pStyle w:val="StandardL9"/>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7" w15:restartNumberingAfterBreak="0">
    <w:nsid w:val="6CD456FD"/>
    <w:multiLevelType w:val="hybridMultilevel"/>
    <w:tmpl w:val="432C858C"/>
    <w:lvl w:ilvl="0" w:tplc="77522A34">
      <w:start w:val="1"/>
      <w:numFmt w:val="decimal"/>
      <w:lvlText w:val="%1."/>
      <w:lvlJc w:val="left"/>
      <w:pPr>
        <w:ind w:left="360" w:hanging="360"/>
      </w:pPr>
    </w:lvl>
    <w:lvl w:ilvl="1" w:tplc="592680A8">
      <w:start w:val="1"/>
      <w:numFmt w:val="lowerLetter"/>
      <w:lvlText w:val="%2."/>
      <w:lvlJc w:val="left"/>
      <w:pPr>
        <w:ind w:left="1080" w:hanging="360"/>
      </w:pPr>
    </w:lvl>
    <w:lvl w:ilvl="2" w:tplc="0CA4405A" w:tentative="1">
      <w:start w:val="1"/>
      <w:numFmt w:val="lowerRoman"/>
      <w:lvlText w:val="%3."/>
      <w:lvlJc w:val="right"/>
      <w:pPr>
        <w:ind w:left="1800" w:hanging="180"/>
      </w:pPr>
    </w:lvl>
    <w:lvl w:ilvl="3" w:tplc="39BC4E8E" w:tentative="1">
      <w:start w:val="1"/>
      <w:numFmt w:val="decimal"/>
      <w:lvlText w:val="%4."/>
      <w:lvlJc w:val="left"/>
      <w:pPr>
        <w:ind w:left="2520" w:hanging="360"/>
      </w:pPr>
    </w:lvl>
    <w:lvl w:ilvl="4" w:tplc="307A3B06" w:tentative="1">
      <w:start w:val="1"/>
      <w:numFmt w:val="lowerLetter"/>
      <w:lvlText w:val="%5."/>
      <w:lvlJc w:val="left"/>
      <w:pPr>
        <w:ind w:left="3240" w:hanging="360"/>
      </w:pPr>
    </w:lvl>
    <w:lvl w:ilvl="5" w:tplc="CDE2FEC6" w:tentative="1">
      <w:start w:val="1"/>
      <w:numFmt w:val="lowerRoman"/>
      <w:lvlText w:val="%6."/>
      <w:lvlJc w:val="right"/>
      <w:pPr>
        <w:ind w:left="3960" w:hanging="180"/>
      </w:pPr>
    </w:lvl>
    <w:lvl w:ilvl="6" w:tplc="8D848686" w:tentative="1">
      <w:start w:val="1"/>
      <w:numFmt w:val="decimal"/>
      <w:lvlText w:val="%7."/>
      <w:lvlJc w:val="left"/>
      <w:pPr>
        <w:ind w:left="4680" w:hanging="360"/>
      </w:pPr>
    </w:lvl>
    <w:lvl w:ilvl="7" w:tplc="5A54AC30" w:tentative="1">
      <w:start w:val="1"/>
      <w:numFmt w:val="lowerLetter"/>
      <w:lvlText w:val="%8."/>
      <w:lvlJc w:val="left"/>
      <w:pPr>
        <w:ind w:left="5400" w:hanging="360"/>
      </w:pPr>
    </w:lvl>
    <w:lvl w:ilvl="8" w:tplc="51A2429A" w:tentative="1">
      <w:start w:val="1"/>
      <w:numFmt w:val="lowerRoman"/>
      <w:lvlText w:val="%9."/>
      <w:lvlJc w:val="right"/>
      <w:pPr>
        <w:ind w:left="6120" w:hanging="180"/>
      </w:pPr>
    </w:lvl>
  </w:abstractNum>
  <w:abstractNum w:abstractNumId="8" w15:restartNumberingAfterBreak="0">
    <w:nsid w:val="70B362ED"/>
    <w:multiLevelType w:val="hybridMultilevel"/>
    <w:tmpl w:val="09C62B7A"/>
    <w:lvl w:ilvl="0" w:tplc="79FC5A54">
      <w:start w:val="1"/>
      <w:numFmt w:val="decimal"/>
      <w:lvlText w:val="%1."/>
      <w:lvlJc w:val="left"/>
      <w:pPr>
        <w:ind w:left="360" w:hanging="360"/>
      </w:pPr>
    </w:lvl>
    <w:lvl w:ilvl="1" w:tplc="C3985442">
      <w:start w:val="1"/>
      <w:numFmt w:val="lowerLetter"/>
      <w:lvlText w:val="%2."/>
      <w:lvlJc w:val="left"/>
      <w:pPr>
        <w:ind w:left="1080" w:hanging="360"/>
      </w:pPr>
    </w:lvl>
    <w:lvl w:ilvl="2" w:tplc="C80C1F06" w:tentative="1">
      <w:start w:val="1"/>
      <w:numFmt w:val="lowerRoman"/>
      <w:lvlText w:val="%3."/>
      <w:lvlJc w:val="right"/>
      <w:pPr>
        <w:ind w:left="1800" w:hanging="180"/>
      </w:pPr>
    </w:lvl>
    <w:lvl w:ilvl="3" w:tplc="77BE20C8" w:tentative="1">
      <w:start w:val="1"/>
      <w:numFmt w:val="decimal"/>
      <w:lvlText w:val="%4."/>
      <w:lvlJc w:val="left"/>
      <w:pPr>
        <w:ind w:left="2520" w:hanging="360"/>
      </w:pPr>
    </w:lvl>
    <w:lvl w:ilvl="4" w:tplc="EEBE77FA" w:tentative="1">
      <w:start w:val="1"/>
      <w:numFmt w:val="lowerLetter"/>
      <w:lvlText w:val="%5."/>
      <w:lvlJc w:val="left"/>
      <w:pPr>
        <w:ind w:left="3240" w:hanging="360"/>
      </w:pPr>
    </w:lvl>
    <w:lvl w:ilvl="5" w:tplc="53428F30" w:tentative="1">
      <w:start w:val="1"/>
      <w:numFmt w:val="lowerRoman"/>
      <w:lvlText w:val="%6."/>
      <w:lvlJc w:val="right"/>
      <w:pPr>
        <w:ind w:left="3960" w:hanging="180"/>
      </w:pPr>
    </w:lvl>
    <w:lvl w:ilvl="6" w:tplc="A00C5618" w:tentative="1">
      <w:start w:val="1"/>
      <w:numFmt w:val="decimal"/>
      <w:lvlText w:val="%7."/>
      <w:lvlJc w:val="left"/>
      <w:pPr>
        <w:ind w:left="4680" w:hanging="360"/>
      </w:pPr>
    </w:lvl>
    <w:lvl w:ilvl="7" w:tplc="34CA84BE" w:tentative="1">
      <w:start w:val="1"/>
      <w:numFmt w:val="lowerLetter"/>
      <w:lvlText w:val="%8."/>
      <w:lvlJc w:val="left"/>
      <w:pPr>
        <w:ind w:left="5400" w:hanging="360"/>
      </w:pPr>
    </w:lvl>
    <w:lvl w:ilvl="8" w:tplc="CFD22B18" w:tentative="1">
      <w:start w:val="1"/>
      <w:numFmt w:val="lowerRoman"/>
      <w:lvlText w:val="%9."/>
      <w:lvlJc w:val="right"/>
      <w:pPr>
        <w:ind w:left="6120" w:hanging="180"/>
      </w:pPr>
    </w:lvl>
  </w:abstractNum>
  <w:abstractNum w:abstractNumId="9" w15:restartNumberingAfterBreak="0">
    <w:nsid w:val="7BFA78BB"/>
    <w:multiLevelType w:val="multilevel"/>
    <w:tmpl w:val="48D68622"/>
    <w:name w:val="f33a5415-1397-4e5c-9bfe-5e29bd1585a7"/>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
  </w:num>
  <w:num w:numId="2">
    <w:abstractNumId w:val="6"/>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7"/>
  </w:num>
  <w:num w:numId="7">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E7F"/>
    <w:rsid w:val="00223259"/>
    <w:rsid w:val="005C0E7F"/>
    <w:rsid w:val="00900407"/>
    <w:rsid w:val="00DE2F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14433E"/>
  <w15:docId w15:val="{C9006F37-2A39-4CEB-98BC-7624640F5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Simplified Arabic"/>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3D90"/>
    <w:pPr>
      <w:spacing w:after="240"/>
      <w:jc w:val="both"/>
    </w:pPr>
    <w:rPr>
      <w:rFonts w:cs="Times New Roman"/>
      <w:sz w:val="24"/>
      <w:szCs w:val="24"/>
      <w:lang w:bidi="ar-AE"/>
    </w:rPr>
  </w:style>
  <w:style w:type="paragraph" w:styleId="Heading1">
    <w:name w:val="heading 1"/>
    <w:basedOn w:val="Normal"/>
    <w:next w:val="BodyText"/>
    <w:link w:val="Heading1Char"/>
    <w:qFormat/>
    <w:rsid w:val="000757C6"/>
    <w:pPr>
      <w:outlineLvl w:val="0"/>
    </w:pPr>
  </w:style>
  <w:style w:type="paragraph" w:styleId="Heading2">
    <w:name w:val="heading 2"/>
    <w:basedOn w:val="Normal"/>
    <w:next w:val="BodyText"/>
    <w:link w:val="Heading2Char"/>
    <w:qFormat/>
    <w:rsid w:val="000757C6"/>
    <w:pPr>
      <w:outlineLvl w:val="1"/>
    </w:pPr>
  </w:style>
  <w:style w:type="paragraph" w:styleId="Heading3">
    <w:name w:val="heading 3"/>
    <w:basedOn w:val="Heading2"/>
    <w:next w:val="BodyText"/>
    <w:link w:val="Heading3Char"/>
    <w:qFormat/>
    <w:rsid w:val="000757C6"/>
    <w:pPr>
      <w:outlineLvl w:val="2"/>
    </w:pPr>
  </w:style>
  <w:style w:type="paragraph" w:styleId="Heading4">
    <w:name w:val="heading 4"/>
    <w:basedOn w:val="Normal"/>
    <w:next w:val="BodyText"/>
    <w:link w:val="Heading4Char"/>
    <w:qFormat/>
    <w:rsid w:val="000757C6"/>
    <w:pPr>
      <w:outlineLvl w:val="3"/>
    </w:pPr>
  </w:style>
  <w:style w:type="paragraph" w:styleId="Heading5">
    <w:name w:val="heading 5"/>
    <w:basedOn w:val="Normal"/>
    <w:next w:val="BodyText"/>
    <w:link w:val="Heading5Char"/>
    <w:qFormat/>
    <w:rsid w:val="000757C6"/>
    <w:pPr>
      <w:outlineLvl w:val="4"/>
    </w:pPr>
  </w:style>
  <w:style w:type="paragraph" w:styleId="Heading6">
    <w:name w:val="heading 6"/>
    <w:basedOn w:val="Normal"/>
    <w:next w:val="BodyText"/>
    <w:link w:val="Heading6Char"/>
    <w:qFormat/>
    <w:rsid w:val="000757C6"/>
    <w:pPr>
      <w:outlineLvl w:val="5"/>
    </w:pPr>
  </w:style>
  <w:style w:type="paragraph" w:styleId="Heading7">
    <w:name w:val="heading 7"/>
    <w:basedOn w:val="Normal"/>
    <w:next w:val="BodyText"/>
    <w:link w:val="Heading7Char"/>
    <w:qFormat/>
    <w:rsid w:val="000757C6"/>
    <w:pPr>
      <w:outlineLvl w:val="6"/>
    </w:pPr>
  </w:style>
  <w:style w:type="paragraph" w:styleId="Heading8">
    <w:name w:val="heading 8"/>
    <w:basedOn w:val="Normal"/>
    <w:next w:val="BodyText"/>
    <w:link w:val="Heading8Char"/>
    <w:qFormat/>
    <w:rsid w:val="000757C6"/>
    <w:pPr>
      <w:outlineLvl w:val="7"/>
    </w:pPr>
  </w:style>
  <w:style w:type="paragraph" w:styleId="Heading9">
    <w:name w:val="heading 9"/>
    <w:basedOn w:val="Normal"/>
    <w:next w:val="BodyText"/>
    <w:link w:val="Heading9Char"/>
    <w:qFormat/>
    <w:rsid w:val="000757C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rsid w:val="000757C6"/>
    <w:pPr>
      <w:jc w:val="both"/>
    </w:pPr>
    <w:rPr>
      <w:sz w:val="24"/>
      <w:szCs w:val="24"/>
      <w:lang w:bidi="he-IL"/>
    </w:rPr>
  </w:style>
  <w:style w:type="character" w:customStyle="1" w:styleId="HeaderChar">
    <w:name w:val="Header Char"/>
    <w:basedOn w:val="DefaultParagraphFont"/>
    <w:link w:val="Header"/>
    <w:uiPriority w:val="99"/>
    <w:rsid w:val="00EE7914"/>
    <w:rPr>
      <w:sz w:val="24"/>
      <w:szCs w:val="24"/>
      <w:lang w:val="en-GB" w:eastAsia="zh-CN" w:bidi="he-IL"/>
    </w:rPr>
  </w:style>
  <w:style w:type="paragraph" w:styleId="Footer">
    <w:name w:val="footer"/>
    <w:link w:val="FooterChar"/>
    <w:uiPriority w:val="99"/>
    <w:rsid w:val="000757C6"/>
    <w:rPr>
      <w:rFonts w:cs="Times New Roman"/>
      <w:sz w:val="16"/>
      <w:szCs w:val="16"/>
      <w:lang w:bidi="he-IL"/>
    </w:rPr>
  </w:style>
  <w:style w:type="character" w:customStyle="1" w:styleId="FooterChar">
    <w:name w:val="Footer Char"/>
    <w:basedOn w:val="DefaultParagraphFont"/>
    <w:link w:val="Footer"/>
    <w:uiPriority w:val="99"/>
    <w:rsid w:val="00EE7914"/>
    <w:rPr>
      <w:rFonts w:cs="Times New Roman"/>
      <w:sz w:val="16"/>
      <w:szCs w:val="16"/>
      <w:lang w:bidi="he-IL"/>
    </w:rPr>
  </w:style>
  <w:style w:type="paragraph" w:styleId="BodyText">
    <w:name w:val="Body Text"/>
    <w:basedOn w:val="Normal"/>
    <w:link w:val="BodyTextChar"/>
    <w:rsid w:val="005669B2"/>
    <w:rPr>
      <w:lang w:eastAsia="en-GB"/>
    </w:rPr>
  </w:style>
  <w:style w:type="character" w:customStyle="1" w:styleId="BodyTextChar">
    <w:name w:val="Body Text Char"/>
    <w:basedOn w:val="DefaultParagraphFont"/>
    <w:link w:val="BodyText"/>
    <w:rsid w:val="00025DCA"/>
    <w:rPr>
      <w:sz w:val="24"/>
      <w:szCs w:val="24"/>
      <w:lang w:eastAsia="en-GB" w:bidi="ar-AE"/>
    </w:rPr>
  </w:style>
  <w:style w:type="paragraph" w:customStyle="1" w:styleId="BodyText1">
    <w:name w:val="Body Text 1"/>
    <w:basedOn w:val="Normal"/>
    <w:rsid w:val="005669B2"/>
    <w:pPr>
      <w:ind w:left="720"/>
    </w:pPr>
    <w:rPr>
      <w:lang w:eastAsia="en-GB"/>
    </w:rPr>
  </w:style>
  <w:style w:type="paragraph" w:styleId="BodyText2">
    <w:name w:val="Body Text 2"/>
    <w:basedOn w:val="Normal"/>
    <w:link w:val="BodyText2Char"/>
    <w:rsid w:val="005669B2"/>
    <w:pPr>
      <w:ind w:left="1440"/>
    </w:pPr>
    <w:rPr>
      <w:lang w:eastAsia="en-GB"/>
    </w:rPr>
  </w:style>
  <w:style w:type="character" w:customStyle="1" w:styleId="BodyText2Char">
    <w:name w:val="Body Text 2 Char"/>
    <w:basedOn w:val="DefaultParagraphFont"/>
    <w:link w:val="BodyText2"/>
    <w:rsid w:val="00025DCA"/>
    <w:rPr>
      <w:sz w:val="24"/>
      <w:szCs w:val="24"/>
      <w:lang w:eastAsia="en-GB" w:bidi="ar-AE"/>
    </w:rPr>
  </w:style>
  <w:style w:type="paragraph" w:styleId="BodyText3">
    <w:name w:val="Body Text 3"/>
    <w:basedOn w:val="Normal"/>
    <w:link w:val="BodyText3Char"/>
    <w:rsid w:val="005669B2"/>
    <w:pPr>
      <w:ind w:left="2160"/>
    </w:pPr>
    <w:rPr>
      <w:lang w:eastAsia="en-GB"/>
    </w:rPr>
  </w:style>
  <w:style w:type="character" w:customStyle="1" w:styleId="BodyText3Char">
    <w:name w:val="Body Text 3 Char"/>
    <w:basedOn w:val="DefaultParagraphFont"/>
    <w:link w:val="BodyText3"/>
    <w:rsid w:val="00025DCA"/>
    <w:rPr>
      <w:sz w:val="24"/>
      <w:szCs w:val="24"/>
      <w:lang w:eastAsia="en-GB" w:bidi="ar-AE"/>
    </w:rPr>
  </w:style>
  <w:style w:type="paragraph" w:customStyle="1" w:styleId="BodyText4">
    <w:name w:val="Body Text 4"/>
    <w:basedOn w:val="Normal"/>
    <w:rsid w:val="005669B2"/>
    <w:pPr>
      <w:ind w:left="2880"/>
    </w:pPr>
    <w:rPr>
      <w:lang w:eastAsia="en-GB"/>
    </w:rPr>
  </w:style>
  <w:style w:type="paragraph" w:customStyle="1" w:styleId="BodyText5">
    <w:name w:val="Body Text 5"/>
    <w:basedOn w:val="Normal"/>
    <w:rsid w:val="005669B2"/>
    <w:pPr>
      <w:ind w:left="3600"/>
    </w:pPr>
    <w:rPr>
      <w:lang w:eastAsia="en-GB"/>
    </w:rPr>
  </w:style>
  <w:style w:type="paragraph" w:customStyle="1" w:styleId="BodyText6">
    <w:name w:val="Body Text 6"/>
    <w:basedOn w:val="Normal"/>
    <w:rsid w:val="005669B2"/>
    <w:pPr>
      <w:ind w:left="4320"/>
    </w:pPr>
    <w:rPr>
      <w:lang w:eastAsia="en-GB"/>
    </w:rPr>
  </w:style>
  <w:style w:type="paragraph" w:customStyle="1" w:styleId="BodyText7">
    <w:name w:val="Body Text 7"/>
    <w:basedOn w:val="Normal"/>
    <w:rsid w:val="005669B2"/>
    <w:pPr>
      <w:ind w:left="5041"/>
    </w:pPr>
    <w:rPr>
      <w:lang w:eastAsia="en-GB"/>
    </w:rPr>
  </w:style>
  <w:style w:type="paragraph" w:styleId="BodyTextFirstIndent">
    <w:name w:val="Body Text First Indent"/>
    <w:basedOn w:val="BodyText"/>
    <w:link w:val="BodyTextFirstIndentChar"/>
    <w:rsid w:val="000757C6"/>
    <w:pPr>
      <w:ind w:firstLine="720"/>
    </w:pPr>
  </w:style>
  <w:style w:type="character" w:customStyle="1" w:styleId="BodyTextFirstIndentChar">
    <w:name w:val="Body Text First Indent Char"/>
    <w:basedOn w:val="BodyTextChar"/>
    <w:link w:val="BodyTextFirstIndent"/>
    <w:rsid w:val="00025DCA"/>
    <w:rPr>
      <w:sz w:val="24"/>
      <w:szCs w:val="24"/>
      <w:lang w:eastAsia="en-GB" w:bidi="ar-AE"/>
    </w:rPr>
  </w:style>
  <w:style w:type="paragraph" w:styleId="BodyTextIndent">
    <w:name w:val="Body Text Indent"/>
    <w:basedOn w:val="Normal"/>
    <w:link w:val="BodyTextIndentChar"/>
    <w:rsid w:val="00025DCA"/>
    <w:pPr>
      <w:spacing w:after="120"/>
      <w:ind w:left="283"/>
    </w:pPr>
  </w:style>
  <w:style w:type="character" w:customStyle="1" w:styleId="BodyTextIndentChar">
    <w:name w:val="Body Text Indent Char"/>
    <w:basedOn w:val="DefaultParagraphFont"/>
    <w:link w:val="BodyTextIndent"/>
    <w:rsid w:val="00025DCA"/>
    <w:rPr>
      <w:sz w:val="24"/>
      <w:szCs w:val="24"/>
      <w:lang w:bidi="ar-AE"/>
    </w:rPr>
  </w:style>
  <w:style w:type="paragraph" w:styleId="BodyTextFirstIndent2">
    <w:name w:val="Body Text First Indent 2"/>
    <w:basedOn w:val="BodyTextFirstIndent"/>
    <w:link w:val="BodyTextFirstIndent2Char"/>
    <w:rsid w:val="000757C6"/>
    <w:pPr>
      <w:ind w:firstLine="1440"/>
    </w:pPr>
  </w:style>
  <w:style w:type="character" w:customStyle="1" w:styleId="BodyTextFirstIndent2Char">
    <w:name w:val="Body Text First Indent 2 Char"/>
    <w:basedOn w:val="BodyTextIndentChar"/>
    <w:link w:val="BodyTextFirstIndent2"/>
    <w:rsid w:val="00025DCA"/>
    <w:rPr>
      <w:sz w:val="24"/>
      <w:szCs w:val="24"/>
      <w:lang w:eastAsia="en-GB" w:bidi="ar-AE"/>
    </w:rPr>
  </w:style>
  <w:style w:type="character" w:styleId="CommentReference">
    <w:name w:val="annotation reference"/>
    <w:basedOn w:val="DefaultParagraphFont"/>
    <w:rsid w:val="000757C6"/>
    <w:rPr>
      <w:rFonts w:ascii="Times New Roman" w:eastAsia="SimSun" w:hAnsi="Times New Roman" w:cs="Simplified Arabic"/>
      <w:sz w:val="18"/>
      <w:szCs w:val="18"/>
      <w:lang w:val="en-GB" w:bidi="ar-AE"/>
    </w:rPr>
  </w:style>
  <w:style w:type="paragraph" w:styleId="CommentText">
    <w:name w:val="annotation text"/>
    <w:basedOn w:val="Normal"/>
    <w:link w:val="CommentTextChar"/>
    <w:rsid w:val="000757C6"/>
    <w:pPr>
      <w:spacing w:after="120"/>
    </w:pPr>
    <w:rPr>
      <w:sz w:val="20"/>
      <w:szCs w:val="20"/>
    </w:rPr>
  </w:style>
  <w:style w:type="character" w:customStyle="1" w:styleId="CommentTextChar">
    <w:name w:val="Comment Text Char"/>
    <w:basedOn w:val="DefaultParagraphFont"/>
    <w:link w:val="CommentText"/>
    <w:rsid w:val="001A5BE4"/>
    <w:rPr>
      <w:lang w:bidi="ar-AE"/>
    </w:rPr>
  </w:style>
  <w:style w:type="character" w:styleId="Emphasis">
    <w:name w:val="Emphasis"/>
    <w:qFormat/>
    <w:rsid w:val="000757C6"/>
    <w:rPr>
      <w:i/>
      <w:iCs/>
    </w:rPr>
  </w:style>
  <w:style w:type="character" w:styleId="EndnoteReference">
    <w:name w:val="endnote reference"/>
    <w:basedOn w:val="DefaultParagraphFont"/>
    <w:rsid w:val="000757C6"/>
    <w:rPr>
      <w:rFonts w:ascii="Times New Roman" w:eastAsia="SimSun" w:hAnsi="Times New Roman" w:cs="Simplified Arabic"/>
      <w:sz w:val="18"/>
      <w:szCs w:val="18"/>
      <w:vertAlign w:val="superscript"/>
      <w:lang w:val="en-GB" w:bidi="ar-AE"/>
    </w:rPr>
  </w:style>
  <w:style w:type="paragraph" w:styleId="EndnoteText">
    <w:name w:val="endnote text"/>
    <w:basedOn w:val="Normal"/>
    <w:next w:val="Normal"/>
    <w:link w:val="EndnoteTextChar"/>
    <w:rsid w:val="000757C6"/>
    <w:pPr>
      <w:spacing w:after="120"/>
      <w:ind w:left="340" w:hanging="340"/>
    </w:pPr>
    <w:rPr>
      <w:sz w:val="20"/>
      <w:szCs w:val="20"/>
    </w:rPr>
  </w:style>
  <w:style w:type="character" w:customStyle="1" w:styleId="EndnoteTextChar">
    <w:name w:val="Endnote Text Char"/>
    <w:basedOn w:val="DefaultParagraphFont"/>
    <w:link w:val="EndnoteText"/>
    <w:rsid w:val="00025DCA"/>
    <w:rPr>
      <w:lang w:bidi="ar-AE"/>
    </w:rPr>
  </w:style>
  <w:style w:type="paragraph" w:customStyle="1" w:styleId="FooterRight">
    <w:name w:val="Footer Right"/>
    <w:basedOn w:val="Footer"/>
    <w:rsid w:val="000757C6"/>
    <w:pPr>
      <w:jc w:val="right"/>
    </w:pPr>
  </w:style>
  <w:style w:type="paragraph" w:styleId="FootnoteText">
    <w:name w:val="footnote text"/>
    <w:basedOn w:val="Normal"/>
    <w:next w:val="Normal"/>
    <w:link w:val="FootnoteTextChar"/>
    <w:qFormat/>
    <w:rsid w:val="000757C6"/>
    <w:pPr>
      <w:spacing w:after="120"/>
      <w:ind w:left="340" w:hanging="340"/>
    </w:pPr>
    <w:rPr>
      <w:sz w:val="20"/>
      <w:szCs w:val="20"/>
    </w:rPr>
  </w:style>
  <w:style w:type="character" w:customStyle="1" w:styleId="FootnoteTextChar">
    <w:name w:val="Footnote Text Char"/>
    <w:basedOn w:val="DefaultParagraphFont"/>
    <w:link w:val="FootnoteText"/>
    <w:rsid w:val="00025DCA"/>
    <w:rPr>
      <w:lang w:bidi="ar-AE"/>
    </w:rPr>
  </w:style>
  <w:style w:type="paragraph" w:customStyle="1" w:styleId="Footnote">
    <w:name w:val="Footnote"/>
    <w:basedOn w:val="FootnoteText"/>
    <w:rsid w:val="000757C6"/>
    <w:pPr>
      <w:tabs>
        <w:tab w:val="left" w:pos="340"/>
      </w:tabs>
    </w:pPr>
  </w:style>
  <w:style w:type="character" w:styleId="FootnoteReference">
    <w:name w:val="footnote reference"/>
    <w:basedOn w:val="DefaultParagraphFont"/>
    <w:rsid w:val="000757C6"/>
    <w:rPr>
      <w:rFonts w:ascii="Times New Roman" w:eastAsia="SimSun" w:hAnsi="Times New Roman" w:cs="Simplified Arabic"/>
      <w:sz w:val="18"/>
      <w:szCs w:val="18"/>
      <w:vertAlign w:val="superscript"/>
      <w:lang w:bidi="ar-AE"/>
    </w:rPr>
  </w:style>
  <w:style w:type="character" w:customStyle="1" w:styleId="Heading1Char">
    <w:name w:val="Heading 1 Char"/>
    <w:basedOn w:val="DefaultParagraphFont"/>
    <w:link w:val="Heading1"/>
    <w:rsid w:val="0020061C"/>
    <w:rPr>
      <w:sz w:val="24"/>
      <w:szCs w:val="24"/>
      <w:lang w:bidi="ar-AE"/>
    </w:rPr>
  </w:style>
  <w:style w:type="character" w:customStyle="1" w:styleId="Heading2Char">
    <w:name w:val="Heading 2 Char"/>
    <w:basedOn w:val="DefaultParagraphFont"/>
    <w:link w:val="Heading2"/>
    <w:rsid w:val="0020061C"/>
    <w:rPr>
      <w:sz w:val="24"/>
      <w:szCs w:val="24"/>
      <w:lang w:bidi="ar-AE"/>
    </w:rPr>
  </w:style>
  <w:style w:type="character" w:customStyle="1" w:styleId="Heading3Char">
    <w:name w:val="Heading 3 Char"/>
    <w:basedOn w:val="DefaultParagraphFont"/>
    <w:link w:val="Heading3"/>
    <w:rsid w:val="0020061C"/>
    <w:rPr>
      <w:sz w:val="24"/>
      <w:szCs w:val="24"/>
      <w:lang w:bidi="ar-AE"/>
    </w:rPr>
  </w:style>
  <w:style w:type="character" w:customStyle="1" w:styleId="Heading4Char">
    <w:name w:val="Heading 4 Char"/>
    <w:basedOn w:val="DefaultParagraphFont"/>
    <w:link w:val="Heading4"/>
    <w:rsid w:val="0020061C"/>
    <w:rPr>
      <w:sz w:val="24"/>
      <w:szCs w:val="24"/>
      <w:lang w:bidi="ar-AE"/>
    </w:rPr>
  </w:style>
  <w:style w:type="character" w:customStyle="1" w:styleId="Heading5Char">
    <w:name w:val="Heading 5 Char"/>
    <w:basedOn w:val="DefaultParagraphFont"/>
    <w:link w:val="Heading5"/>
    <w:rsid w:val="0020061C"/>
    <w:rPr>
      <w:sz w:val="24"/>
      <w:szCs w:val="24"/>
      <w:lang w:bidi="ar-AE"/>
    </w:rPr>
  </w:style>
  <w:style w:type="character" w:customStyle="1" w:styleId="Heading6Char">
    <w:name w:val="Heading 6 Char"/>
    <w:basedOn w:val="DefaultParagraphFont"/>
    <w:link w:val="Heading6"/>
    <w:rsid w:val="0020061C"/>
    <w:rPr>
      <w:sz w:val="24"/>
      <w:szCs w:val="24"/>
      <w:lang w:bidi="ar-AE"/>
    </w:rPr>
  </w:style>
  <w:style w:type="character" w:customStyle="1" w:styleId="Heading7Char">
    <w:name w:val="Heading 7 Char"/>
    <w:basedOn w:val="DefaultParagraphFont"/>
    <w:link w:val="Heading7"/>
    <w:rsid w:val="0020061C"/>
    <w:rPr>
      <w:sz w:val="24"/>
      <w:szCs w:val="24"/>
      <w:lang w:bidi="ar-AE"/>
    </w:rPr>
  </w:style>
  <w:style w:type="character" w:customStyle="1" w:styleId="Heading8Char">
    <w:name w:val="Heading 8 Char"/>
    <w:basedOn w:val="DefaultParagraphFont"/>
    <w:link w:val="Heading8"/>
    <w:rsid w:val="0020061C"/>
    <w:rPr>
      <w:sz w:val="24"/>
      <w:szCs w:val="24"/>
      <w:lang w:bidi="ar-AE"/>
    </w:rPr>
  </w:style>
  <w:style w:type="character" w:customStyle="1" w:styleId="Heading9Char">
    <w:name w:val="Heading 9 Char"/>
    <w:basedOn w:val="DefaultParagraphFont"/>
    <w:link w:val="Heading9"/>
    <w:rsid w:val="0020061C"/>
    <w:rPr>
      <w:sz w:val="24"/>
      <w:szCs w:val="24"/>
      <w:lang w:bidi="ar-AE"/>
    </w:rPr>
  </w:style>
  <w:style w:type="paragraph" w:styleId="Index1">
    <w:name w:val="index 1"/>
    <w:basedOn w:val="Normal"/>
    <w:next w:val="Normal"/>
    <w:autoRedefine/>
    <w:rsid w:val="000757C6"/>
    <w:pPr>
      <w:ind w:left="240" w:hanging="240"/>
    </w:pPr>
  </w:style>
  <w:style w:type="paragraph" w:styleId="IndexHeading">
    <w:name w:val="index heading"/>
    <w:basedOn w:val="Normal"/>
    <w:next w:val="Normal"/>
    <w:rsid w:val="000757C6"/>
    <w:rPr>
      <w:b/>
      <w:bCs/>
    </w:rPr>
  </w:style>
  <w:style w:type="paragraph" w:styleId="ListParagraph">
    <w:name w:val="List Paragraph"/>
    <w:basedOn w:val="Normal"/>
    <w:qFormat/>
    <w:rsid w:val="000757C6"/>
    <w:pPr>
      <w:ind w:left="720"/>
      <w:contextualSpacing/>
    </w:pPr>
  </w:style>
  <w:style w:type="paragraph" w:styleId="NoSpacing">
    <w:name w:val="No Spacing"/>
    <w:basedOn w:val="Normal"/>
    <w:qFormat/>
    <w:rsid w:val="000757C6"/>
    <w:pPr>
      <w:spacing w:after="0"/>
    </w:pPr>
  </w:style>
  <w:style w:type="paragraph" w:customStyle="1" w:styleId="NormalBold">
    <w:name w:val="NormalBold"/>
    <w:basedOn w:val="Normal"/>
    <w:next w:val="Normal"/>
    <w:rsid w:val="0045006A"/>
    <w:rPr>
      <w:b/>
      <w:bCs/>
    </w:rPr>
  </w:style>
  <w:style w:type="paragraph" w:customStyle="1" w:styleId="NormalBoldNS">
    <w:name w:val="NormalBoldNS"/>
    <w:basedOn w:val="Normal"/>
    <w:next w:val="Normal"/>
    <w:rsid w:val="0045006A"/>
    <w:pPr>
      <w:spacing w:after="0"/>
      <w:jc w:val="left"/>
    </w:pPr>
    <w:rPr>
      <w:b/>
      <w:bCs/>
    </w:rPr>
  </w:style>
  <w:style w:type="paragraph" w:customStyle="1" w:styleId="NormalNS">
    <w:name w:val="NormalNS"/>
    <w:basedOn w:val="Normal"/>
    <w:rsid w:val="000757C6"/>
    <w:pPr>
      <w:spacing w:after="0"/>
    </w:pPr>
  </w:style>
  <w:style w:type="paragraph" w:customStyle="1" w:styleId="NormalRight">
    <w:name w:val="NormalRight"/>
    <w:basedOn w:val="NormalNS"/>
    <w:rsid w:val="000757C6"/>
    <w:pPr>
      <w:jc w:val="right"/>
    </w:pPr>
  </w:style>
  <w:style w:type="paragraph" w:customStyle="1" w:styleId="NoteContinuation">
    <w:name w:val="Note Continuation"/>
    <w:basedOn w:val="Normal"/>
    <w:qFormat/>
    <w:rsid w:val="000757C6"/>
    <w:pPr>
      <w:spacing w:after="120"/>
      <w:ind w:left="340"/>
    </w:pPr>
    <w:rPr>
      <w:sz w:val="20"/>
      <w:szCs w:val="20"/>
    </w:rPr>
  </w:style>
  <w:style w:type="character" w:styleId="PageNumber">
    <w:name w:val="page number"/>
    <w:basedOn w:val="DefaultParagraphFont"/>
    <w:rsid w:val="002D6344"/>
    <w:rPr>
      <w:rFonts w:ascii="Times New Roman" w:eastAsia="SimSun" w:hAnsi="Times New Roman" w:cs="Times New Roman"/>
      <w:b w:val="0"/>
      <w:sz w:val="24"/>
      <w:szCs w:val="24"/>
      <w:lang w:val="en-GB" w:bidi="ar-AE"/>
    </w:rPr>
  </w:style>
  <w:style w:type="character" w:styleId="Strong">
    <w:name w:val="Strong"/>
    <w:qFormat/>
    <w:rsid w:val="000757C6"/>
    <w:rPr>
      <w:b/>
      <w:bCs/>
    </w:rPr>
  </w:style>
  <w:style w:type="paragraph" w:styleId="Subtitle">
    <w:name w:val="Subtitle"/>
    <w:basedOn w:val="Normal"/>
    <w:next w:val="BodyText"/>
    <w:link w:val="SubtitleChar"/>
    <w:qFormat/>
    <w:rsid w:val="000757C6"/>
    <w:pPr>
      <w:numPr>
        <w:ilvl w:val="1"/>
      </w:numPr>
      <w:jc w:val="center"/>
    </w:pPr>
  </w:style>
  <w:style w:type="character" w:customStyle="1" w:styleId="SubtitleChar">
    <w:name w:val="Subtitle Char"/>
    <w:basedOn w:val="DefaultParagraphFont"/>
    <w:link w:val="Subtitle"/>
    <w:rsid w:val="00025DCA"/>
    <w:rPr>
      <w:sz w:val="24"/>
      <w:szCs w:val="24"/>
      <w:lang w:bidi="ar-AE"/>
    </w:rPr>
  </w:style>
  <w:style w:type="table" w:styleId="TableGrid">
    <w:name w:val="Table Grid"/>
    <w:basedOn w:val="TableNormal"/>
    <w:rsid w:val="000757C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le">
    <w:name w:val="Title"/>
    <w:basedOn w:val="Normal"/>
    <w:next w:val="BodyText"/>
    <w:link w:val="TitleChar"/>
    <w:qFormat/>
    <w:rsid w:val="0045006A"/>
    <w:pPr>
      <w:jc w:val="center"/>
    </w:pPr>
    <w:rPr>
      <w:b/>
      <w:bCs/>
    </w:rPr>
  </w:style>
  <w:style w:type="character" w:customStyle="1" w:styleId="TitleChar">
    <w:name w:val="Title Char"/>
    <w:basedOn w:val="DefaultParagraphFont"/>
    <w:link w:val="Title"/>
    <w:rsid w:val="00025DCA"/>
    <w:rPr>
      <w:b/>
      <w:bCs/>
      <w:sz w:val="24"/>
      <w:szCs w:val="24"/>
      <w:lang w:bidi="ar-AE"/>
    </w:rPr>
  </w:style>
  <w:style w:type="paragraph" w:styleId="TOCHeading">
    <w:name w:val="TOC Heading"/>
    <w:basedOn w:val="Normal"/>
    <w:next w:val="Normal"/>
    <w:qFormat/>
    <w:rsid w:val="007B1690"/>
    <w:pPr>
      <w:jc w:val="center"/>
    </w:pPr>
    <w:rPr>
      <w:b/>
      <w:bCs/>
      <w:caps/>
    </w:rPr>
  </w:style>
  <w:style w:type="paragraph" w:styleId="CommentSubject">
    <w:name w:val="annotation subject"/>
    <w:basedOn w:val="CommentText"/>
    <w:next w:val="CommentText"/>
    <w:link w:val="CommentSubjectChar"/>
    <w:rsid w:val="000757C6"/>
    <w:pPr>
      <w:spacing w:after="240"/>
    </w:pPr>
    <w:rPr>
      <w:b/>
      <w:bCs/>
    </w:rPr>
  </w:style>
  <w:style w:type="character" w:customStyle="1" w:styleId="CommentSubjectChar">
    <w:name w:val="Comment Subject Char"/>
    <w:basedOn w:val="CommentTextChar"/>
    <w:link w:val="CommentSubject"/>
    <w:rsid w:val="001A5BE4"/>
    <w:rPr>
      <w:b/>
      <w:bCs/>
      <w:lang w:bidi="ar-AE"/>
    </w:rPr>
  </w:style>
  <w:style w:type="paragraph" w:customStyle="1" w:styleId="BGHStandard">
    <w:name w:val="BGH Standard"/>
    <w:basedOn w:val="Normal"/>
    <w:rsid w:val="000757C6"/>
    <w:pPr>
      <w:ind w:left="1985"/>
    </w:pPr>
    <w:rPr>
      <w:lang w:eastAsia="en-GB"/>
    </w:rPr>
  </w:style>
  <w:style w:type="paragraph" w:customStyle="1" w:styleId="NormalRight12">
    <w:name w:val="NormalRight12"/>
    <w:basedOn w:val="NormalRight"/>
    <w:rsid w:val="000757C6"/>
    <w:pPr>
      <w:spacing w:after="240"/>
    </w:pPr>
  </w:style>
  <w:style w:type="paragraph" w:customStyle="1" w:styleId="SubTitle0">
    <w:name w:val="SubTitle0"/>
    <w:basedOn w:val="Subtitle"/>
    <w:rsid w:val="000757C6"/>
    <w:pPr>
      <w:spacing w:after="0"/>
    </w:pPr>
  </w:style>
  <w:style w:type="paragraph" w:styleId="TOC1">
    <w:name w:val="toc 1"/>
    <w:basedOn w:val="Normal"/>
    <w:next w:val="BodyText"/>
    <w:rsid w:val="00FF592B"/>
    <w:pPr>
      <w:tabs>
        <w:tab w:val="right" w:leader="dot" w:pos="9016"/>
      </w:tabs>
      <w:adjustRightInd w:val="0"/>
      <w:snapToGrid w:val="0"/>
      <w:spacing w:before="100" w:after="100"/>
      <w:ind w:left="510" w:hanging="510"/>
    </w:pPr>
    <w:rPr>
      <w:snapToGrid w:val="0"/>
      <w:lang w:bidi="he-IL"/>
    </w:rPr>
  </w:style>
  <w:style w:type="paragraph" w:styleId="TOC2">
    <w:name w:val="toc 2"/>
    <w:basedOn w:val="Normal"/>
    <w:next w:val="BodyText"/>
    <w:rsid w:val="00FF592B"/>
    <w:pPr>
      <w:tabs>
        <w:tab w:val="right" w:leader="dot" w:pos="9015"/>
      </w:tabs>
      <w:adjustRightInd w:val="0"/>
      <w:snapToGrid w:val="0"/>
      <w:spacing w:before="100" w:after="100"/>
      <w:ind w:left="1230" w:hanging="720"/>
    </w:pPr>
    <w:rPr>
      <w:snapToGrid w:val="0"/>
      <w:lang w:bidi="he-IL"/>
    </w:rPr>
  </w:style>
  <w:style w:type="paragraph" w:customStyle="1" w:styleId="OptionLabel">
    <w:name w:val="OptionLabel"/>
    <w:rsid w:val="0045006A"/>
    <w:rPr>
      <w:b/>
      <w:bCs/>
      <w:sz w:val="24"/>
      <w:szCs w:val="24"/>
      <w:lang w:bidi="ar-AE"/>
    </w:rPr>
  </w:style>
  <w:style w:type="paragraph" w:customStyle="1" w:styleId="NormalLeft">
    <w:name w:val="NormalLeft"/>
    <w:basedOn w:val="Normal"/>
    <w:next w:val="Normal"/>
    <w:rsid w:val="00957F96"/>
    <w:pPr>
      <w:jc w:val="left"/>
    </w:pPr>
  </w:style>
  <w:style w:type="paragraph" w:styleId="BalloonText">
    <w:name w:val="Balloon Text"/>
    <w:basedOn w:val="Normal"/>
    <w:link w:val="BalloonTextChar"/>
    <w:rsid w:val="00AE0632"/>
    <w:pPr>
      <w:spacing w:after="0"/>
    </w:pPr>
    <w:rPr>
      <w:rFonts w:ascii="Tahoma" w:hAnsi="Tahoma" w:cs="Tahoma"/>
      <w:sz w:val="16"/>
      <w:szCs w:val="16"/>
    </w:rPr>
  </w:style>
  <w:style w:type="character" w:customStyle="1" w:styleId="BalloonTextChar">
    <w:name w:val="Balloon Text Char"/>
    <w:basedOn w:val="DefaultParagraphFont"/>
    <w:link w:val="BalloonText"/>
    <w:rsid w:val="00AE0632"/>
    <w:rPr>
      <w:rFonts w:ascii="Tahoma" w:hAnsi="Tahoma" w:cs="Tahoma"/>
      <w:sz w:val="16"/>
      <w:szCs w:val="16"/>
      <w:lang w:bidi="ar-AE"/>
    </w:rPr>
  </w:style>
  <w:style w:type="paragraph" w:styleId="Bibliography">
    <w:name w:val="Bibliography"/>
    <w:basedOn w:val="Normal"/>
    <w:next w:val="Normal"/>
    <w:rsid w:val="00CE6FCC"/>
  </w:style>
  <w:style w:type="paragraph" w:styleId="BlockText">
    <w:name w:val="Block Text"/>
    <w:basedOn w:val="Normal"/>
    <w:rsid w:val="00CE6FCC"/>
    <w:pPr>
      <w:spacing w:after="120"/>
      <w:ind w:left="1440" w:right="1440"/>
    </w:pPr>
  </w:style>
  <w:style w:type="paragraph" w:styleId="BodyTextIndent2">
    <w:name w:val="Body Text Indent 2"/>
    <w:basedOn w:val="Normal"/>
    <w:link w:val="BodyTextIndent2Char"/>
    <w:rsid w:val="00CE6FCC"/>
    <w:pPr>
      <w:spacing w:after="120"/>
      <w:ind w:left="360"/>
    </w:pPr>
  </w:style>
  <w:style w:type="character" w:customStyle="1" w:styleId="BodyTextIndent2Char">
    <w:name w:val="Body Text Indent 2 Char"/>
    <w:basedOn w:val="DefaultParagraphFont"/>
    <w:link w:val="BodyTextIndent2"/>
    <w:rsid w:val="00CE6FCC"/>
    <w:rPr>
      <w:sz w:val="24"/>
      <w:szCs w:val="24"/>
      <w:lang w:bidi="ar-AE"/>
    </w:rPr>
  </w:style>
  <w:style w:type="paragraph" w:styleId="BodyTextIndent3">
    <w:name w:val="Body Text Indent 3"/>
    <w:basedOn w:val="Normal"/>
    <w:link w:val="BodyTextIndent3Char"/>
    <w:rsid w:val="00CE6FCC"/>
    <w:pPr>
      <w:spacing w:after="120"/>
      <w:ind w:left="360"/>
    </w:pPr>
    <w:rPr>
      <w:sz w:val="16"/>
      <w:szCs w:val="16"/>
    </w:rPr>
  </w:style>
  <w:style w:type="character" w:customStyle="1" w:styleId="BodyTextIndent3Char">
    <w:name w:val="Body Text Indent 3 Char"/>
    <w:basedOn w:val="DefaultParagraphFont"/>
    <w:link w:val="BodyTextIndent3"/>
    <w:rsid w:val="00CE6FCC"/>
    <w:rPr>
      <w:sz w:val="16"/>
      <w:szCs w:val="16"/>
      <w:lang w:bidi="ar-AE"/>
    </w:rPr>
  </w:style>
  <w:style w:type="paragraph" w:styleId="Caption">
    <w:name w:val="caption"/>
    <w:basedOn w:val="Normal"/>
    <w:next w:val="Normal"/>
    <w:qFormat/>
    <w:rsid w:val="00CE6FCC"/>
    <w:rPr>
      <w:b/>
      <w:bCs/>
      <w:sz w:val="20"/>
      <w:szCs w:val="20"/>
    </w:rPr>
  </w:style>
  <w:style w:type="paragraph" w:styleId="Closing">
    <w:name w:val="Closing"/>
    <w:basedOn w:val="Normal"/>
    <w:link w:val="ClosingChar"/>
    <w:rsid w:val="00CE6FCC"/>
    <w:pPr>
      <w:ind w:left="4320"/>
    </w:pPr>
  </w:style>
  <w:style w:type="character" w:customStyle="1" w:styleId="ClosingChar">
    <w:name w:val="Closing Char"/>
    <w:basedOn w:val="DefaultParagraphFont"/>
    <w:link w:val="Closing"/>
    <w:rsid w:val="00CE6FCC"/>
    <w:rPr>
      <w:sz w:val="24"/>
      <w:szCs w:val="24"/>
      <w:lang w:bidi="ar-AE"/>
    </w:rPr>
  </w:style>
  <w:style w:type="table" w:customStyle="1" w:styleId="ColorfulGrid1">
    <w:name w:val="Colorful Grid1"/>
    <w:basedOn w:val="TableNormal"/>
    <w:rsid w:val="00CE6FCC"/>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rsid w:val="00CE6FCC"/>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rsid w:val="00CE6FCC"/>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rsid w:val="00CE6FCC"/>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rsid w:val="00CE6FC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rsid w:val="00CE6FC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rsid w:val="00CE6FC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ColorfulList1">
    <w:name w:val="Colorful List1"/>
    <w:basedOn w:val="TableNormal"/>
    <w:rsid w:val="00CE6FCC"/>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rsid w:val="00CE6FCC"/>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rsid w:val="00CE6FCC"/>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rsid w:val="00CE6FCC"/>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rsid w:val="00CE6FCC"/>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rsid w:val="00CE6FC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rsid w:val="00CE6FCC"/>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ColorfulShading1">
    <w:name w:val="Colorful Shading1"/>
    <w:basedOn w:val="TableNormal"/>
    <w:rsid w:val="00CE6FCC"/>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rsid w:val="00CE6FCC"/>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rsid w:val="00CE6FCC"/>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rsid w:val="00CE6FCC"/>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rsid w:val="00CE6FCC"/>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rsid w:val="00CE6FCC"/>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rsid w:val="00CE6FCC"/>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DarkList1">
    <w:name w:val="Dark List1"/>
    <w:basedOn w:val="TableNormal"/>
    <w:rsid w:val="00CE6FCC"/>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rsid w:val="00CE6FCC"/>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rsid w:val="00CE6FCC"/>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rsid w:val="00CE6FCC"/>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rsid w:val="00CE6FCC"/>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rsid w:val="00CE6FCC"/>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rsid w:val="00CE6FCC"/>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CE6FCC"/>
  </w:style>
  <w:style w:type="character" w:customStyle="1" w:styleId="DateChar">
    <w:name w:val="Date Char"/>
    <w:basedOn w:val="DefaultParagraphFont"/>
    <w:link w:val="Date"/>
    <w:rsid w:val="00CE6FCC"/>
    <w:rPr>
      <w:sz w:val="24"/>
      <w:szCs w:val="24"/>
      <w:lang w:bidi="ar-AE"/>
    </w:rPr>
  </w:style>
  <w:style w:type="paragraph" w:styleId="DocumentMap">
    <w:name w:val="Document Map"/>
    <w:basedOn w:val="Normal"/>
    <w:link w:val="DocumentMapChar"/>
    <w:rsid w:val="00CE6FCC"/>
    <w:rPr>
      <w:rFonts w:ascii="Tahoma" w:hAnsi="Tahoma" w:cs="Tahoma"/>
      <w:sz w:val="16"/>
      <w:szCs w:val="16"/>
    </w:rPr>
  </w:style>
  <w:style w:type="character" w:customStyle="1" w:styleId="DocumentMapChar">
    <w:name w:val="Document Map Char"/>
    <w:basedOn w:val="DefaultParagraphFont"/>
    <w:link w:val="DocumentMap"/>
    <w:rsid w:val="00CE6FCC"/>
    <w:rPr>
      <w:rFonts w:ascii="Tahoma" w:hAnsi="Tahoma" w:cs="Tahoma"/>
      <w:sz w:val="16"/>
      <w:szCs w:val="16"/>
      <w:lang w:bidi="ar-AE"/>
    </w:rPr>
  </w:style>
  <w:style w:type="paragraph" w:styleId="E-mailSignature">
    <w:name w:val="E-mail Signature"/>
    <w:basedOn w:val="Normal"/>
    <w:link w:val="E-mailSignatureChar"/>
    <w:rsid w:val="00CE6FCC"/>
  </w:style>
  <w:style w:type="character" w:customStyle="1" w:styleId="E-mailSignatureChar">
    <w:name w:val="E-mail Signature Char"/>
    <w:basedOn w:val="DefaultParagraphFont"/>
    <w:link w:val="E-mailSignature"/>
    <w:rsid w:val="00CE6FCC"/>
    <w:rPr>
      <w:sz w:val="24"/>
      <w:szCs w:val="24"/>
      <w:lang w:bidi="ar-AE"/>
    </w:rPr>
  </w:style>
  <w:style w:type="paragraph" w:styleId="EnvelopeAddress">
    <w:name w:val="envelope address"/>
    <w:basedOn w:val="Normal"/>
    <w:rsid w:val="00CE6FCC"/>
    <w:pPr>
      <w:framePr w:w="7920" w:h="1980" w:hRule="exact" w:hSpace="180" w:wrap="auto" w:hAnchor="page" w:xAlign="center" w:yAlign="bottom"/>
      <w:ind w:left="2880"/>
    </w:pPr>
    <w:rPr>
      <w:rFonts w:cs="Simplified Arabic"/>
    </w:rPr>
  </w:style>
  <w:style w:type="paragraph" w:styleId="EnvelopeReturn">
    <w:name w:val="envelope return"/>
    <w:basedOn w:val="Normal"/>
    <w:rsid w:val="00CE6FCC"/>
    <w:rPr>
      <w:rFonts w:cs="Simplified Arabic"/>
      <w:sz w:val="20"/>
      <w:szCs w:val="20"/>
    </w:rPr>
  </w:style>
  <w:style w:type="paragraph" w:styleId="HTMLAddress">
    <w:name w:val="HTML Address"/>
    <w:basedOn w:val="Normal"/>
    <w:link w:val="HTMLAddressChar"/>
    <w:rsid w:val="00CE6FCC"/>
    <w:rPr>
      <w:i/>
      <w:iCs/>
    </w:rPr>
  </w:style>
  <w:style w:type="character" w:customStyle="1" w:styleId="HTMLAddressChar">
    <w:name w:val="HTML Address Char"/>
    <w:basedOn w:val="DefaultParagraphFont"/>
    <w:link w:val="HTMLAddress"/>
    <w:rsid w:val="00CE6FCC"/>
    <w:rPr>
      <w:i/>
      <w:iCs/>
      <w:sz w:val="24"/>
      <w:szCs w:val="24"/>
      <w:lang w:bidi="ar-AE"/>
    </w:rPr>
  </w:style>
  <w:style w:type="paragraph" w:styleId="HTMLPreformatted">
    <w:name w:val="HTML Preformatted"/>
    <w:basedOn w:val="Normal"/>
    <w:link w:val="HTMLPreformattedChar"/>
    <w:rsid w:val="00CE6FCC"/>
    <w:rPr>
      <w:rFonts w:ascii="Courier New" w:hAnsi="Courier New" w:cs="Courier New"/>
      <w:sz w:val="20"/>
      <w:szCs w:val="20"/>
    </w:rPr>
  </w:style>
  <w:style w:type="character" w:customStyle="1" w:styleId="HTMLPreformattedChar">
    <w:name w:val="HTML Preformatted Char"/>
    <w:basedOn w:val="DefaultParagraphFont"/>
    <w:link w:val="HTMLPreformatted"/>
    <w:rsid w:val="00CE6FCC"/>
    <w:rPr>
      <w:rFonts w:ascii="Courier New" w:hAnsi="Courier New" w:cs="Courier New"/>
      <w:lang w:bidi="ar-AE"/>
    </w:rPr>
  </w:style>
  <w:style w:type="paragraph" w:styleId="Index2">
    <w:name w:val="index 2"/>
    <w:basedOn w:val="Normal"/>
    <w:next w:val="Normal"/>
    <w:autoRedefine/>
    <w:rsid w:val="00CE6FCC"/>
    <w:pPr>
      <w:ind w:left="480" w:hanging="240"/>
    </w:pPr>
  </w:style>
  <w:style w:type="paragraph" w:styleId="Index3">
    <w:name w:val="index 3"/>
    <w:basedOn w:val="Normal"/>
    <w:next w:val="Normal"/>
    <w:autoRedefine/>
    <w:rsid w:val="00CE6FCC"/>
    <w:pPr>
      <w:ind w:left="720" w:hanging="240"/>
    </w:pPr>
  </w:style>
  <w:style w:type="paragraph" w:styleId="Index4">
    <w:name w:val="index 4"/>
    <w:basedOn w:val="Normal"/>
    <w:next w:val="Normal"/>
    <w:autoRedefine/>
    <w:rsid w:val="00CE6FCC"/>
    <w:pPr>
      <w:ind w:left="960" w:hanging="240"/>
    </w:pPr>
  </w:style>
  <w:style w:type="paragraph" w:styleId="Index5">
    <w:name w:val="index 5"/>
    <w:basedOn w:val="Normal"/>
    <w:next w:val="Normal"/>
    <w:autoRedefine/>
    <w:rsid w:val="00CE6FCC"/>
    <w:pPr>
      <w:ind w:left="1200" w:hanging="240"/>
    </w:pPr>
  </w:style>
  <w:style w:type="paragraph" w:styleId="Index6">
    <w:name w:val="index 6"/>
    <w:basedOn w:val="Normal"/>
    <w:next w:val="Normal"/>
    <w:autoRedefine/>
    <w:rsid w:val="00CE6FCC"/>
    <w:pPr>
      <w:ind w:left="1440" w:hanging="240"/>
    </w:pPr>
  </w:style>
  <w:style w:type="paragraph" w:styleId="Index7">
    <w:name w:val="index 7"/>
    <w:basedOn w:val="Normal"/>
    <w:next w:val="Normal"/>
    <w:autoRedefine/>
    <w:rsid w:val="00CE6FCC"/>
    <w:pPr>
      <w:ind w:left="1680" w:hanging="240"/>
    </w:pPr>
  </w:style>
  <w:style w:type="paragraph" w:styleId="Index8">
    <w:name w:val="index 8"/>
    <w:basedOn w:val="Normal"/>
    <w:next w:val="Normal"/>
    <w:autoRedefine/>
    <w:rsid w:val="00CE6FCC"/>
    <w:pPr>
      <w:ind w:left="1920" w:hanging="240"/>
    </w:pPr>
  </w:style>
  <w:style w:type="paragraph" w:styleId="Index9">
    <w:name w:val="index 9"/>
    <w:basedOn w:val="Normal"/>
    <w:next w:val="Normal"/>
    <w:autoRedefine/>
    <w:rsid w:val="00CE6FCC"/>
    <w:pPr>
      <w:ind w:left="2160" w:hanging="240"/>
    </w:pPr>
  </w:style>
  <w:style w:type="paragraph" w:styleId="IntenseQuote">
    <w:name w:val="Intense Quote"/>
    <w:basedOn w:val="Normal"/>
    <w:next w:val="Normal"/>
    <w:link w:val="IntenseQuoteChar"/>
    <w:qFormat/>
    <w:rsid w:val="00CE6FC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rsid w:val="00CE6FCC"/>
    <w:rPr>
      <w:b/>
      <w:bCs/>
      <w:i/>
      <w:iCs/>
      <w:color w:val="4F81BD"/>
      <w:sz w:val="24"/>
      <w:szCs w:val="24"/>
      <w:lang w:bidi="ar-AE"/>
    </w:rPr>
  </w:style>
  <w:style w:type="table" w:customStyle="1" w:styleId="LightGrid1">
    <w:name w:val="Light Grid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SimSun" w:hAnsi="Times New Roman" w:cs="Simplified Arabic"/>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Grid-Accent11">
    <w:name w:val="Light Grid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Times New Roman" w:eastAsia="SimSun" w:hAnsi="Times New Roman" w:cs="Simplified Arabic"/>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Times New Roman" w:eastAsia="SimSun" w:hAnsi="Times New Roman" w:cs="Simplified Arabic"/>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Times New Roman" w:eastAsia="SimSun" w:hAnsi="Times New Roman" w:cs="Simplified Arabic"/>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Times New Roman" w:eastAsia="SimSun" w:hAnsi="Times New Roman" w:cs="Simplified Arabic"/>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imes New Roman" w:eastAsia="SimSun" w:hAnsi="Times New Roman" w:cs="Simplified Arabic"/>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Times New Roman" w:eastAsia="SimSun" w:hAnsi="Times New Roman" w:cs="Simplified Arabic"/>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List1">
    <w:name w:val="Light List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1">
    <w:name w:val="Light Shading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rsid w:val="00CE6FCC"/>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rsid w:val="00CE6FCC"/>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rsid w:val="00CE6FCC"/>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rsid w:val="00CE6FCC"/>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rsid w:val="00CE6FCC"/>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rsid w:val="00CE6FCC"/>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
    <w:name w:val="List"/>
    <w:basedOn w:val="Normal"/>
    <w:rsid w:val="00CE6FCC"/>
    <w:pPr>
      <w:ind w:left="360" w:hanging="360"/>
      <w:contextualSpacing/>
    </w:pPr>
  </w:style>
  <w:style w:type="paragraph" w:styleId="List2">
    <w:name w:val="List 2"/>
    <w:basedOn w:val="Normal"/>
    <w:rsid w:val="00CE6FCC"/>
    <w:pPr>
      <w:ind w:left="720" w:hanging="360"/>
      <w:contextualSpacing/>
    </w:pPr>
  </w:style>
  <w:style w:type="paragraph" w:styleId="List3">
    <w:name w:val="List 3"/>
    <w:basedOn w:val="Normal"/>
    <w:rsid w:val="00CE6FCC"/>
    <w:pPr>
      <w:ind w:left="1080" w:hanging="360"/>
      <w:contextualSpacing/>
    </w:pPr>
  </w:style>
  <w:style w:type="paragraph" w:styleId="List4">
    <w:name w:val="List 4"/>
    <w:basedOn w:val="Normal"/>
    <w:rsid w:val="00CE6FCC"/>
    <w:pPr>
      <w:ind w:left="1440" w:hanging="360"/>
      <w:contextualSpacing/>
    </w:pPr>
  </w:style>
  <w:style w:type="paragraph" w:styleId="List5">
    <w:name w:val="List 5"/>
    <w:basedOn w:val="Normal"/>
    <w:rsid w:val="00CE6FCC"/>
    <w:pPr>
      <w:ind w:left="1800" w:hanging="360"/>
      <w:contextualSpacing/>
    </w:pPr>
  </w:style>
  <w:style w:type="paragraph" w:styleId="ListContinue">
    <w:name w:val="List Continue"/>
    <w:basedOn w:val="Normal"/>
    <w:rsid w:val="00CE6FCC"/>
    <w:pPr>
      <w:spacing w:after="120"/>
      <w:ind w:left="360"/>
      <w:contextualSpacing/>
    </w:pPr>
  </w:style>
  <w:style w:type="paragraph" w:styleId="ListContinue2">
    <w:name w:val="List Continue 2"/>
    <w:basedOn w:val="Normal"/>
    <w:rsid w:val="00CE6FCC"/>
    <w:pPr>
      <w:spacing w:after="120"/>
      <w:ind w:left="720"/>
      <w:contextualSpacing/>
    </w:pPr>
  </w:style>
  <w:style w:type="paragraph" w:styleId="ListContinue3">
    <w:name w:val="List Continue 3"/>
    <w:basedOn w:val="Normal"/>
    <w:rsid w:val="00CE6FCC"/>
    <w:pPr>
      <w:spacing w:after="120"/>
      <w:ind w:left="1080"/>
      <w:contextualSpacing/>
    </w:pPr>
  </w:style>
  <w:style w:type="paragraph" w:styleId="ListContinue4">
    <w:name w:val="List Continue 4"/>
    <w:basedOn w:val="Normal"/>
    <w:rsid w:val="00CE6FCC"/>
    <w:pPr>
      <w:spacing w:after="120"/>
      <w:ind w:left="1440"/>
      <w:contextualSpacing/>
    </w:pPr>
  </w:style>
  <w:style w:type="paragraph" w:styleId="ListContinue5">
    <w:name w:val="List Continue 5"/>
    <w:basedOn w:val="Normal"/>
    <w:rsid w:val="00CE6FCC"/>
    <w:pPr>
      <w:spacing w:after="120"/>
      <w:ind w:left="1800"/>
      <w:contextualSpacing/>
    </w:pPr>
  </w:style>
  <w:style w:type="paragraph" w:styleId="MacroText">
    <w:name w:val="macro"/>
    <w:link w:val="MacroTextChar"/>
    <w:rsid w:val="00CE6FCC"/>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cs="Courier New"/>
      <w:lang w:bidi="ar-AE"/>
    </w:rPr>
  </w:style>
  <w:style w:type="character" w:customStyle="1" w:styleId="MacroTextChar">
    <w:name w:val="Macro Text Char"/>
    <w:basedOn w:val="DefaultParagraphFont"/>
    <w:link w:val="MacroText"/>
    <w:rsid w:val="00CE6FCC"/>
    <w:rPr>
      <w:rFonts w:ascii="Courier New" w:hAnsi="Courier New" w:cs="Courier New"/>
      <w:lang w:val="en-GB" w:eastAsia="zh-CN" w:bidi="ar-AE"/>
    </w:rPr>
  </w:style>
  <w:style w:type="table" w:customStyle="1" w:styleId="MediumGrid11">
    <w:name w:val="Medium Grid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MediumGrid21">
    <w:name w:val="Medium Grid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MediumGrid31">
    <w:name w:val="Medium Grid 3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1">
    <w:name w:val="Medium List 1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rPr>
        <w:rFonts w:ascii="Times New Roman" w:eastAsia="SimSun" w:hAnsi="Times New Roman" w:cs="Simplified Arabic"/>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MediumList1-Accent11">
    <w:name w:val="Medium List 1 - Accent 11"/>
    <w:basedOn w:val="TableNormal"/>
    <w:rsid w:val="00CE6FCC"/>
    <w:rPr>
      <w:color w:val="000000"/>
    </w:rPr>
    <w:tblPr>
      <w:tblStyleRowBandSize w:val="1"/>
      <w:tblStyleColBandSize w:val="1"/>
      <w:tblBorders>
        <w:top w:val="single" w:sz="8" w:space="0" w:color="4F81BD"/>
        <w:bottom w:val="single" w:sz="8" w:space="0" w:color="4F81BD"/>
      </w:tblBorders>
    </w:tblPr>
    <w:tblStylePr w:type="firstRow">
      <w:rPr>
        <w:rFonts w:ascii="Times New Roman" w:eastAsia="SimSun" w:hAnsi="Times New Roman" w:cs="Simplified Arabic"/>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rsid w:val="00CE6FCC"/>
    <w:rPr>
      <w:color w:val="000000"/>
    </w:rPr>
    <w:tblPr>
      <w:tblStyleRowBandSize w:val="1"/>
      <w:tblStyleColBandSize w:val="1"/>
      <w:tblBorders>
        <w:top w:val="single" w:sz="8" w:space="0" w:color="C0504D"/>
        <w:bottom w:val="single" w:sz="8" w:space="0" w:color="C0504D"/>
      </w:tblBorders>
    </w:tblPr>
    <w:tblStylePr w:type="firstRow">
      <w:rPr>
        <w:rFonts w:ascii="Times New Roman" w:eastAsia="SimSun" w:hAnsi="Times New Roman" w:cs="Simplified Arabic"/>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rsid w:val="00CE6FCC"/>
    <w:rPr>
      <w:color w:val="000000"/>
    </w:rPr>
    <w:tblPr>
      <w:tblStyleRowBandSize w:val="1"/>
      <w:tblStyleColBandSize w:val="1"/>
      <w:tblBorders>
        <w:top w:val="single" w:sz="8" w:space="0" w:color="9BBB59"/>
        <w:bottom w:val="single" w:sz="8" w:space="0" w:color="9BBB59"/>
      </w:tblBorders>
    </w:tblPr>
    <w:tblStylePr w:type="firstRow">
      <w:rPr>
        <w:rFonts w:ascii="Times New Roman" w:eastAsia="SimSun" w:hAnsi="Times New Roman" w:cs="Simplified Arabic"/>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rsid w:val="00CE6FCC"/>
    <w:rPr>
      <w:color w:val="000000"/>
    </w:rPr>
    <w:tblPr>
      <w:tblStyleRowBandSize w:val="1"/>
      <w:tblStyleColBandSize w:val="1"/>
      <w:tblBorders>
        <w:top w:val="single" w:sz="8" w:space="0" w:color="8064A2"/>
        <w:bottom w:val="single" w:sz="8" w:space="0" w:color="8064A2"/>
      </w:tblBorders>
    </w:tblPr>
    <w:tblStylePr w:type="firstRow">
      <w:rPr>
        <w:rFonts w:ascii="Times New Roman" w:eastAsia="SimSun" w:hAnsi="Times New Roman" w:cs="Simplified Arabic"/>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rsid w:val="00CE6FCC"/>
    <w:rPr>
      <w:color w:val="000000"/>
    </w:rPr>
    <w:tblPr>
      <w:tblStyleRowBandSize w:val="1"/>
      <w:tblStyleColBandSize w:val="1"/>
      <w:tblBorders>
        <w:top w:val="single" w:sz="8" w:space="0" w:color="4BACC6"/>
        <w:bottom w:val="single" w:sz="8" w:space="0" w:color="4BACC6"/>
      </w:tblBorders>
    </w:tblPr>
    <w:tblStylePr w:type="firstRow">
      <w:rPr>
        <w:rFonts w:ascii="Times New Roman" w:eastAsia="SimSun" w:hAnsi="Times New Roman" w:cs="Simplified Arabic"/>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rsid w:val="00CE6FCC"/>
    <w:rPr>
      <w:color w:val="000000"/>
    </w:rPr>
    <w:tblPr>
      <w:tblStyleRowBandSize w:val="1"/>
      <w:tblStyleColBandSize w:val="1"/>
      <w:tblBorders>
        <w:top w:val="single" w:sz="8" w:space="0" w:color="F79646"/>
        <w:bottom w:val="single" w:sz="8" w:space="0" w:color="F79646"/>
      </w:tblBorders>
    </w:tblPr>
    <w:tblStylePr w:type="firstRow">
      <w:rPr>
        <w:rFonts w:ascii="Times New Roman" w:eastAsia="SimSun" w:hAnsi="Times New Roman" w:cs="Simplified Arabic"/>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MediumList21">
    <w:name w:val="Medium List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MediumShading11">
    <w:name w:val="Medium Shading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Accent11">
    <w:name w:val="Medium Shading 1 - Accent 1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MediumShading21">
    <w:name w:val="Medium Shading 2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CE6FCC"/>
    <w:pPr>
      <w:pBdr>
        <w:top w:val="single" w:sz="6" w:space="1" w:color="auto"/>
        <w:left w:val="single" w:sz="6" w:space="1" w:color="auto"/>
        <w:bottom w:val="single" w:sz="6" w:space="1" w:color="auto"/>
        <w:right w:val="single" w:sz="6" w:space="1" w:color="auto"/>
      </w:pBdr>
      <w:shd w:val="pct20" w:color="auto" w:fill="auto"/>
      <w:ind w:left="1080" w:hanging="1080"/>
    </w:pPr>
    <w:rPr>
      <w:rFonts w:cs="Simplified Arabic"/>
    </w:rPr>
  </w:style>
  <w:style w:type="character" w:customStyle="1" w:styleId="MessageHeaderChar">
    <w:name w:val="Message Header Char"/>
    <w:basedOn w:val="DefaultParagraphFont"/>
    <w:link w:val="MessageHeader"/>
    <w:rsid w:val="00CE6FCC"/>
    <w:rPr>
      <w:rFonts w:ascii="Times New Roman" w:eastAsia="SimSun" w:hAnsi="Times New Roman" w:cs="Simplified Arabic"/>
      <w:sz w:val="24"/>
      <w:szCs w:val="24"/>
      <w:shd w:val="pct20" w:color="auto" w:fill="auto"/>
      <w:lang w:bidi="ar-AE"/>
    </w:rPr>
  </w:style>
  <w:style w:type="paragraph" w:styleId="NormalWeb">
    <w:name w:val="Normal (Web)"/>
    <w:basedOn w:val="Normal"/>
    <w:uiPriority w:val="99"/>
    <w:rsid w:val="00CE6FCC"/>
  </w:style>
  <w:style w:type="paragraph" w:styleId="NormalIndent">
    <w:name w:val="Normal Indent"/>
    <w:basedOn w:val="Normal"/>
    <w:rsid w:val="00CE6FCC"/>
    <w:pPr>
      <w:ind w:left="720"/>
    </w:pPr>
  </w:style>
  <w:style w:type="paragraph" w:customStyle="1" w:styleId="NoteHeading1">
    <w:name w:val="Note Heading1"/>
    <w:basedOn w:val="Normal"/>
    <w:next w:val="Normal"/>
    <w:link w:val="NoteHeadingChar"/>
    <w:rsid w:val="00CE6FCC"/>
  </w:style>
  <w:style w:type="character" w:customStyle="1" w:styleId="NoteHeadingChar">
    <w:name w:val="Note Heading Char"/>
    <w:basedOn w:val="DefaultParagraphFont"/>
    <w:link w:val="NoteHeading1"/>
    <w:rsid w:val="00CE6FCC"/>
    <w:rPr>
      <w:sz w:val="24"/>
      <w:szCs w:val="24"/>
      <w:lang w:bidi="ar-AE"/>
    </w:rPr>
  </w:style>
  <w:style w:type="paragraph" w:styleId="PlainText">
    <w:name w:val="Plain Text"/>
    <w:basedOn w:val="Normal"/>
    <w:link w:val="PlainTextChar"/>
    <w:rsid w:val="00CE6FCC"/>
    <w:rPr>
      <w:rFonts w:ascii="Courier New" w:hAnsi="Courier New" w:cs="Courier New"/>
      <w:sz w:val="20"/>
      <w:szCs w:val="20"/>
    </w:rPr>
  </w:style>
  <w:style w:type="character" w:customStyle="1" w:styleId="PlainTextChar">
    <w:name w:val="Plain Text Char"/>
    <w:basedOn w:val="DefaultParagraphFont"/>
    <w:link w:val="PlainText"/>
    <w:rsid w:val="00CE6FCC"/>
    <w:rPr>
      <w:rFonts w:ascii="Courier New" w:hAnsi="Courier New" w:cs="Courier New"/>
      <w:lang w:bidi="ar-AE"/>
    </w:rPr>
  </w:style>
  <w:style w:type="paragraph" w:styleId="Quote">
    <w:name w:val="Quote"/>
    <w:basedOn w:val="Normal"/>
    <w:next w:val="Normal"/>
    <w:link w:val="QuoteChar"/>
    <w:qFormat/>
    <w:rsid w:val="00CE6FCC"/>
    <w:rPr>
      <w:i/>
      <w:iCs/>
      <w:color w:val="000000"/>
    </w:rPr>
  </w:style>
  <w:style w:type="character" w:customStyle="1" w:styleId="QuoteChar">
    <w:name w:val="Quote Char"/>
    <w:basedOn w:val="DefaultParagraphFont"/>
    <w:link w:val="Quote"/>
    <w:rsid w:val="00CE6FCC"/>
    <w:rPr>
      <w:i/>
      <w:iCs/>
      <w:color w:val="000000"/>
      <w:sz w:val="24"/>
      <w:szCs w:val="24"/>
      <w:lang w:bidi="ar-AE"/>
    </w:rPr>
  </w:style>
  <w:style w:type="paragraph" w:styleId="Salutation">
    <w:name w:val="Salutation"/>
    <w:basedOn w:val="Normal"/>
    <w:next w:val="Normal"/>
    <w:link w:val="SalutationChar"/>
    <w:rsid w:val="00CE6FCC"/>
  </w:style>
  <w:style w:type="character" w:customStyle="1" w:styleId="SalutationChar">
    <w:name w:val="Salutation Char"/>
    <w:basedOn w:val="DefaultParagraphFont"/>
    <w:link w:val="Salutation"/>
    <w:rsid w:val="00CE6FCC"/>
    <w:rPr>
      <w:sz w:val="24"/>
      <w:szCs w:val="24"/>
      <w:lang w:bidi="ar-AE"/>
    </w:rPr>
  </w:style>
  <w:style w:type="paragraph" w:styleId="Signature">
    <w:name w:val="Signature"/>
    <w:basedOn w:val="Normal"/>
    <w:link w:val="SignatureChar"/>
    <w:rsid w:val="00CE6FCC"/>
    <w:pPr>
      <w:ind w:left="4320"/>
    </w:pPr>
  </w:style>
  <w:style w:type="character" w:customStyle="1" w:styleId="SignatureChar">
    <w:name w:val="Signature Char"/>
    <w:basedOn w:val="DefaultParagraphFont"/>
    <w:link w:val="Signature"/>
    <w:rsid w:val="00CE6FCC"/>
    <w:rPr>
      <w:sz w:val="24"/>
      <w:szCs w:val="24"/>
      <w:lang w:bidi="ar-AE"/>
    </w:rPr>
  </w:style>
  <w:style w:type="table" w:styleId="Table3Deffects1">
    <w:name w:val="Table 3D effects 1"/>
    <w:basedOn w:val="TableNormal"/>
    <w:rsid w:val="00CE6FCC"/>
    <w:pPr>
      <w:spacing w:after="24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CE6FCC"/>
    <w:pPr>
      <w:spacing w:after="24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CE6FCC"/>
    <w:pPr>
      <w:spacing w:after="24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CE6FCC"/>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CE6FCC"/>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CE6FCC"/>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CE6FCC"/>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CE6FCC"/>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CE6FCC"/>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CE6FCC"/>
    <w:pPr>
      <w:spacing w:after="24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CE6FCC"/>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CE6FCC"/>
    <w:pPr>
      <w:spacing w:after="24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E6FCC"/>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E6FCC"/>
    <w:pPr>
      <w:spacing w:after="24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CE6FCC"/>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CE6FCC"/>
    <w:pPr>
      <w:spacing w:after="24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CE6FCC"/>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CE6FCC"/>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CE6FCC"/>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CE6FCC"/>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CE6FCC"/>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CE6FCC"/>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CE6FCC"/>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CE6FCC"/>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CE6FCC"/>
    <w:pPr>
      <w:ind w:left="240" w:hanging="240"/>
    </w:pPr>
  </w:style>
  <w:style w:type="paragraph" w:styleId="TableofFigures">
    <w:name w:val="table of figures"/>
    <w:basedOn w:val="Normal"/>
    <w:next w:val="Normal"/>
    <w:rsid w:val="00CE6FCC"/>
  </w:style>
  <w:style w:type="table" w:styleId="TableProfessional">
    <w:name w:val="Table Professional"/>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CE6FCC"/>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CE6FCC"/>
    <w:pPr>
      <w:spacing w:after="24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CE6FCC"/>
    <w:pPr>
      <w:spacing w:after="24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CE6FCC"/>
    <w:pPr>
      <w:spacing w:after="24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CE6FCC"/>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CE6FCC"/>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CE6FCC"/>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CE6FCC"/>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rsid w:val="00CE6FCC"/>
    <w:pPr>
      <w:spacing w:before="120"/>
    </w:pPr>
    <w:rPr>
      <w:rFonts w:cs="Simplified Arabic"/>
      <w:b/>
      <w:bCs/>
    </w:rPr>
  </w:style>
  <w:style w:type="paragraph" w:styleId="TOC3">
    <w:name w:val="toc 3"/>
    <w:basedOn w:val="Normal"/>
    <w:next w:val="Normal"/>
    <w:autoRedefine/>
    <w:rsid w:val="00CE6FCC"/>
    <w:pPr>
      <w:ind w:left="480"/>
    </w:pPr>
  </w:style>
  <w:style w:type="paragraph" w:styleId="TOC4">
    <w:name w:val="toc 4"/>
    <w:basedOn w:val="Normal"/>
    <w:next w:val="Normal"/>
    <w:autoRedefine/>
    <w:rsid w:val="00CE6FCC"/>
    <w:pPr>
      <w:ind w:left="720"/>
    </w:pPr>
  </w:style>
  <w:style w:type="paragraph" w:styleId="TOC5">
    <w:name w:val="toc 5"/>
    <w:basedOn w:val="Normal"/>
    <w:next w:val="Normal"/>
    <w:autoRedefine/>
    <w:rsid w:val="00CE6FCC"/>
    <w:pPr>
      <w:ind w:left="960"/>
    </w:pPr>
  </w:style>
  <w:style w:type="paragraph" w:styleId="TOC6">
    <w:name w:val="toc 6"/>
    <w:basedOn w:val="Normal"/>
    <w:next w:val="Normal"/>
    <w:autoRedefine/>
    <w:rsid w:val="00CE6FCC"/>
    <w:pPr>
      <w:ind w:left="1200"/>
    </w:pPr>
  </w:style>
  <w:style w:type="paragraph" w:styleId="TOC7">
    <w:name w:val="toc 7"/>
    <w:basedOn w:val="Normal"/>
    <w:next w:val="Normal"/>
    <w:autoRedefine/>
    <w:rsid w:val="00CE6FCC"/>
    <w:pPr>
      <w:ind w:left="1440"/>
    </w:pPr>
  </w:style>
  <w:style w:type="paragraph" w:styleId="TOC8">
    <w:name w:val="toc 8"/>
    <w:basedOn w:val="Normal"/>
    <w:next w:val="Normal"/>
    <w:autoRedefine/>
    <w:rsid w:val="00CE6FCC"/>
    <w:pPr>
      <w:ind w:left="1680"/>
    </w:pPr>
  </w:style>
  <w:style w:type="paragraph" w:styleId="TOC9">
    <w:name w:val="toc 9"/>
    <w:basedOn w:val="Normal"/>
    <w:next w:val="Normal"/>
    <w:autoRedefine/>
    <w:rsid w:val="00CE6FCC"/>
    <w:pPr>
      <w:ind w:left="1920"/>
    </w:pPr>
  </w:style>
  <w:style w:type="paragraph" w:customStyle="1" w:styleId="StandardL9">
    <w:name w:val="Standard L9"/>
    <w:basedOn w:val="Normal"/>
    <w:next w:val="BodyText3"/>
    <w:link w:val="StandardL9Char"/>
    <w:rsid w:val="00FF592B"/>
    <w:pPr>
      <w:numPr>
        <w:ilvl w:val="8"/>
        <w:numId w:val="2"/>
      </w:numPr>
      <w:outlineLvl w:val="8"/>
    </w:pPr>
  </w:style>
  <w:style w:type="character" w:customStyle="1" w:styleId="StandardL9Char">
    <w:name w:val="Standard L9 Char"/>
    <w:basedOn w:val="DefaultParagraphFont"/>
    <w:link w:val="StandardL9"/>
    <w:rsid w:val="00FF592B"/>
    <w:rPr>
      <w:sz w:val="24"/>
      <w:szCs w:val="24"/>
      <w:lang w:bidi="ar-AE"/>
    </w:rPr>
  </w:style>
  <w:style w:type="paragraph" w:customStyle="1" w:styleId="StandardL8">
    <w:name w:val="Standard L8"/>
    <w:basedOn w:val="Normal"/>
    <w:next w:val="BodyText2"/>
    <w:link w:val="StandardL8Char"/>
    <w:rsid w:val="00FF592B"/>
    <w:pPr>
      <w:numPr>
        <w:ilvl w:val="7"/>
        <w:numId w:val="2"/>
      </w:numPr>
      <w:outlineLvl w:val="7"/>
    </w:pPr>
  </w:style>
  <w:style w:type="character" w:customStyle="1" w:styleId="StandardL8Char">
    <w:name w:val="Standard L8 Char"/>
    <w:basedOn w:val="DefaultParagraphFont"/>
    <w:link w:val="StandardL8"/>
    <w:rsid w:val="00FF592B"/>
    <w:rPr>
      <w:sz w:val="24"/>
      <w:szCs w:val="24"/>
      <w:lang w:bidi="ar-AE"/>
    </w:rPr>
  </w:style>
  <w:style w:type="paragraph" w:customStyle="1" w:styleId="StandardL7">
    <w:name w:val="Standard L7"/>
    <w:basedOn w:val="Normal"/>
    <w:next w:val="BodyText6"/>
    <w:link w:val="StandardL7Char"/>
    <w:rsid w:val="00FF592B"/>
    <w:pPr>
      <w:numPr>
        <w:ilvl w:val="6"/>
        <w:numId w:val="2"/>
      </w:numPr>
      <w:outlineLvl w:val="6"/>
    </w:pPr>
  </w:style>
  <w:style w:type="character" w:customStyle="1" w:styleId="StandardL7Char">
    <w:name w:val="Standard L7 Char"/>
    <w:basedOn w:val="DefaultParagraphFont"/>
    <w:link w:val="StandardL7"/>
    <w:rsid w:val="00FF592B"/>
    <w:rPr>
      <w:sz w:val="24"/>
      <w:szCs w:val="24"/>
      <w:lang w:bidi="ar-AE"/>
    </w:rPr>
  </w:style>
  <w:style w:type="paragraph" w:customStyle="1" w:styleId="StandardL6">
    <w:name w:val="Standard L6"/>
    <w:basedOn w:val="Normal"/>
    <w:next w:val="BodyText5"/>
    <w:link w:val="StandardL6Char"/>
    <w:rsid w:val="00FF592B"/>
    <w:pPr>
      <w:numPr>
        <w:ilvl w:val="5"/>
        <w:numId w:val="2"/>
      </w:numPr>
      <w:outlineLvl w:val="5"/>
    </w:pPr>
  </w:style>
  <w:style w:type="character" w:customStyle="1" w:styleId="StandardL6Char">
    <w:name w:val="Standard L6 Char"/>
    <w:basedOn w:val="DefaultParagraphFont"/>
    <w:link w:val="StandardL6"/>
    <w:rsid w:val="00FF592B"/>
    <w:rPr>
      <w:sz w:val="24"/>
      <w:szCs w:val="24"/>
      <w:lang w:bidi="ar-AE"/>
    </w:rPr>
  </w:style>
  <w:style w:type="paragraph" w:customStyle="1" w:styleId="StandardL5">
    <w:name w:val="Standard L5"/>
    <w:basedOn w:val="Normal"/>
    <w:next w:val="BodyText4"/>
    <w:link w:val="StandardL5Char"/>
    <w:rsid w:val="00FF592B"/>
    <w:pPr>
      <w:numPr>
        <w:ilvl w:val="4"/>
        <w:numId w:val="2"/>
      </w:numPr>
      <w:outlineLvl w:val="4"/>
    </w:pPr>
  </w:style>
  <w:style w:type="paragraph" w:customStyle="1" w:styleId="BulletL9">
    <w:name w:val="Bullet L9"/>
    <w:basedOn w:val="Normal"/>
    <w:link w:val="BulletL9Char"/>
    <w:rsid w:val="00FF592B"/>
    <w:pPr>
      <w:numPr>
        <w:ilvl w:val="8"/>
        <w:numId w:val="1"/>
      </w:numPr>
      <w:outlineLvl w:val="8"/>
    </w:pPr>
  </w:style>
  <w:style w:type="character" w:customStyle="1" w:styleId="BulletL9Char">
    <w:name w:val="Bullet L9 Char"/>
    <w:basedOn w:val="DefaultParagraphFont"/>
    <w:link w:val="BulletL9"/>
    <w:rsid w:val="00FF592B"/>
    <w:rPr>
      <w:sz w:val="24"/>
      <w:szCs w:val="24"/>
      <w:lang w:bidi="ar-AE"/>
    </w:rPr>
  </w:style>
  <w:style w:type="paragraph" w:customStyle="1" w:styleId="BulletL8">
    <w:name w:val="Bullet L8"/>
    <w:basedOn w:val="Normal"/>
    <w:link w:val="BulletL8Char"/>
    <w:rsid w:val="00FF592B"/>
    <w:pPr>
      <w:numPr>
        <w:ilvl w:val="7"/>
        <w:numId w:val="1"/>
      </w:numPr>
      <w:outlineLvl w:val="7"/>
    </w:pPr>
  </w:style>
  <w:style w:type="character" w:customStyle="1" w:styleId="BulletL8Char">
    <w:name w:val="Bullet L8 Char"/>
    <w:basedOn w:val="DefaultParagraphFont"/>
    <w:link w:val="BulletL8"/>
    <w:rsid w:val="00FF592B"/>
    <w:rPr>
      <w:sz w:val="24"/>
      <w:szCs w:val="24"/>
      <w:lang w:bidi="ar-AE"/>
    </w:rPr>
  </w:style>
  <w:style w:type="paragraph" w:customStyle="1" w:styleId="BulletL7">
    <w:name w:val="Bullet L7"/>
    <w:basedOn w:val="Normal"/>
    <w:link w:val="BulletL7Char"/>
    <w:rsid w:val="00FF592B"/>
    <w:pPr>
      <w:numPr>
        <w:ilvl w:val="6"/>
        <w:numId w:val="1"/>
      </w:numPr>
      <w:outlineLvl w:val="6"/>
    </w:pPr>
  </w:style>
  <w:style w:type="character" w:customStyle="1" w:styleId="BulletL7Char">
    <w:name w:val="Bullet L7 Char"/>
    <w:basedOn w:val="DefaultParagraphFont"/>
    <w:link w:val="BulletL7"/>
    <w:rsid w:val="00FF592B"/>
    <w:rPr>
      <w:sz w:val="24"/>
      <w:szCs w:val="24"/>
      <w:lang w:bidi="ar-AE"/>
    </w:rPr>
  </w:style>
  <w:style w:type="paragraph" w:customStyle="1" w:styleId="BulletL6">
    <w:name w:val="Bullet L6"/>
    <w:basedOn w:val="Normal"/>
    <w:link w:val="BulletL6Char"/>
    <w:rsid w:val="00FF592B"/>
    <w:pPr>
      <w:numPr>
        <w:ilvl w:val="5"/>
        <w:numId w:val="1"/>
      </w:numPr>
      <w:outlineLvl w:val="5"/>
    </w:pPr>
  </w:style>
  <w:style w:type="character" w:customStyle="1" w:styleId="BulletL6Char">
    <w:name w:val="Bullet L6 Char"/>
    <w:basedOn w:val="DefaultParagraphFont"/>
    <w:link w:val="BulletL6"/>
    <w:rsid w:val="00FF592B"/>
    <w:rPr>
      <w:sz w:val="24"/>
      <w:szCs w:val="24"/>
      <w:lang w:bidi="ar-AE"/>
    </w:rPr>
  </w:style>
  <w:style w:type="paragraph" w:customStyle="1" w:styleId="BulletL5">
    <w:name w:val="Bullet L5"/>
    <w:basedOn w:val="Normal"/>
    <w:link w:val="BulletL5Char"/>
    <w:rsid w:val="00FF592B"/>
    <w:pPr>
      <w:numPr>
        <w:ilvl w:val="4"/>
        <w:numId w:val="1"/>
      </w:numPr>
      <w:outlineLvl w:val="4"/>
    </w:pPr>
  </w:style>
  <w:style w:type="character" w:customStyle="1" w:styleId="BulletL5Char">
    <w:name w:val="Bullet L5 Char"/>
    <w:basedOn w:val="DefaultParagraphFont"/>
    <w:link w:val="BulletL5"/>
    <w:rsid w:val="00FF592B"/>
    <w:rPr>
      <w:sz w:val="24"/>
      <w:szCs w:val="24"/>
      <w:lang w:bidi="ar-AE"/>
    </w:rPr>
  </w:style>
  <w:style w:type="paragraph" w:customStyle="1" w:styleId="BulletL4">
    <w:name w:val="Bullet L4"/>
    <w:basedOn w:val="Normal"/>
    <w:link w:val="BulletL4Char"/>
    <w:rsid w:val="00FF592B"/>
    <w:pPr>
      <w:numPr>
        <w:ilvl w:val="3"/>
        <w:numId w:val="1"/>
      </w:numPr>
      <w:outlineLvl w:val="3"/>
    </w:pPr>
  </w:style>
  <w:style w:type="character" w:customStyle="1" w:styleId="BulletL4Char">
    <w:name w:val="Bullet L4 Char"/>
    <w:basedOn w:val="DefaultParagraphFont"/>
    <w:link w:val="BulletL4"/>
    <w:rsid w:val="00FF592B"/>
    <w:rPr>
      <w:sz w:val="24"/>
      <w:szCs w:val="24"/>
      <w:lang w:bidi="ar-AE"/>
    </w:rPr>
  </w:style>
  <w:style w:type="paragraph" w:customStyle="1" w:styleId="BulletL3">
    <w:name w:val="Bullet L3"/>
    <w:basedOn w:val="Normal"/>
    <w:link w:val="BulletL3Char"/>
    <w:rsid w:val="00FF592B"/>
    <w:pPr>
      <w:numPr>
        <w:ilvl w:val="2"/>
        <w:numId w:val="1"/>
      </w:numPr>
      <w:outlineLvl w:val="2"/>
    </w:pPr>
  </w:style>
  <w:style w:type="character" w:customStyle="1" w:styleId="BulletL3Char">
    <w:name w:val="Bullet L3 Char"/>
    <w:basedOn w:val="DefaultParagraphFont"/>
    <w:link w:val="BulletL3"/>
    <w:rsid w:val="00FF592B"/>
    <w:rPr>
      <w:sz w:val="24"/>
      <w:szCs w:val="24"/>
      <w:lang w:bidi="ar-AE"/>
    </w:rPr>
  </w:style>
  <w:style w:type="paragraph" w:customStyle="1" w:styleId="BulletL2">
    <w:name w:val="Bullet L2"/>
    <w:basedOn w:val="Normal"/>
    <w:link w:val="BulletL2Char"/>
    <w:rsid w:val="00FF592B"/>
    <w:pPr>
      <w:numPr>
        <w:ilvl w:val="1"/>
        <w:numId w:val="1"/>
      </w:numPr>
      <w:outlineLvl w:val="1"/>
    </w:pPr>
  </w:style>
  <w:style w:type="character" w:customStyle="1" w:styleId="BulletL2Char">
    <w:name w:val="Bullet L2 Char"/>
    <w:basedOn w:val="DefaultParagraphFont"/>
    <w:link w:val="BulletL2"/>
    <w:rsid w:val="00FF592B"/>
    <w:rPr>
      <w:sz w:val="24"/>
      <w:szCs w:val="24"/>
      <w:lang w:bidi="ar-AE"/>
    </w:rPr>
  </w:style>
  <w:style w:type="paragraph" w:customStyle="1" w:styleId="BulletL1">
    <w:name w:val="Bullet L1"/>
    <w:basedOn w:val="Normal"/>
    <w:link w:val="BulletL1Char"/>
    <w:rsid w:val="00FF592B"/>
    <w:pPr>
      <w:numPr>
        <w:numId w:val="1"/>
      </w:numPr>
      <w:outlineLvl w:val="0"/>
    </w:pPr>
  </w:style>
  <w:style w:type="character" w:customStyle="1" w:styleId="BulletL1Char">
    <w:name w:val="Bullet L1 Char"/>
    <w:basedOn w:val="DefaultParagraphFont"/>
    <w:link w:val="BulletL1"/>
    <w:rsid w:val="00FF592B"/>
    <w:rPr>
      <w:sz w:val="24"/>
      <w:szCs w:val="24"/>
      <w:lang w:bidi="ar-AE"/>
    </w:rPr>
  </w:style>
  <w:style w:type="character" w:customStyle="1" w:styleId="StandardL5Char">
    <w:name w:val="Standard L5 Char"/>
    <w:basedOn w:val="DefaultParagraphFont"/>
    <w:link w:val="StandardL5"/>
    <w:rsid w:val="00FF592B"/>
    <w:rPr>
      <w:sz w:val="24"/>
      <w:szCs w:val="24"/>
      <w:lang w:bidi="ar-AE"/>
    </w:rPr>
  </w:style>
  <w:style w:type="paragraph" w:customStyle="1" w:styleId="StandardL4">
    <w:name w:val="Standard L4"/>
    <w:basedOn w:val="Normal"/>
    <w:next w:val="BodyText3"/>
    <w:link w:val="StandardL4Char"/>
    <w:rsid w:val="00FF592B"/>
    <w:pPr>
      <w:numPr>
        <w:ilvl w:val="3"/>
        <w:numId w:val="2"/>
      </w:numPr>
      <w:outlineLvl w:val="3"/>
    </w:pPr>
  </w:style>
  <w:style w:type="character" w:customStyle="1" w:styleId="StandardL4Char">
    <w:name w:val="Standard L4 Char"/>
    <w:basedOn w:val="DefaultParagraphFont"/>
    <w:link w:val="StandardL4"/>
    <w:rsid w:val="00FF592B"/>
    <w:rPr>
      <w:sz w:val="24"/>
      <w:szCs w:val="24"/>
      <w:lang w:bidi="ar-AE"/>
    </w:rPr>
  </w:style>
  <w:style w:type="paragraph" w:customStyle="1" w:styleId="StandardL3">
    <w:name w:val="Standard L3"/>
    <w:basedOn w:val="Normal"/>
    <w:next w:val="BodyText2"/>
    <w:link w:val="StandardL3Char"/>
    <w:rsid w:val="00FF592B"/>
    <w:pPr>
      <w:numPr>
        <w:ilvl w:val="2"/>
        <w:numId w:val="2"/>
      </w:numPr>
      <w:outlineLvl w:val="2"/>
    </w:pPr>
  </w:style>
  <w:style w:type="character" w:customStyle="1" w:styleId="StandardL3Char">
    <w:name w:val="Standard L3 Char"/>
    <w:basedOn w:val="DefaultParagraphFont"/>
    <w:link w:val="StandardL3"/>
    <w:rsid w:val="00FF592B"/>
    <w:rPr>
      <w:sz w:val="24"/>
      <w:szCs w:val="24"/>
      <w:lang w:bidi="ar-AE"/>
    </w:rPr>
  </w:style>
  <w:style w:type="paragraph" w:customStyle="1" w:styleId="StandardL2">
    <w:name w:val="Standard L2"/>
    <w:basedOn w:val="Normal"/>
    <w:next w:val="BodyText1"/>
    <w:link w:val="StandardL2Char"/>
    <w:rsid w:val="00FF592B"/>
    <w:pPr>
      <w:numPr>
        <w:ilvl w:val="1"/>
        <w:numId w:val="2"/>
      </w:numPr>
      <w:outlineLvl w:val="1"/>
    </w:pPr>
  </w:style>
  <w:style w:type="character" w:customStyle="1" w:styleId="StandardL2Char">
    <w:name w:val="Standard L2 Char"/>
    <w:basedOn w:val="DefaultParagraphFont"/>
    <w:link w:val="StandardL2"/>
    <w:rsid w:val="00FF592B"/>
    <w:rPr>
      <w:sz w:val="24"/>
      <w:szCs w:val="24"/>
      <w:lang w:bidi="ar-AE"/>
    </w:rPr>
  </w:style>
  <w:style w:type="paragraph" w:customStyle="1" w:styleId="StandardL1">
    <w:name w:val="Standard L1"/>
    <w:basedOn w:val="Normal"/>
    <w:next w:val="BodyText1"/>
    <w:link w:val="StandardL1Char"/>
    <w:rsid w:val="00FF592B"/>
    <w:pPr>
      <w:keepNext/>
      <w:numPr>
        <w:numId w:val="2"/>
      </w:numPr>
      <w:suppressAutoHyphens/>
      <w:jc w:val="left"/>
      <w:outlineLvl w:val="0"/>
    </w:pPr>
    <w:rPr>
      <w:b/>
      <w:caps/>
    </w:rPr>
  </w:style>
  <w:style w:type="character" w:customStyle="1" w:styleId="StandardL1Char">
    <w:name w:val="Standard L1 Char"/>
    <w:basedOn w:val="DefaultParagraphFont"/>
    <w:link w:val="StandardL1"/>
    <w:rsid w:val="00FF592B"/>
    <w:rPr>
      <w:b/>
      <w:caps/>
      <w:sz w:val="24"/>
      <w:szCs w:val="24"/>
      <w:lang w:bidi="ar-AE"/>
    </w:rPr>
  </w:style>
  <w:style w:type="paragraph" w:customStyle="1" w:styleId="Regulatory">
    <w:name w:val="Regulatory"/>
    <w:basedOn w:val="Normal"/>
    <w:next w:val="Footer"/>
    <w:semiHidden/>
    <w:rsid w:val="00C62EEB"/>
    <w:pPr>
      <w:spacing w:before="120" w:line="288" w:lineRule="auto"/>
      <w:jc w:val="left"/>
    </w:pPr>
    <w:rPr>
      <w:rFonts w:ascii="Arial" w:hAnsi="Arial"/>
      <w:caps/>
      <w:spacing w:val="8"/>
      <w:sz w:val="14"/>
      <w:szCs w:val="14"/>
    </w:rPr>
  </w:style>
  <w:style w:type="character" w:styleId="PlaceholderText">
    <w:name w:val="Placeholder Text"/>
    <w:basedOn w:val="DefaultParagraphFont"/>
    <w:rsid w:val="005A0635"/>
    <w:rPr>
      <w:color w:val="808080"/>
    </w:rPr>
  </w:style>
  <w:style w:type="paragraph" w:customStyle="1" w:styleId="xxmsonormal">
    <w:name w:val="x_x_msonormal"/>
    <w:basedOn w:val="Normal"/>
    <w:uiPriority w:val="99"/>
    <w:semiHidden/>
    <w:rsid w:val="00967F09"/>
    <w:pPr>
      <w:spacing w:before="100" w:beforeAutospacing="1" w:after="100" w:afterAutospacing="1"/>
      <w:jc w:val="left"/>
    </w:pPr>
    <w:rPr>
      <w:rFonts w:ascii="Calibri" w:eastAsiaTheme="minorHAnsi" w:hAnsi="Calibri" w:cs="Calibri"/>
      <w:sz w:val="22"/>
      <w:szCs w:val="22"/>
      <w:lang w:eastAsia="en-GB" w:bidi="ar-SA"/>
    </w:rPr>
  </w:style>
  <w:style w:type="paragraph" w:customStyle="1" w:styleId="xxxmsonormal">
    <w:name w:val="x_x_xmsonormal"/>
    <w:basedOn w:val="Normal"/>
    <w:uiPriority w:val="99"/>
    <w:semiHidden/>
    <w:rsid w:val="00967F09"/>
    <w:pPr>
      <w:spacing w:after="0"/>
      <w:jc w:val="left"/>
    </w:pPr>
    <w:rPr>
      <w:rFonts w:ascii="Calibri" w:eastAsiaTheme="minorHAnsi" w:hAnsi="Calibri" w:cs="Calibri"/>
      <w:sz w:val="22"/>
      <w:szCs w:val="22"/>
      <w:lang w:eastAsia="en-GB" w:bidi="ar-SA"/>
    </w:rPr>
  </w:style>
  <w:style w:type="character" w:styleId="Hyperlink">
    <w:name w:val="Hyperlink"/>
    <w:basedOn w:val="DefaultParagraphFont"/>
    <w:uiPriority w:val="99"/>
    <w:semiHidden/>
    <w:unhideWhenUsed/>
    <w:rsid w:val="0035110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Clifford%20Chance\Office%202016\Templates\blan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CUsual">
      <a:majorFont>
        <a:latin typeface="Times New Roman"/>
        <a:ea typeface="SimSun"/>
        <a:cs typeface="Simplified Arabic"/>
      </a:majorFont>
      <a:minorFont>
        <a:latin typeface="Times New Roman"/>
        <a:ea typeface="SimSun"/>
        <a:cs typeface="Simplified Arabic"/>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D5448B2187A3C4E82B143AC0F07903F" ma:contentTypeVersion="12" ma:contentTypeDescription="Create a new document." ma:contentTypeScope="" ma:versionID="60d0a30e178a4585e929857dfc93611d">
  <xsd:schema xmlns:xsd="http://www.w3.org/2001/XMLSchema" xmlns:xs="http://www.w3.org/2001/XMLSchema" xmlns:p="http://schemas.microsoft.com/office/2006/metadata/properties" xmlns:ns2="d64c42e7-81ce-41a0-b6c1-57d6e2805238" xmlns:ns3="3ecf9566-b028-45c4-a091-e1d15b972bf0" targetNamespace="http://schemas.microsoft.com/office/2006/metadata/properties" ma:root="true" ma:fieldsID="5a3ef5b96f4ce46fa82922f56d2f2e8e" ns2:_="" ns3:_="">
    <xsd:import namespace="d64c42e7-81ce-41a0-b6c1-57d6e2805238"/>
    <xsd:import namespace="3ecf9566-b028-45c4-a091-e1d15b972b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4c42e7-81ce-41a0-b6c1-57d6e2805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cf9566-b028-45c4-a091-e1d15b972bf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23F7886-2D27-4BD5-8B7D-4E6DD85AB3B0}">
  <ds:schemaRefs>
    <ds:schemaRef ds:uri="http://schemas.microsoft.com/sharepoint/v3/contenttype/forms"/>
  </ds:schemaRefs>
</ds:datastoreItem>
</file>

<file path=customXml/itemProps2.xml><?xml version="1.0" encoding="utf-8"?>
<ds:datastoreItem xmlns:ds="http://schemas.openxmlformats.org/officeDocument/2006/customXml" ds:itemID="{901DADDE-75DE-4D0D-925B-D76FC30247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4c42e7-81ce-41a0-b6c1-57d6e2805238"/>
    <ds:schemaRef ds:uri="3ecf9566-b028-45c4-a091-e1d15b972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021ACF-F769-4E61-A8A2-BE5C6D1BCE6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blank</Template>
  <TotalTime>13</TotalTime>
  <Pages>2</Pages>
  <Words>721</Words>
  <Characters>4115</Characters>
  <Application>Microsoft Office Word</Application>
  <DocSecurity>0</DocSecurity>
  <Lines>34</Lines>
  <Paragraphs>9</Paragraphs>
  <ScaleCrop>false</ScaleCrop>
  <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Farrah Mahmood</dc:creator>
  <cp:lastModifiedBy>Farrah Mahmood</cp:lastModifiedBy>
  <cp:revision>3</cp:revision>
  <dcterms:created xsi:type="dcterms:W3CDTF">2020-08-20T12:46:00Z</dcterms:created>
  <dcterms:modified xsi:type="dcterms:W3CDTF">2020-08-20T12:55:00Z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CDocID">
    <vt:lpwstr>255062-3-11-v1.0</vt:lpwstr>
  </property>
  <property fmtid="{D5CDD505-2E9C-101B-9397-08002B2CF9AE}" pid="3" name="CCLanguage">
    <vt:lpwstr>en-GB</vt:lpwstr>
  </property>
  <property fmtid="{D5CDD505-2E9C-101B-9397-08002B2CF9AE}" pid="4" name="CCMatter">
    <vt:lpwstr>70-40748109</vt:lpwstr>
  </property>
  <property fmtid="{D5CDD505-2E9C-101B-9397-08002B2CF9AE}" pid="5" name="CCOffice">
    <vt:lpwstr>ln</vt:lpwstr>
  </property>
  <property fmtid="{D5CDD505-2E9C-101B-9397-08002B2CF9AE}" pid="6" name="ContentTypeId">
    <vt:lpwstr>0x0101005D5448B2187A3C4E82B143AC0F07903F</vt:lpwstr>
  </property>
  <property fmtid="{D5CDD505-2E9C-101B-9397-08002B2CF9AE}" pid="7" name="Jurisdiction">
    <vt:lpwstr/>
  </property>
  <property fmtid="{D5CDD505-2E9C-101B-9397-08002B2CF9AE}" pid="8" name="LaunchTemplateMacro">
    <vt:lpwstr>LaunchTemplateMacro</vt:lpwstr>
  </property>
  <property fmtid="{D5CDD505-2E9C-101B-9397-08002B2CF9AE}" pid="9" name="LegalDocumentType">
    <vt:lpwstr/>
  </property>
  <property fmtid="{D5CDD505-2E9C-101B-9397-08002B2CF9AE}" pid="10" name="LegalTopic">
    <vt:lpwstr/>
  </property>
  <property fmtid="{D5CDD505-2E9C-101B-9397-08002B2CF9AE}" pid="11" name="_dlc_DocIdItemGuid">
    <vt:lpwstr>b01633e5-cf70-45fb-a981-fa40a30f3d73</vt:lpwstr>
  </property>
</Properties>
</file>