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4" w:space="0" w:color="auto"/>
          <w:bottom w:val="single" w:sz="4" w:space="0" w:color="auto"/>
        </w:tblBorders>
        <w:tblLook w:val="04A0" w:firstRow="1" w:lastRow="0" w:firstColumn="1" w:lastColumn="0" w:noHBand="0" w:noVBand="1"/>
      </w:tblPr>
      <w:tblGrid>
        <w:gridCol w:w="1628"/>
        <w:gridCol w:w="2885"/>
        <w:gridCol w:w="3345"/>
        <w:gridCol w:w="1168"/>
      </w:tblGrid>
      <w:tr w:rsidR="007C3677" w14:paraId="23627E89" w14:textId="77777777" w:rsidTr="00EF441A">
        <w:trPr>
          <w:trHeight w:hRule="exact" w:val="284"/>
        </w:trPr>
        <w:tc>
          <w:tcPr>
            <w:tcW w:w="2500" w:type="pct"/>
            <w:gridSpan w:val="2"/>
            <w:tcBorders>
              <w:top w:val="nil"/>
              <w:bottom w:val="nil"/>
            </w:tcBorders>
          </w:tcPr>
          <w:p w14:paraId="23627E87" w14:textId="77777777" w:rsidR="00EF441A" w:rsidRPr="00C9188A" w:rsidRDefault="00EF441A" w:rsidP="00EF441A">
            <w:pPr>
              <w:pStyle w:val="BodyText"/>
              <w:rPr>
                <w:sz w:val="20"/>
                <w:szCs w:val="20"/>
              </w:rPr>
            </w:pPr>
          </w:p>
        </w:tc>
        <w:tc>
          <w:tcPr>
            <w:tcW w:w="2500" w:type="pct"/>
            <w:gridSpan w:val="2"/>
            <w:tcBorders>
              <w:top w:val="nil"/>
              <w:bottom w:val="nil"/>
            </w:tcBorders>
          </w:tcPr>
          <w:p w14:paraId="23627E88" w14:textId="77777777" w:rsidR="00EF441A" w:rsidRPr="00C9188A" w:rsidRDefault="00EF441A" w:rsidP="00EF441A">
            <w:pPr>
              <w:spacing w:after="0"/>
              <w:jc w:val="right"/>
              <w:rPr>
                <w:sz w:val="20"/>
                <w:szCs w:val="20"/>
              </w:rPr>
            </w:pPr>
          </w:p>
        </w:tc>
      </w:tr>
      <w:tr w:rsidR="007C3677" w14:paraId="23627E8C" w14:textId="77777777" w:rsidTr="00EF441A">
        <w:trPr>
          <w:trHeight w:hRule="exact" w:val="284"/>
        </w:trPr>
        <w:tc>
          <w:tcPr>
            <w:tcW w:w="2500" w:type="pct"/>
            <w:gridSpan w:val="2"/>
            <w:tcBorders>
              <w:top w:val="nil"/>
            </w:tcBorders>
          </w:tcPr>
          <w:p w14:paraId="23627E8A" w14:textId="77777777" w:rsidR="00EF441A" w:rsidRPr="00C9188A" w:rsidRDefault="00EF441A" w:rsidP="00EF441A">
            <w:pPr>
              <w:pStyle w:val="BodyText"/>
              <w:rPr>
                <w:sz w:val="20"/>
                <w:szCs w:val="20"/>
              </w:rPr>
            </w:pPr>
          </w:p>
        </w:tc>
        <w:tc>
          <w:tcPr>
            <w:tcW w:w="2500" w:type="pct"/>
            <w:gridSpan w:val="2"/>
            <w:tcBorders>
              <w:top w:val="nil"/>
            </w:tcBorders>
          </w:tcPr>
          <w:p w14:paraId="23627E8B" w14:textId="77777777" w:rsidR="00EF441A" w:rsidRPr="00C9188A" w:rsidRDefault="00EF441A" w:rsidP="00EF441A">
            <w:pPr>
              <w:spacing w:after="0"/>
              <w:jc w:val="right"/>
              <w:rPr>
                <w:sz w:val="20"/>
                <w:szCs w:val="20"/>
              </w:rPr>
            </w:pPr>
          </w:p>
        </w:tc>
      </w:tr>
      <w:tr w:rsidR="007C3677" w14:paraId="23627E8F" w14:textId="77777777" w:rsidTr="00EF441A">
        <w:trPr>
          <w:cantSplit/>
          <w:trHeight w:hRule="exact" w:val="851"/>
        </w:trPr>
        <w:tc>
          <w:tcPr>
            <w:tcW w:w="2500" w:type="pct"/>
            <w:gridSpan w:val="2"/>
          </w:tcPr>
          <w:p w14:paraId="23627E8D" w14:textId="77777777" w:rsidR="00EF441A" w:rsidRPr="00C9188A" w:rsidRDefault="00EF441A" w:rsidP="00EF441A">
            <w:pPr>
              <w:pStyle w:val="BodyText"/>
              <w:rPr>
                <w:sz w:val="20"/>
                <w:szCs w:val="20"/>
              </w:rPr>
            </w:pPr>
          </w:p>
        </w:tc>
        <w:tc>
          <w:tcPr>
            <w:tcW w:w="2500" w:type="pct"/>
            <w:gridSpan w:val="2"/>
          </w:tcPr>
          <w:p w14:paraId="23627E8E" w14:textId="77777777" w:rsidR="00EF441A" w:rsidRPr="00C9188A" w:rsidRDefault="00EF441A" w:rsidP="00EF441A">
            <w:pPr>
              <w:pStyle w:val="BodyText"/>
              <w:spacing w:after="0"/>
              <w:jc w:val="right"/>
              <w:rPr>
                <w:sz w:val="20"/>
                <w:szCs w:val="20"/>
              </w:rPr>
            </w:pPr>
          </w:p>
        </w:tc>
      </w:tr>
      <w:tr w:rsidR="007C3677" w14:paraId="23627E91" w14:textId="77777777" w:rsidTr="00727C91">
        <w:trPr>
          <w:trHeight w:hRule="exact" w:val="1708"/>
        </w:trPr>
        <w:tc>
          <w:tcPr>
            <w:tcW w:w="5000" w:type="pct"/>
            <w:gridSpan w:val="4"/>
            <w:tcBorders>
              <w:bottom w:val="nil"/>
            </w:tcBorders>
          </w:tcPr>
          <w:p w14:paraId="23627E90" w14:textId="7C5799DC" w:rsidR="00EF441A" w:rsidRPr="00F17AC6" w:rsidRDefault="00727C91" w:rsidP="00EF441A">
            <w:pPr>
              <w:pStyle w:val="BodyText"/>
              <w:numPr>
                <w:ilvl w:val="1"/>
                <w:numId w:val="0"/>
              </w:numPr>
              <w:jc w:val="center"/>
              <w:rPr>
                <w:sz w:val="20"/>
                <w:szCs w:val="20"/>
              </w:rPr>
            </w:pPr>
            <w:r w:rsidRPr="003523A3">
              <w:rPr>
                <w:noProof/>
                <w:sz w:val="20"/>
                <w:szCs w:val="20"/>
                <w:lang w:bidi="ar-SA"/>
              </w:rPr>
              <w:drawing>
                <wp:inline distT="0" distB="0" distL="0" distR="0" wp14:anchorId="47B69A63" wp14:editId="434D9F68">
                  <wp:extent cx="1393143" cy="984739"/>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SLA-vertical-RGB.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391040" cy="983253"/>
                          </a:xfrm>
                          <a:prstGeom prst="rect">
                            <a:avLst/>
                          </a:prstGeom>
                        </pic:spPr>
                      </pic:pic>
                    </a:graphicData>
                  </a:graphic>
                </wp:inline>
              </w:drawing>
            </w:r>
          </w:p>
        </w:tc>
      </w:tr>
      <w:tr w:rsidR="007C3677" w14:paraId="23627E95" w14:textId="77777777" w:rsidTr="00727C91">
        <w:trPr>
          <w:cantSplit/>
          <w:trHeight w:val="2693"/>
        </w:trPr>
        <w:tc>
          <w:tcPr>
            <w:tcW w:w="5000" w:type="pct"/>
            <w:gridSpan w:val="4"/>
            <w:tcBorders>
              <w:top w:val="nil"/>
              <w:bottom w:val="nil"/>
            </w:tcBorders>
          </w:tcPr>
          <w:sdt>
            <w:sdtPr>
              <w:rPr>
                <w:sz w:val="20"/>
                <w:szCs w:val="20"/>
              </w:rPr>
              <w:tag w:val="Party1"/>
              <w:id w:val="21580971"/>
              <w:placeholder>
                <w:docPart w:val="C22A11058D9F46259F9BA10C261D639A"/>
              </w:placeholder>
            </w:sdtPr>
            <w:sdtEndPr/>
            <w:sdtContent>
              <w:p w14:paraId="23627E92" w14:textId="77777777" w:rsidR="00EF441A" w:rsidRPr="00F17AC6" w:rsidRDefault="00EF441A" w:rsidP="00EF441A">
                <w:pPr>
                  <w:pStyle w:val="BodyText"/>
                  <w:spacing w:after="0"/>
                  <w:jc w:val="center"/>
                  <w:rPr>
                    <w:sz w:val="20"/>
                    <w:szCs w:val="20"/>
                  </w:rPr>
                </w:pPr>
              </w:p>
              <w:p w14:paraId="23627E93" w14:textId="77777777" w:rsidR="00EF441A" w:rsidRPr="00F17AC6" w:rsidRDefault="007B171D" w:rsidP="00263E8B">
                <w:pPr>
                  <w:pStyle w:val="BodyText"/>
                  <w:rPr>
                    <w:caps/>
                    <w:sz w:val="20"/>
                    <w:szCs w:val="20"/>
                  </w:rPr>
                </w:pPr>
              </w:p>
            </w:sdtContent>
          </w:sdt>
          <w:p w14:paraId="23627E94" w14:textId="77777777" w:rsidR="00EF441A" w:rsidRPr="00F17AC6" w:rsidRDefault="00EF441A" w:rsidP="00EF441A">
            <w:pPr>
              <w:pStyle w:val="BodyText"/>
              <w:jc w:val="center"/>
              <w:rPr>
                <w:caps/>
                <w:sz w:val="20"/>
                <w:szCs w:val="20"/>
              </w:rPr>
            </w:pPr>
          </w:p>
        </w:tc>
      </w:tr>
      <w:tr w:rsidR="007C3677" w14:paraId="23627E99" w14:textId="77777777" w:rsidTr="00727C91">
        <w:trPr>
          <w:trHeight w:val="1304"/>
        </w:trPr>
        <w:tc>
          <w:tcPr>
            <w:tcW w:w="902" w:type="pct"/>
            <w:tcBorders>
              <w:top w:val="nil"/>
              <w:bottom w:val="nil"/>
            </w:tcBorders>
            <w:vAlign w:val="center"/>
          </w:tcPr>
          <w:p w14:paraId="23627E96" w14:textId="77777777" w:rsidR="00EF441A" w:rsidRPr="00F17AC6" w:rsidRDefault="00EF441A" w:rsidP="00EF441A">
            <w:pPr>
              <w:pStyle w:val="BodyText"/>
              <w:jc w:val="center"/>
              <w:rPr>
                <w:caps/>
                <w:sz w:val="20"/>
                <w:szCs w:val="20"/>
              </w:rPr>
            </w:pPr>
          </w:p>
        </w:tc>
        <w:sdt>
          <w:sdtPr>
            <w:rPr>
              <w:rFonts w:asciiTheme="minorHAnsi" w:hAnsiTheme="minorHAnsi" w:cstheme="minorHAnsi"/>
            </w:rPr>
            <w:tag w:val="TransactionTitle"/>
            <w:id w:val="21580973"/>
            <w:placeholder>
              <w:docPart w:val="A3809F6D91F74AB2B5FB74949D027702"/>
            </w:placeholder>
          </w:sdtPr>
          <w:sdtEndPr/>
          <w:sdtContent>
            <w:tc>
              <w:tcPr>
                <w:tcW w:w="3451" w:type="pct"/>
                <w:gridSpan w:val="2"/>
                <w:tcBorders>
                  <w:top w:val="nil"/>
                  <w:bottom w:val="nil"/>
                </w:tcBorders>
                <w:vAlign w:val="center"/>
              </w:tcPr>
              <w:p w14:paraId="23627E97" w14:textId="6DBC3B4E" w:rsidR="00EF441A" w:rsidRPr="00B71BAC" w:rsidRDefault="00B2340A" w:rsidP="00B0623C">
                <w:pPr>
                  <w:pStyle w:val="BodyText"/>
                  <w:jc w:val="center"/>
                  <w:rPr>
                    <w:rFonts w:asciiTheme="minorHAnsi" w:hAnsiTheme="minorHAnsi" w:cstheme="minorHAnsi"/>
                    <w:caps/>
                  </w:rPr>
                </w:pPr>
                <w:r w:rsidRPr="00B71BAC">
                  <w:rPr>
                    <w:rFonts w:asciiTheme="minorHAnsi" w:hAnsiTheme="minorHAnsi" w:cstheme="minorHAnsi"/>
                    <w:b/>
                  </w:rPr>
                  <w:t xml:space="preserve">EUROCLEAR </w:t>
                </w:r>
                <w:r w:rsidR="00EF441A" w:rsidRPr="00B71BAC">
                  <w:rPr>
                    <w:rFonts w:asciiTheme="minorHAnsi" w:hAnsiTheme="minorHAnsi" w:cstheme="minorHAnsi"/>
                    <w:b/>
                  </w:rPr>
                  <w:t>SECURITY AGREEMENT RELATING TO A GLOBAL MASTER SECURITIES LENDING AGREEMENT (SECURITY INTEREST OVER COLLATERAL – 201</w:t>
                </w:r>
                <w:r w:rsidR="00B0623C" w:rsidRPr="00B71BAC">
                  <w:rPr>
                    <w:rFonts w:asciiTheme="minorHAnsi" w:hAnsiTheme="minorHAnsi" w:cstheme="minorHAnsi"/>
                    <w:b/>
                  </w:rPr>
                  <w:t>8</w:t>
                </w:r>
                <w:r w:rsidR="00EF441A" w:rsidRPr="00B71BAC">
                  <w:rPr>
                    <w:rFonts w:asciiTheme="minorHAnsi" w:hAnsiTheme="minorHAnsi" w:cstheme="minorHAnsi"/>
                    <w:b/>
                  </w:rPr>
                  <w:t xml:space="preserve"> VERSION)</w:t>
                </w:r>
              </w:p>
            </w:tc>
          </w:sdtContent>
        </w:sdt>
        <w:tc>
          <w:tcPr>
            <w:tcW w:w="647" w:type="pct"/>
            <w:tcBorders>
              <w:top w:val="nil"/>
              <w:bottom w:val="nil"/>
            </w:tcBorders>
            <w:vAlign w:val="center"/>
          </w:tcPr>
          <w:p w14:paraId="23627E98" w14:textId="77777777" w:rsidR="00EF441A" w:rsidRPr="00F17AC6" w:rsidRDefault="00EF441A" w:rsidP="00EF441A">
            <w:pPr>
              <w:pStyle w:val="BodyText"/>
              <w:jc w:val="center"/>
              <w:rPr>
                <w:caps/>
                <w:sz w:val="20"/>
                <w:szCs w:val="20"/>
              </w:rPr>
            </w:pPr>
          </w:p>
        </w:tc>
      </w:tr>
    </w:tbl>
    <w:p w14:paraId="23627E9B" w14:textId="77777777" w:rsidR="00EF441A" w:rsidRPr="00F17AC6" w:rsidRDefault="00EF441A" w:rsidP="00EF441A">
      <w:pPr>
        <w:rPr>
          <w:sz w:val="20"/>
          <w:szCs w:val="20"/>
        </w:rPr>
      </w:pPr>
    </w:p>
    <w:p w14:paraId="23627E9C" w14:textId="77777777" w:rsidR="00EF441A" w:rsidRPr="00920EE1" w:rsidRDefault="00EF441A" w:rsidP="00CA184E">
      <w:pPr>
        <w:rPr>
          <w:i/>
          <w:color w:val="000000" w:themeColor="text1"/>
          <w:sz w:val="20"/>
          <w:szCs w:val="20"/>
        </w:rPr>
        <w:sectPr w:rsidR="00EF441A" w:rsidRPr="00920EE1" w:rsidSect="00EF441A">
          <w:headerReference w:type="default" r:id="rId16"/>
          <w:footerReference w:type="default" r:id="rId17"/>
          <w:pgSz w:w="11906" w:h="16838" w:code="9"/>
          <w:pgMar w:top="1440" w:right="1440" w:bottom="1440" w:left="1440" w:header="720" w:footer="340" w:gutter="0"/>
          <w:cols w:space="708"/>
          <w:docGrid w:linePitch="360"/>
        </w:sectPr>
      </w:pPr>
    </w:p>
    <w:p w14:paraId="7A3D66BD" w14:textId="77777777" w:rsidR="00727C91" w:rsidRPr="00E60A31" w:rsidRDefault="00727C91" w:rsidP="00727C91">
      <w:pPr>
        <w:pStyle w:val="BodyText"/>
        <w:rPr>
          <w:b/>
          <w:sz w:val="20"/>
          <w:szCs w:val="20"/>
        </w:rPr>
      </w:pPr>
      <w:r w:rsidRPr="00E60A31">
        <w:rPr>
          <w:b/>
          <w:sz w:val="20"/>
          <w:szCs w:val="20"/>
        </w:rPr>
        <w:lastRenderedPageBreak/>
        <w:t>DISCLAIMER</w:t>
      </w:r>
    </w:p>
    <w:p w14:paraId="209B637D" w14:textId="73F59509" w:rsidR="00727C91" w:rsidRPr="00E60A31" w:rsidRDefault="00727C91" w:rsidP="00727C91">
      <w:pPr>
        <w:pStyle w:val="BodyText"/>
        <w:rPr>
          <w:sz w:val="20"/>
          <w:szCs w:val="20"/>
          <w:lang w:bidi="ar-SA"/>
        </w:rPr>
      </w:pPr>
      <w:r w:rsidRPr="00E60A31">
        <w:rPr>
          <w:sz w:val="20"/>
          <w:szCs w:val="20"/>
        </w:rPr>
        <w:t>This document is made available exclusively to ISLA members. Any person considering using this document must take its own advice with respect to this document and its use of it from its own legal, regulatory, tax and other advisers and must satisfy itself that the document is appropriate for its own use and/or that it has been properly adapted to meet its own needs and circumstances. Neither the International Securities Lending Association nor Clifford Chance LLP assumes any responsibility for any use that any person makes of this document or any provision in it or gives any representation regarding the suitability of this document or any provision in it for use by any person or in relation to any transaction or other matter. The documentation used in connection with any transaction or other matter is the responsibility of the parties concerned.</w:t>
      </w:r>
    </w:p>
    <w:p w14:paraId="5B697D9E" w14:textId="77777777" w:rsidR="00727C91" w:rsidRDefault="00727C91">
      <w:r>
        <w:br w:type="page"/>
      </w:r>
    </w:p>
    <w:tbl>
      <w:tblPr>
        <w:tblW w:w="5000" w:type="pct"/>
        <w:tblLook w:val="04A0" w:firstRow="1" w:lastRow="0" w:firstColumn="1" w:lastColumn="0" w:noHBand="0" w:noVBand="1"/>
      </w:tblPr>
      <w:tblGrid>
        <w:gridCol w:w="4513"/>
        <w:gridCol w:w="4513"/>
      </w:tblGrid>
      <w:tr w:rsidR="007C3677" w14:paraId="23627E9E" w14:textId="77777777" w:rsidTr="00EF441A">
        <w:trPr>
          <w:trHeight w:hRule="exact" w:val="567"/>
        </w:trPr>
        <w:tc>
          <w:tcPr>
            <w:tcW w:w="5000" w:type="pct"/>
            <w:gridSpan w:val="2"/>
            <w:vAlign w:val="center"/>
          </w:tcPr>
          <w:p w14:paraId="23627E9D" w14:textId="7AC10F00" w:rsidR="00EF441A" w:rsidRPr="00F17AC6" w:rsidRDefault="00EF441A" w:rsidP="00EF441A">
            <w:pPr>
              <w:jc w:val="center"/>
              <w:rPr>
                <w:b/>
                <w:bCs/>
                <w:caps/>
                <w:sz w:val="20"/>
                <w:szCs w:val="20"/>
              </w:rPr>
            </w:pPr>
            <w:r w:rsidRPr="00F17AC6">
              <w:rPr>
                <w:b/>
                <w:bCs/>
                <w:caps/>
                <w:sz w:val="20"/>
                <w:szCs w:val="20"/>
              </w:rPr>
              <w:lastRenderedPageBreak/>
              <w:t>Contents</w:t>
            </w:r>
          </w:p>
        </w:tc>
      </w:tr>
      <w:tr w:rsidR="007C3677" w:rsidRPr="00E60A31" w14:paraId="23627EA1" w14:textId="77777777" w:rsidTr="00EF441A">
        <w:trPr>
          <w:trHeight w:hRule="exact" w:val="567"/>
        </w:trPr>
        <w:tc>
          <w:tcPr>
            <w:tcW w:w="2500" w:type="pct"/>
          </w:tcPr>
          <w:p w14:paraId="23627E9F" w14:textId="77777777" w:rsidR="00EF441A" w:rsidRPr="00E60A31" w:rsidRDefault="00EF441A" w:rsidP="00EF441A">
            <w:pPr>
              <w:rPr>
                <w:sz w:val="20"/>
                <w:szCs w:val="20"/>
              </w:rPr>
            </w:pPr>
            <w:r w:rsidRPr="00E60A31">
              <w:rPr>
                <w:sz w:val="20"/>
                <w:szCs w:val="20"/>
              </w:rPr>
              <w:t>Clause</w:t>
            </w:r>
          </w:p>
        </w:tc>
        <w:tc>
          <w:tcPr>
            <w:tcW w:w="2500" w:type="pct"/>
          </w:tcPr>
          <w:p w14:paraId="23627EA0" w14:textId="77777777" w:rsidR="00EF441A" w:rsidRPr="00E60A31" w:rsidRDefault="00EF441A" w:rsidP="00EF441A">
            <w:pPr>
              <w:spacing w:after="0"/>
              <w:jc w:val="right"/>
              <w:rPr>
                <w:sz w:val="20"/>
                <w:szCs w:val="20"/>
              </w:rPr>
            </w:pPr>
            <w:r w:rsidRPr="00E60A31">
              <w:rPr>
                <w:sz w:val="20"/>
                <w:szCs w:val="20"/>
              </w:rPr>
              <w:t>Page</w:t>
            </w:r>
          </w:p>
        </w:tc>
      </w:tr>
    </w:tbl>
    <w:p w14:paraId="4AE7199F" w14:textId="3C93CA35" w:rsidR="009B634B" w:rsidRDefault="006C7D07">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E60A31">
        <w:fldChar w:fldCharType="begin"/>
      </w:r>
      <w:r w:rsidR="00EF441A" w:rsidRPr="00E60A31">
        <w:instrText xml:space="preserve"> TOC \f C \t "General 2 L1,1, Heading 1,1" GUID=217586ca-963c-46e9-820c-04530166e8cb</w:instrText>
      </w:r>
      <w:r w:rsidRPr="00E60A31">
        <w:fldChar w:fldCharType="separate"/>
      </w:r>
      <w:r w:rsidR="009B634B" w:rsidRPr="008227E0">
        <w:rPr>
          <w:noProof/>
          <w:lang w:bidi="ar-AE"/>
        </w:rPr>
        <w:t>1.</w:t>
      </w:r>
      <w:r w:rsidR="009B634B">
        <w:rPr>
          <w:rFonts w:asciiTheme="minorHAnsi" w:eastAsiaTheme="minorEastAsia" w:hAnsiTheme="minorHAnsi" w:cstheme="minorBidi"/>
          <w:noProof/>
          <w:snapToGrid/>
          <w:kern w:val="2"/>
          <w:sz w:val="24"/>
          <w:lang w:eastAsia="en-GB" w:bidi="ar-SA"/>
          <w14:ligatures w14:val="standardContextual"/>
        </w:rPr>
        <w:tab/>
      </w:r>
      <w:r w:rsidR="009B634B">
        <w:rPr>
          <w:noProof/>
          <w:lang w:bidi="ar-AE"/>
        </w:rPr>
        <w:t>Interpretation</w:t>
      </w:r>
      <w:r w:rsidR="009B634B">
        <w:rPr>
          <w:noProof/>
        </w:rPr>
        <w:tab/>
      </w:r>
      <w:r w:rsidR="009B634B">
        <w:rPr>
          <w:noProof/>
        </w:rPr>
        <w:fldChar w:fldCharType="begin"/>
      </w:r>
      <w:r w:rsidR="009B634B">
        <w:rPr>
          <w:noProof/>
        </w:rPr>
        <w:instrText xml:space="preserve"> PAGEREF _Toc179452718 \h </w:instrText>
      </w:r>
      <w:r w:rsidR="009B634B">
        <w:rPr>
          <w:noProof/>
        </w:rPr>
      </w:r>
      <w:r w:rsidR="009B634B">
        <w:rPr>
          <w:noProof/>
        </w:rPr>
        <w:fldChar w:fldCharType="separate"/>
      </w:r>
      <w:r w:rsidR="007B171D">
        <w:rPr>
          <w:noProof/>
        </w:rPr>
        <w:t>1</w:t>
      </w:r>
      <w:r w:rsidR="009B634B">
        <w:rPr>
          <w:noProof/>
        </w:rPr>
        <w:fldChar w:fldCharType="end"/>
      </w:r>
    </w:p>
    <w:p w14:paraId="1ECEC646" w14:textId="6ACED92C"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2.</w:t>
      </w:r>
      <w:r>
        <w:rPr>
          <w:rFonts w:asciiTheme="minorHAnsi" w:eastAsiaTheme="minorEastAsia" w:hAnsiTheme="minorHAnsi" w:cstheme="minorBidi"/>
          <w:noProof/>
          <w:snapToGrid/>
          <w:kern w:val="2"/>
          <w:sz w:val="24"/>
          <w:lang w:eastAsia="en-GB" w:bidi="ar-SA"/>
          <w14:ligatures w14:val="standardContextual"/>
        </w:rPr>
        <w:tab/>
      </w:r>
      <w:r>
        <w:rPr>
          <w:noProof/>
          <w:lang w:bidi="ar-AE"/>
        </w:rPr>
        <w:t>Security</w:t>
      </w:r>
      <w:r>
        <w:rPr>
          <w:noProof/>
        </w:rPr>
        <w:tab/>
      </w:r>
      <w:r>
        <w:rPr>
          <w:noProof/>
        </w:rPr>
        <w:fldChar w:fldCharType="begin"/>
      </w:r>
      <w:r>
        <w:rPr>
          <w:noProof/>
        </w:rPr>
        <w:instrText xml:space="preserve"> PAGEREF _Toc179452719 \h </w:instrText>
      </w:r>
      <w:r>
        <w:rPr>
          <w:noProof/>
        </w:rPr>
      </w:r>
      <w:r>
        <w:rPr>
          <w:noProof/>
        </w:rPr>
        <w:fldChar w:fldCharType="separate"/>
      </w:r>
      <w:r w:rsidR="007B171D">
        <w:rPr>
          <w:noProof/>
        </w:rPr>
        <w:t>6</w:t>
      </w:r>
      <w:r>
        <w:rPr>
          <w:noProof/>
        </w:rPr>
        <w:fldChar w:fldCharType="end"/>
      </w:r>
    </w:p>
    <w:p w14:paraId="7D993947" w14:textId="50829D16"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3.</w:t>
      </w:r>
      <w:r>
        <w:rPr>
          <w:rFonts w:asciiTheme="minorHAnsi" w:eastAsiaTheme="minorEastAsia" w:hAnsiTheme="minorHAnsi" w:cstheme="minorBidi"/>
          <w:noProof/>
          <w:snapToGrid/>
          <w:kern w:val="2"/>
          <w:sz w:val="24"/>
          <w:lang w:eastAsia="en-GB" w:bidi="ar-SA"/>
          <w14:ligatures w14:val="standardContextual"/>
        </w:rPr>
        <w:tab/>
      </w:r>
      <w:r>
        <w:rPr>
          <w:noProof/>
          <w:lang w:bidi="ar-AE"/>
        </w:rPr>
        <w:t>Substitutions and Marking to Market of Euroclear Collateral</w:t>
      </w:r>
      <w:r>
        <w:rPr>
          <w:noProof/>
        </w:rPr>
        <w:tab/>
      </w:r>
      <w:r>
        <w:rPr>
          <w:noProof/>
        </w:rPr>
        <w:fldChar w:fldCharType="begin"/>
      </w:r>
      <w:r>
        <w:rPr>
          <w:noProof/>
        </w:rPr>
        <w:instrText xml:space="preserve"> PAGEREF _Toc179452720 \h </w:instrText>
      </w:r>
      <w:r>
        <w:rPr>
          <w:noProof/>
        </w:rPr>
      </w:r>
      <w:r>
        <w:rPr>
          <w:noProof/>
        </w:rPr>
        <w:fldChar w:fldCharType="separate"/>
      </w:r>
      <w:r w:rsidR="007B171D">
        <w:rPr>
          <w:noProof/>
        </w:rPr>
        <w:t>7</w:t>
      </w:r>
      <w:r>
        <w:rPr>
          <w:noProof/>
        </w:rPr>
        <w:fldChar w:fldCharType="end"/>
      </w:r>
    </w:p>
    <w:p w14:paraId="7A374E6D" w14:textId="1F2EF9D6"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4.</w:t>
      </w:r>
      <w:r>
        <w:rPr>
          <w:rFonts w:asciiTheme="minorHAnsi" w:eastAsiaTheme="minorEastAsia" w:hAnsiTheme="minorHAnsi" w:cstheme="minorBidi"/>
          <w:noProof/>
          <w:snapToGrid/>
          <w:kern w:val="2"/>
          <w:sz w:val="24"/>
          <w:lang w:eastAsia="en-GB" w:bidi="ar-SA"/>
          <w14:ligatures w14:val="standardContextual"/>
        </w:rPr>
        <w:tab/>
      </w:r>
      <w:r>
        <w:rPr>
          <w:noProof/>
          <w:lang w:bidi="ar-AE"/>
        </w:rPr>
        <w:t>Restrictions and Undertakings</w:t>
      </w:r>
      <w:r>
        <w:rPr>
          <w:noProof/>
        </w:rPr>
        <w:tab/>
      </w:r>
      <w:r>
        <w:rPr>
          <w:noProof/>
        </w:rPr>
        <w:fldChar w:fldCharType="begin"/>
      </w:r>
      <w:r>
        <w:rPr>
          <w:noProof/>
        </w:rPr>
        <w:instrText xml:space="preserve"> PAGEREF _Toc179452721 \h </w:instrText>
      </w:r>
      <w:r>
        <w:rPr>
          <w:noProof/>
        </w:rPr>
      </w:r>
      <w:r>
        <w:rPr>
          <w:noProof/>
        </w:rPr>
        <w:fldChar w:fldCharType="separate"/>
      </w:r>
      <w:r w:rsidR="007B171D">
        <w:rPr>
          <w:noProof/>
        </w:rPr>
        <w:t>8</w:t>
      </w:r>
      <w:r>
        <w:rPr>
          <w:noProof/>
        </w:rPr>
        <w:fldChar w:fldCharType="end"/>
      </w:r>
    </w:p>
    <w:p w14:paraId="36C8B2B2" w14:textId="1089A54E"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5.</w:t>
      </w:r>
      <w:r>
        <w:rPr>
          <w:rFonts w:asciiTheme="minorHAnsi" w:eastAsiaTheme="minorEastAsia" w:hAnsiTheme="minorHAnsi" w:cstheme="minorBidi"/>
          <w:noProof/>
          <w:snapToGrid/>
          <w:kern w:val="2"/>
          <w:sz w:val="24"/>
          <w:lang w:eastAsia="en-GB" w:bidi="ar-SA"/>
          <w14:ligatures w14:val="standardContextual"/>
        </w:rPr>
        <w:tab/>
      </w:r>
      <w:r>
        <w:rPr>
          <w:noProof/>
          <w:lang w:bidi="ar-AE"/>
        </w:rPr>
        <w:t>Release of Security</w:t>
      </w:r>
      <w:r>
        <w:rPr>
          <w:noProof/>
        </w:rPr>
        <w:tab/>
      </w:r>
      <w:r>
        <w:rPr>
          <w:noProof/>
        </w:rPr>
        <w:fldChar w:fldCharType="begin"/>
      </w:r>
      <w:r>
        <w:rPr>
          <w:noProof/>
        </w:rPr>
        <w:instrText xml:space="preserve"> PAGEREF _Toc179452722 \h </w:instrText>
      </w:r>
      <w:r>
        <w:rPr>
          <w:noProof/>
        </w:rPr>
      </w:r>
      <w:r>
        <w:rPr>
          <w:noProof/>
        </w:rPr>
        <w:fldChar w:fldCharType="separate"/>
      </w:r>
      <w:r w:rsidR="007B171D">
        <w:rPr>
          <w:noProof/>
        </w:rPr>
        <w:t>9</w:t>
      </w:r>
      <w:r>
        <w:rPr>
          <w:noProof/>
        </w:rPr>
        <w:fldChar w:fldCharType="end"/>
      </w:r>
    </w:p>
    <w:p w14:paraId="4C7C1D52" w14:textId="4613B2F4"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6.</w:t>
      </w:r>
      <w:r>
        <w:rPr>
          <w:rFonts w:asciiTheme="minorHAnsi" w:eastAsiaTheme="minorEastAsia" w:hAnsiTheme="minorHAnsi" w:cstheme="minorBidi"/>
          <w:noProof/>
          <w:snapToGrid/>
          <w:kern w:val="2"/>
          <w:sz w:val="24"/>
          <w:lang w:eastAsia="en-GB" w:bidi="ar-SA"/>
          <w14:ligatures w14:val="standardContextual"/>
        </w:rPr>
        <w:tab/>
      </w:r>
      <w:r>
        <w:rPr>
          <w:noProof/>
          <w:lang w:bidi="ar-AE"/>
        </w:rPr>
        <w:t>Saving Provisions</w:t>
      </w:r>
      <w:r>
        <w:rPr>
          <w:noProof/>
        </w:rPr>
        <w:tab/>
      </w:r>
      <w:r>
        <w:rPr>
          <w:noProof/>
        </w:rPr>
        <w:fldChar w:fldCharType="begin"/>
      </w:r>
      <w:r>
        <w:rPr>
          <w:noProof/>
        </w:rPr>
        <w:instrText xml:space="preserve"> PAGEREF _Toc179452723 \h </w:instrText>
      </w:r>
      <w:r>
        <w:rPr>
          <w:noProof/>
        </w:rPr>
      </w:r>
      <w:r>
        <w:rPr>
          <w:noProof/>
        </w:rPr>
        <w:fldChar w:fldCharType="separate"/>
      </w:r>
      <w:r w:rsidR="007B171D">
        <w:rPr>
          <w:noProof/>
        </w:rPr>
        <w:t>9</w:t>
      </w:r>
      <w:r>
        <w:rPr>
          <w:noProof/>
        </w:rPr>
        <w:fldChar w:fldCharType="end"/>
      </w:r>
    </w:p>
    <w:p w14:paraId="507DB7A4" w14:textId="2DFD77E3"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7.</w:t>
      </w:r>
      <w:r>
        <w:rPr>
          <w:rFonts w:asciiTheme="minorHAnsi" w:eastAsiaTheme="minorEastAsia" w:hAnsiTheme="minorHAnsi" w:cstheme="minorBidi"/>
          <w:noProof/>
          <w:snapToGrid/>
          <w:kern w:val="2"/>
          <w:sz w:val="24"/>
          <w:lang w:eastAsia="en-GB" w:bidi="ar-SA"/>
          <w14:ligatures w14:val="standardContextual"/>
        </w:rPr>
        <w:tab/>
      </w:r>
      <w:r>
        <w:rPr>
          <w:noProof/>
          <w:lang w:bidi="ar-AE"/>
        </w:rPr>
        <w:t>Holding Euroclear Collateral</w:t>
      </w:r>
      <w:r>
        <w:rPr>
          <w:noProof/>
        </w:rPr>
        <w:tab/>
      </w:r>
      <w:r>
        <w:rPr>
          <w:noProof/>
        </w:rPr>
        <w:fldChar w:fldCharType="begin"/>
      </w:r>
      <w:r>
        <w:rPr>
          <w:noProof/>
        </w:rPr>
        <w:instrText xml:space="preserve"> PAGEREF _Toc179452724 \h </w:instrText>
      </w:r>
      <w:r>
        <w:rPr>
          <w:noProof/>
        </w:rPr>
      </w:r>
      <w:r>
        <w:rPr>
          <w:noProof/>
        </w:rPr>
        <w:fldChar w:fldCharType="separate"/>
      </w:r>
      <w:r w:rsidR="007B171D">
        <w:rPr>
          <w:noProof/>
        </w:rPr>
        <w:t>10</w:t>
      </w:r>
      <w:r>
        <w:rPr>
          <w:noProof/>
        </w:rPr>
        <w:fldChar w:fldCharType="end"/>
      </w:r>
    </w:p>
    <w:p w14:paraId="01FAFB27" w14:textId="71674B41"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8.</w:t>
      </w:r>
      <w:r>
        <w:rPr>
          <w:rFonts w:asciiTheme="minorHAnsi" w:eastAsiaTheme="minorEastAsia" w:hAnsiTheme="minorHAnsi" w:cstheme="minorBidi"/>
          <w:noProof/>
          <w:snapToGrid/>
          <w:kern w:val="2"/>
          <w:sz w:val="24"/>
          <w:lang w:eastAsia="en-GB" w:bidi="ar-SA"/>
          <w14:ligatures w14:val="standardContextual"/>
        </w:rPr>
        <w:tab/>
      </w:r>
      <w:r>
        <w:rPr>
          <w:noProof/>
          <w:lang w:bidi="ar-AE"/>
        </w:rPr>
        <w:t>Secured Party's Rights and Remedies</w:t>
      </w:r>
      <w:r>
        <w:rPr>
          <w:noProof/>
        </w:rPr>
        <w:tab/>
      </w:r>
      <w:r>
        <w:rPr>
          <w:noProof/>
        </w:rPr>
        <w:fldChar w:fldCharType="begin"/>
      </w:r>
      <w:r>
        <w:rPr>
          <w:noProof/>
        </w:rPr>
        <w:instrText xml:space="preserve"> PAGEREF _Toc179452725 \h </w:instrText>
      </w:r>
      <w:r>
        <w:rPr>
          <w:noProof/>
        </w:rPr>
      </w:r>
      <w:r>
        <w:rPr>
          <w:noProof/>
        </w:rPr>
        <w:fldChar w:fldCharType="separate"/>
      </w:r>
      <w:r w:rsidR="007B171D">
        <w:rPr>
          <w:noProof/>
        </w:rPr>
        <w:t>12</w:t>
      </w:r>
      <w:r>
        <w:rPr>
          <w:noProof/>
        </w:rPr>
        <w:fldChar w:fldCharType="end"/>
      </w:r>
    </w:p>
    <w:p w14:paraId="1481C237" w14:textId="1074D807"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9.</w:t>
      </w:r>
      <w:r>
        <w:rPr>
          <w:rFonts w:asciiTheme="minorHAnsi" w:eastAsiaTheme="minorEastAsia" w:hAnsiTheme="minorHAnsi" w:cstheme="minorBidi"/>
          <w:noProof/>
          <w:snapToGrid/>
          <w:kern w:val="2"/>
          <w:sz w:val="24"/>
          <w:lang w:eastAsia="en-GB" w:bidi="ar-SA"/>
          <w14:ligatures w14:val="standardContextual"/>
        </w:rPr>
        <w:tab/>
      </w:r>
      <w:r>
        <w:rPr>
          <w:noProof/>
          <w:lang w:bidi="ar-AE"/>
        </w:rPr>
        <w:t>Liability of the Secured Party</w:t>
      </w:r>
      <w:r>
        <w:rPr>
          <w:noProof/>
        </w:rPr>
        <w:tab/>
      </w:r>
      <w:r>
        <w:rPr>
          <w:noProof/>
        </w:rPr>
        <w:fldChar w:fldCharType="begin"/>
      </w:r>
      <w:r>
        <w:rPr>
          <w:noProof/>
        </w:rPr>
        <w:instrText xml:space="preserve"> PAGEREF _Toc179452726 \h </w:instrText>
      </w:r>
      <w:r>
        <w:rPr>
          <w:noProof/>
        </w:rPr>
      </w:r>
      <w:r>
        <w:rPr>
          <w:noProof/>
        </w:rPr>
        <w:fldChar w:fldCharType="separate"/>
      </w:r>
      <w:r w:rsidR="007B171D">
        <w:rPr>
          <w:noProof/>
        </w:rPr>
        <w:t>14</w:t>
      </w:r>
      <w:r>
        <w:rPr>
          <w:noProof/>
        </w:rPr>
        <w:fldChar w:fldCharType="end"/>
      </w:r>
    </w:p>
    <w:p w14:paraId="5104708E" w14:textId="4EF31E4F"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10.</w:t>
      </w:r>
      <w:r>
        <w:rPr>
          <w:rFonts w:asciiTheme="minorHAnsi" w:eastAsiaTheme="minorEastAsia" w:hAnsiTheme="minorHAnsi" w:cstheme="minorBidi"/>
          <w:noProof/>
          <w:snapToGrid/>
          <w:kern w:val="2"/>
          <w:sz w:val="24"/>
          <w:lang w:eastAsia="en-GB" w:bidi="ar-SA"/>
          <w14:ligatures w14:val="standardContextual"/>
        </w:rPr>
        <w:tab/>
      </w:r>
      <w:r>
        <w:rPr>
          <w:noProof/>
          <w:lang w:bidi="ar-AE"/>
        </w:rPr>
        <w:t>Expenses</w:t>
      </w:r>
      <w:r>
        <w:rPr>
          <w:noProof/>
        </w:rPr>
        <w:tab/>
      </w:r>
      <w:r>
        <w:rPr>
          <w:noProof/>
        </w:rPr>
        <w:fldChar w:fldCharType="begin"/>
      </w:r>
      <w:r>
        <w:rPr>
          <w:noProof/>
        </w:rPr>
        <w:instrText xml:space="preserve"> PAGEREF _Toc179452727 \h </w:instrText>
      </w:r>
      <w:r>
        <w:rPr>
          <w:noProof/>
        </w:rPr>
      </w:r>
      <w:r>
        <w:rPr>
          <w:noProof/>
        </w:rPr>
        <w:fldChar w:fldCharType="separate"/>
      </w:r>
      <w:r w:rsidR="007B171D">
        <w:rPr>
          <w:noProof/>
        </w:rPr>
        <w:t>14</w:t>
      </w:r>
      <w:r>
        <w:rPr>
          <w:noProof/>
        </w:rPr>
        <w:fldChar w:fldCharType="end"/>
      </w:r>
    </w:p>
    <w:p w14:paraId="325EC763" w14:textId="7AE5AAEB"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8227E0">
        <w:rPr>
          <w:noProof/>
          <w:lang w:bidi="ar-AE"/>
        </w:rPr>
        <w:t>11.</w:t>
      </w:r>
      <w:r>
        <w:rPr>
          <w:rFonts w:asciiTheme="minorHAnsi" w:eastAsiaTheme="minorEastAsia" w:hAnsiTheme="minorHAnsi" w:cstheme="minorBidi"/>
          <w:noProof/>
          <w:snapToGrid/>
          <w:kern w:val="2"/>
          <w:sz w:val="24"/>
          <w:lang w:eastAsia="en-GB" w:bidi="ar-SA"/>
          <w14:ligatures w14:val="standardContextual"/>
        </w:rPr>
        <w:tab/>
      </w:r>
      <w:r>
        <w:rPr>
          <w:noProof/>
          <w:lang w:bidi="ar-AE"/>
        </w:rPr>
        <w:t>Other Provisions</w:t>
      </w:r>
      <w:r>
        <w:rPr>
          <w:noProof/>
        </w:rPr>
        <w:tab/>
      </w:r>
      <w:r>
        <w:rPr>
          <w:noProof/>
        </w:rPr>
        <w:fldChar w:fldCharType="begin"/>
      </w:r>
      <w:r>
        <w:rPr>
          <w:noProof/>
        </w:rPr>
        <w:instrText xml:space="preserve"> PAGEREF _Toc179452728 \h </w:instrText>
      </w:r>
      <w:r>
        <w:rPr>
          <w:noProof/>
        </w:rPr>
      </w:r>
      <w:r>
        <w:rPr>
          <w:noProof/>
        </w:rPr>
        <w:fldChar w:fldCharType="separate"/>
      </w:r>
      <w:r w:rsidR="007B171D">
        <w:rPr>
          <w:noProof/>
        </w:rPr>
        <w:t>14</w:t>
      </w:r>
      <w:r>
        <w:rPr>
          <w:noProof/>
        </w:rPr>
        <w:fldChar w:fldCharType="end"/>
      </w:r>
    </w:p>
    <w:p w14:paraId="7913E599" w14:textId="0865B9FA"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Pr>
          <w:noProof/>
          <w:lang w:bidi="ar-AE"/>
        </w:rPr>
        <w:t>Schedule</w:t>
      </w:r>
      <w:r>
        <w:rPr>
          <w:noProof/>
        </w:rPr>
        <w:tab/>
      </w:r>
      <w:r>
        <w:rPr>
          <w:noProof/>
        </w:rPr>
        <w:fldChar w:fldCharType="begin"/>
      </w:r>
      <w:r>
        <w:rPr>
          <w:noProof/>
        </w:rPr>
        <w:instrText xml:space="preserve"> PAGEREF _Toc179452729 \h </w:instrText>
      </w:r>
      <w:r>
        <w:rPr>
          <w:noProof/>
        </w:rPr>
      </w:r>
      <w:r>
        <w:rPr>
          <w:noProof/>
        </w:rPr>
        <w:fldChar w:fldCharType="separate"/>
      </w:r>
      <w:r w:rsidR="007B171D">
        <w:rPr>
          <w:noProof/>
        </w:rPr>
        <w:t>17</w:t>
      </w:r>
      <w:r>
        <w:rPr>
          <w:noProof/>
        </w:rPr>
        <w:fldChar w:fldCharType="end"/>
      </w:r>
    </w:p>
    <w:p w14:paraId="0B5C071C" w14:textId="295F3CFF" w:rsidR="009B634B" w:rsidRDefault="009B634B">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Pr>
          <w:noProof/>
          <w:lang w:bidi="ar-AE"/>
        </w:rPr>
        <w:t>Security Agency Annex (Security Agency Annex to Security Agreement)</w:t>
      </w:r>
      <w:r>
        <w:rPr>
          <w:noProof/>
        </w:rPr>
        <w:tab/>
      </w:r>
      <w:r>
        <w:rPr>
          <w:noProof/>
        </w:rPr>
        <w:fldChar w:fldCharType="begin"/>
      </w:r>
      <w:r>
        <w:rPr>
          <w:noProof/>
        </w:rPr>
        <w:instrText xml:space="preserve"> PAGEREF _Toc179452730 \h </w:instrText>
      </w:r>
      <w:r>
        <w:rPr>
          <w:noProof/>
        </w:rPr>
      </w:r>
      <w:r>
        <w:rPr>
          <w:noProof/>
        </w:rPr>
        <w:fldChar w:fldCharType="separate"/>
      </w:r>
      <w:r w:rsidR="007B171D">
        <w:rPr>
          <w:noProof/>
        </w:rPr>
        <w:t>18</w:t>
      </w:r>
      <w:r>
        <w:rPr>
          <w:noProof/>
        </w:rPr>
        <w:fldChar w:fldCharType="end"/>
      </w:r>
    </w:p>
    <w:p w14:paraId="23627EB0" w14:textId="64897FA2" w:rsidR="00EF441A" w:rsidRPr="00E60A31" w:rsidRDefault="006C7D07" w:rsidP="00EF441A">
      <w:pPr>
        <w:rPr>
          <w:sz w:val="20"/>
          <w:szCs w:val="20"/>
        </w:rPr>
      </w:pPr>
      <w:r w:rsidRPr="00E60A31">
        <w:rPr>
          <w:sz w:val="20"/>
          <w:szCs w:val="20"/>
        </w:rPr>
        <w:fldChar w:fldCharType="end"/>
      </w:r>
    </w:p>
    <w:p w14:paraId="23627EB1" w14:textId="77777777" w:rsidR="00EF441A" w:rsidRPr="00E60A31" w:rsidRDefault="00EF441A" w:rsidP="00EF441A">
      <w:pPr>
        <w:rPr>
          <w:sz w:val="20"/>
          <w:szCs w:val="20"/>
        </w:rPr>
      </w:pPr>
    </w:p>
    <w:p w14:paraId="23627EB2" w14:textId="77777777" w:rsidR="00EF441A" w:rsidRPr="00E60A31" w:rsidRDefault="00EF441A" w:rsidP="00EF441A">
      <w:pPr>
        <w:rPr>
          <w:sz w:val="20"/>
          <w:szCs w:val="20"/>
        </w:rPr>
      </w:pPr>
    </w:p>
    <w:p w14:paraId="23627EB3" w14:textId="671E8222" w:rsidR="0082726B" w:rsidRDefault="0082726B" w:rsidP="00EF441A">
      <w:pPr>
        <w:jc w:val="left"/>
        <w:rPr>
          <w:color w:val="FF0000"/>
          <w:sz w:val="20"/>
          <w:szCs w:val="20"/>
        </w:rPr>
      </w:pPr>
    </w:p>
    <w:p w14:paraId="20323A53" w14:textId="77777777" w:rsidR="0082726B" w:rsidRPr="0082726B" w:rsidRDefault="0082726B" w:rsidP="0082726B">
      <w:pPr>
        <w:rPr>
          <w:sz w:val="20"/>
          <w:szCs w:val="20"/>
        </w:rPr>
      </w:pPr>
    </w:p>
    <w:p w14:paraId="51D1069D" w14:textId="77777777" w:rsidR="0082726B" w:rsidRPr="0082726B" w:rsidRDefault="0082726B" w:rsidP="0082726B">
      <w:pPr>
        <w:rPr>
          <w:sz w:val="20"/>
          <w:szCs w:val="20"/>
        </w:rPr>
      </w:pPr>
    </w:p>
    <w:p w14:paraId="69757369" w14:textId="77777777" w:rsidR="0082726B" w:rsidRPr="0082726B" w:rsidRDefault="0082726B" w:rsidP="0082726B">
      <w:pPr>
        <w:rPr>
          <w:sz w:val="20"/>
          <w:szCs w:val="20"/>
        </w:rPr>
      </w:pPr>
    </w:p>
    <w:p w14:paraId="070130FC" w14:textId="77777777" w:rsidR="0082726B" w:rsidRPr="0082726B" w:rsidRDefault="0082726B" w:rsidP="0082726B">
      <w:pPr>
        <w:rPr>
          <w:sz w:val="20"/>
          <w:szCs w:val="20"/>
        </w:rPr>
      </w:pPr>
    </w:p>
    <w:p w14:paraId="29F5C828" w14:textId="77777777" w:rsidR="0082726B" w:rsidRPr="0082726B" w:rsidRDefault="0082726B" w:rsidP="0082726B">
      <w:pPr>
        <w:rPr>
          <w:sz w:val="20"/>
          <w:szCs w:val="20"/>
        </w:rPr>
      </w:pPr>
    </w:p>
    <w:p w14:paraId="58279667" w14:textId="77777777" w:rsidR="0082726B" w:rsidRPr="0082726B" w:rsidRDefault="0082726B" w:rsidP="0082726B">
      <w:pPr>
        <w:rPr>
          <w:sz w:val="20"/>
          <w:szCs w:val="20"/>
        </w:rPr>
      </w:pPr>
    </w:p>
    <w:p w14:paraId="044D8666" w14:textId="77777777" w:rsidR="0082726B" w:rsidRPr="0082726B" w:rsidRDefault="0082726B" w:rsidP="0082726B">
      <w:pPr>
        <w:rPr>
          <w:sz w:val="20"/>
          <w:szCs w:val="20"/>
        </w:rPr>
      </w:pPr>
    </w:p>
    <w:p w14:paraId="338B600C" w14:textId="77777777" w:rsidR="0082726B" w:rsidRPr="0082726B" w:rsidRDefault="0082726B" w:rsidP="0082726B">
      <w:pPr>
        <w:rPr>
          <w:sz w:val="20"/>
          <w:szCs w:val="20"/>
        </w:rPr>
      </w:pPr>
    </w:p>
    <w:p w14:paraId="16B17E4C" w14:textId="77777777" w:rsidR="0082726B" w:rsidRPr="0082726B" w:rsidRDefault="0082726B" w:rsidP="0082726B">
      <w:pPr>
        <w:rPr>
          <w:sz w:val="20"/>
          <w:szCs w:val="20"/>
        </w:rPr>
      </w:pPr>
    </w:p>
    <w:p w14:paraId="6638B898" w14:textId="77777777" w:rsidR="0082726B" w:rsidRPr="0082726B" w:rsidRDefault="0082726B" w:rsidP="0082726B">
      <w:pPr>
        <w:rPr>
          <w:sz w:val="20"/>
          <w:szCs w:val="20"/>
        </w:rPr>
      </w:pPr>
    </w:p>
    <w:p w14:paraId="2E399423" w14:textId="77777777" w:rsidR="0082726B" w:rsidRPr="0082726B" w:rsidRDefault="0082726B" w:rsidP="0082726B">
      <w:pPr>
        <w:rPr>
          <w:sz w:val="20"/>
          <w:szCs w:val="20"/>
        </w:rPr>
      </w:pPr>
    </w:p>
    <w:p w14:paraId="5803592C" w14:textId="6B789781" w:rsidR="00EF441A" w:rsidRPr="0082726B" w:rsidRDefault="00EF441A" w:rsidP="0082726B">
      <w:pPr>
        <w:tabs>
          <w:tab w:val="left" w:pos="8160"/>
        </w:tabs>
        <w:rPr>
          <w:sz w:val="20"/>
          <w:szCs w:val="20"/>
        </w:rPr>
        <w:sectPr w:rsidR="00EF441A" w:rsidRPr="0082726B" w:rsidSect="00EF441A">
          <w:headerReference w:type="default" r:id="rId18"/>
          <w:footerReference w:type="default" r:id="rId19"/>
          <w:headerReference w:type="first" r:id="rId20"/>
          <w:footerReference w:type="first" r:id="rId21"/>
          <w:pgSz w:w="11906" w:h="16838" w:code="9"/>
          <w:pgMar w:top="1440" w:right="1440" w:bottom="1440" w:left="1440" w:header="720" w:footer="340" w:gutter="0"/>
          <w:pgNumType w:fmt="lowerRoman" w:start="1"/>
          <w:cols w:space="708"/>
          <w:docGrid w:linePitch="360"/>
        </w:sectPr>
      </w:pPr>
    </w:p>
    <w:p w14:paraId="23627EB4" w14:textId="43227601" w:rsidR="00EF441A" w:rsidRPr="00F17AC6" w:rsidRDefault="00990475" w:rsidP="00EF441A">
      <w:pPr>
        <w:pStyle w:val="BodyText"/>
        <w:jc w:val="left"/>
        <w:rPr>
          <w:sz w:val="20"/>
          <w:szCs w:val="20"/>
        </w:rPr>
      </w:pPr>
      <w:r>
        <w:rPr>
          <w:b/>
          <w:sz w:val="20"/>
          <w:szCs w:val="20"/>
        </w:rPr>
        <w:lastRenderedPageBreak/>
        <w:t xml:space="preserve">SECURITY </w:t>
      </w:r>
      <w:r w:rsidR="00EF441A" w:rsidRPr="00F17AC6">
        <w:rPr>
          <w:b/>
          <w:sz w:val="20"/>
          <w:szCs w:val="20"/>
        </w:rPr>
        <w:t xml:space="preserve">AGREEMENT </w:t>
      </w:r>
      <w:r w:rsidR="00EF441A" w:rsidRPr="00F17AC6">
        <w:rPr>
          <w:sz w:val="20"/>
          <w:szCs w:val="20"/>
        </w:rPr>
        <w:t xml:space="preserve">dated </w:t>
      </w:r>
    </w:p>
    <w:p w14:paraId="23627EB5" w14:textId="77777777" w:rsidR="00EF441A" w:rsidRPr="00F17AC6" w:rsidRDefault="00EF441A" w:rsidP="00EF441A">
      <w:pPr>
        <w:pStyle w:val="BodyText"/>
        <w:rPr>
          <w:sz w:val="20"/>
          <w:szCs w:val="20"/>
        </w:rPr>
      </w:pPr>
      <w:r w:rsidRPr="00F17AC6">
        <w:rPr>
          <w:b/>
          <w:sz w:val="20"/>
          <w:szCs w:val="20"/>
        </w:rPr>
        <w:t>BETWEEN</w:t>
      </w:r>
      <w:r w:rsidRPr="00F17AC6">
        <w:rPr>
          <w:sz w:val="20"/>
          <w:szCs w:val="20"/>
        </w:rPr>
        <w:t>:</w:t>
      </w:r>
    </w:p>
    <w:p w14:paraId="23627EB6" w14:textId="77777777" w:rsidR="00EF441A" w:rsidRPr="00F17AC6" w:rsidRDefault="00EF441A" w:rsidP="0098462D">
      <w:pPr>
        <w:pStyle w:val="SimpleL2"/>
        <w:numPr>
          <w:ilvl w:val="0"/>
          <w:numId w:val="0"/>
        </w:numPr>
        <w:ind w:left="720" w:hanging="720"/>
        <w:rPr>
          <w:sz w:val="20"/>
          <w:szCs w:val="20"/>
        </w:rPr>
      </w:pPr>
      <w:r w:rsidRPr="00F17AC6">
        <w:rPr>
          <w:sz w:val="20"/>
          <w:szCs w:val="20"/>
        </w:rPr>
        <w:t>(1)</w:t>
      </w:r>
      <w:r w:rsidRPr="00F17AC6">
        <w:rPr>
          <w:sz w:val="20"/>
          <w:szCs w:val="20"/>
        </w:rPr>
        <w:tab/>
        <w:t>[</w:t>
      </w:r>
      <w:proofErr w:type="gramStart"/>
      <w:r w:rsidRPr="00F17AC6">
        <w:rPr>
          <w:sz w:val="20"/>
          <w:szCs w:val="20"/>
        </w:rPr>
        <w:tab/>
        <w:t xml:space="preserve"> ]</w:t>
      </w:r>
      <w:proofErr w:type="gramEnd"/>
      <w:r w:rsidRPr="00F17AC6">
        <w:rPr>
          <w:sz w:val="20"/>
          <w:szCs w:val="20"/>
        </w:rPr>
        <w:t xml:space="preserve"> (</w:t>
      </w:r>
      <w:r w:rsidRPr="00F17AC6">
        <w:rPr>
          <w:b/>
          <w:i/>
          <w:sz w:val="20"/>
          <w:szCs w:val="20"/>
        </w:rPr>
        <w:t>Security Provider</w:t>
      </w:r>
      <w:r w:rsidRPr="00F17AC6">
        <w:rPr>
          <w:sz w:val="20"/>
          <w:szCs w:val="20"/>
        </w:rPr>
        <w:t xml:space="preserve">) a company incorporated under the laws of </w:t>
      </w:r>
      <w:r>
        <w:rPr>
          <w:sz w:val="20"/>
          <w:szCs w:val="20"/>
        </w:rPr>
        <w:t>[               ]</w:t>
      </w:r>
      <w:r w:rsidRPr="00F17AC6">
        <w:rPr>
          <w:sz w:val="20"/>
          <w:szCs w:val="20"/>
        </w:rPr>
        <w:t xml:space="preserve"> acting through one or more Designated Offices; </w:t>
      </w:r>
    </w:p>
    <w:p w14:paraId="23627EB7" w14:textId="77777777" w:rsidR="00EF441A" w:rsidRDefault="00EF441A" w:rsidP="00EF441A">
      <w:pPr>
        <w:pStyle w:val="SimpleL2"/>
        <w:numPr>
          <w:ilvl w:val="0"/>
          <w:numId w:val="0"/>
        </w:numPr>
        <w:ind w:left="720" w:hanging="720"/>
        <w:jc w:val="left"/>
        <w:rPr>
          <w:sz w:val="20"/>
          <w:szCs w:val="20"/>
        </w:rPr>
      </w:pPr>
      <w:r w:rsidRPr="00F17AC6">
        <w:rPr>
          <w:sz w:val="20"/>
          <w:szCs w:val="20"/>
        </w:rPr>
        <w:t>(2)</w:t>
      </w:r>
      <w:r w:rsidRPr="00F17AC6">
        <w:rPr>
          <w:sz w:val="20"/>
          <w:szCs w:val="20"/>
        </w:rPr>
        <w:tab/>
        <w:t xml:space="preserve">[ </w:t>
      </w:r>
      <w:proofErr w:type="gramStart"/>
      <w:r w:rsidRPr="00F17AC6">
        <w:rPr>
          <w:sz w:val="20"/>
          <w:szCs w:val="20"/>
        </w:rPr>
        <w:tab/>
        <w:t xml:space="preserve"> ]</w:t>
      </w:r>
      <w:proofErr w:type="gramEnd"/>
      <w:r w:rsidRPr="00F17AC6">
        <w:rPr>
          <w:sz w:val="20"/>
          <w:szCs w:val="20"/>
        </w:rPr>
        <w:t xml:space="preserve"> (</w:t>
      </w:r>
      <w:r w:rsidR="00DB1C9F">
        <w:rPr>
          <w:b/>
          <w:i/>
          <w:sz w:val="20"/>
          <w:szCs w:val="20"/>
        </w:rPr>
        <w:t>Lender</w:t>
      </w:r>
      <w:r w:rsidRPr="00F17AC6">
        <w:rPr>
          <w:sz w:val="20"/>
          <w:szCs w:val="20"/>
        </w:rPr>
        <w:t xml:space="preserve">) a company incorporated under the laws of </w:t>
      </w:r>
      <w:r>
        <w:rPr>
          <w:sz w:val="20"/>
          <w:szCs w:val="20"/>
        </w:rPr>
        <w:t>[</w:t>
      </w:r>
      <w:r w:rsidRPr="00F17AC6">
        <w:rPr>
          <w:sz w:val="20"/>
          <w:szCs w:val="20"/>
        </w:rPr>
        <w:t xml:space="preserve">             </w:t>
      </w:r>
      <w:r>
        <w:rPr>
          <w:sz w:val="20"/>
          <w:szCs w:val="20"/>
        </w:rPr>
        <w:t xml:space="preserve"> ] a</w:t>
      </w:r>
      <w:r w:rsidRPr="00F17AC6">
        <w:rPr>
          <w:sz w:val="20"/>
          <w:szCs w:val="20"/>
        </w:rPr>
        <w:t xml:space="preserve">cting through </w:t>
      </w:r>
      <w:r w:rsidR="00AD7F82">
        <w:rPr>
          <w:sz w:val="20"/>
          <w:szCs w:val="20"/>
        </w:rPr>
        <w:t>one or more Designated Offices;</w:t>
      </w:r>
      <w:r w:rsidR="00AC3F61">
        <w:rPr>
          <w:sz w:val="20"/>
          <w:szCs w:val="20"/>
        </w:rPr>
        <w:t xml:space="preserve"> and</w:t>
      </w:r>
    </w:p>
    <w:p w14:paraId="23627EB8" w14:textId="220E3BAC" w:rsidR="00DB1C9F" w:rsidRPr="00F17AC6" w:rsidRDefault="00DB1C9F" w:rsidP="002D718F">
      <w:pPr>
        <w:pStyle w:val="SimpleL2"/>
        <w:numPr>
          <w:ilvl w:val="0"/>
          <w:numId w:val="0"/>
        </w:numPr>
        <w:ind w:left="720" w:hanging="720"/>
        <w:rPr>
          <w:sz w:val="20"/>
          <w:szCs w:val="20"/>
        </w:rPr>
      </w:pPr>
      <w:r w:rsidRPr="00F17AC6">
        <w:rPr>
          <w:sz w:val="20"/>
          <w:szCs w:val="20"/>
        </w:rPr>
        <w:t>(3)</w:t>
      </w:r>
      <w:r w:rsidRPr="00F17AC6">
        <w:rPr>
          <w:sz w:val="20"/>
          <w:szCs w:val="20"/>
        </w:rPr>
        <w:tab/>
        <w:t xml:space="preserve">(if applicable in accordance with the </w:t>
      </w:r>
      <w:r w:rsidR="00F30EF0">
        <w:rPr>
          <w:sz w:val="20"/>
          <w:szCs w:val="20"/>
        </w:rPr>
        <w:t>Security</w:t>
      </w:r>
      <w:r w:rsidR="00197792">
        <w:rPr>
          <w:sz w:val="20"/>
          <w:szCs w:val="20"/>
        </w:rPr>
        <w:t xml:space="preserve"> Agreement</w:t>
      </w:r>
      <w:r w:rsidR="00F30EF0">
        <w:rPr>
          <w:sz w:val="20"/>
          <w:szCs w:val="20"/>
        </w:rPr>
        <w:t xml:space="preserve"> </w:t>
      </w:r>
      <w:r>
        <w:rPr>
          <w:sz w:val="20"/>
          <w:szCs w:val="20"/>
        </w:rPr>
        <w:t>Agency Annex</w:t>
      </w:r>
      <w:r w:rsidRPr="00F17AC6">
        <w:rPr>
          <w:sz w:val="20"/>
          <w:szCs w:val="20"/>
        </w:rPr>
        <w:t xml:space="preserve"> hereto) each person identified as a Principal in the Agreement (as defined herein) (each a </w:t>
      </w:r>
      <w:proofErr w:type="gramStart"/>
      <w:r w:rsidRPr="00F17AC6">
        <w:rPr>
          <w:b/>
          <w:i/>
          <w:sz w:val="20"/>
          <w:szCs w:val="20"/>
        </w:rPr>
        <w:t>Principal</w:t>
      </w:r>
      <w:proofErr w:type="gramEnd"/>
      <w:r w:rsidRPr="00F17AC6">
        <w:rPr>
          <w:sz w:val="20"/>
          <w:szCs w:val="20"/>
        </w:rPr>
        <w:t>)</w:t>
      </w:r>
      <w:r w:rsidR="002D718F">
        <w:rPr>
          <w:sz w:val="20"/>
          <w:szCs w:val="20"/>
        </w:rPr>
        <w:t>, represented for the purposes hereof by the Lender</w:t>
      </w:r>
      <w:r w:rsidRPr="00F17AC6">
        <w:rPr>
          <w:sz w:val="20"/>
          <w:szCs w:val="20"/>
        </w:rPr>
        <w:t>.</w:t>
      </w:r>
      <w:r w:rsidR="009170FE">
        <w:rPr>
          <w:rStyle w:val="FootnoteReference"/>
        </w:rPr>
        <w:footnoteReference w:id="2"/>
      </w:r>
      <w:r w:rsidR="00880F1C" w:rsidRPr="00880F1C">
        <w:rPr>
          <w:rStyle w:val="FootnoteReference"/>
        </w:rPr>
        <w:t xml:space="preserve"> </w:t>
      </w:r>
      <w:r w:rsidR="00880F1C">
        <w:rPr>
          <w:rStyle w:val="FootnoteReference"/>
        </w:rPr>
        <w:footnoteReference w:id="3"/>
      </w:r>
    </w:p>
    <w:p w14:paraId="23627EB9" w14:textId="73B40228" w:rsidR="00EF441A" w:rsidRPr="00F17AC6" w:rsidRDefault="00EF441A" w:rsidP="00EF441A">
      <w:pPr>
        <w:pStyle w:val="BodyText"/>
        <w:rPr>
          <w:sz w:val="20"/>
          <w:szCs w:val="20"/>
        </w:rPr>
      </w:pPr>
      <w:r w:rsidRPr="00F17AC6">
        <w:rPr>
          <w:sz w:val="20"/>
          <w:szCs w:val="20"/>
        </w:rPr>
        <w:t xml:space="preserve">This </w:t>
      </w:r>
      <w:r w:rsidR="00BC6C43">
        <w:rPr>
          <w:sz w:val="20"/>
          <w:szCs w:val="20"/>
        </w:rPr>
        <w:t xml:space="preserve">security </w:t>
      </w:r>
      <w:r w:rsidRPr="00F17AC6">
        <w:rPr>
          <w:sz w:val="20"/>
          <w:szCs w:val="20"/>
        </w:rPr>
        <w:t>agreement</w:t>
      </w:r>
      <w:r>
        <w:rPr>
          <w:sz w:val="20"/>
          <w:szCs w:val="20"/>
        </w:rPr>
        <w:t xml:space="preserve"> </w:t>
      </w:r>
      <w:r w:rsidRPr="00F17AC6">
        <w:rPr>
          <w:sz w:val="20"/>
          <w:szCs w:val="20"/>
        </w:rPr>
        <w:t>(</w:t>
      </w:r>
      <w:r w:rsidRPr="00F17AC6">
        <w:rPr>
          <w:b/>
          <w:i/>
          <w:sz w:val="20"/>
          <w:szCs w:val="20"/>
        </w:rPr>
        <w:t>Security Agreement</w:t>
      </w:r>
      <w:r w:rsidRPr="00F17AC6">
        <w:rPr>
          <w:sz w:val="20"/>
          <w:szCs w:val="20"/>
        </w:rPr>
        <w:t>) is the Security Agreement with respect to the Global Master Securities Lending Agreement (Security</w:t>
      </w:r>
      <w:r w:rsidR="00B0623C">
        <w:rPr>
          <w:sz w:val="20"/>
          <w:szCs w:val="20"/>
        </w:rPr>
        <w:t xml:space="preserve"> Interest Over Collateral – 2018</w:t>
      </w:r>
      <w:r w:rsidRPr="00F17AC6">
        <w:rPr>
          <w:sz w:val="20"/>
          <w:szCs w:val="20"/>
        </w:rPr>
        <w:t xml:space="preserve"> Version) dated</w:t>
      </w:r>
      <w:r w:rsidR="00727C91">
        <w:rPr>
          <w:sz w:val="20"/>
          <w:szCs w:val="20"/>
        </w:rPr>
        <w:t xml:space="preserve"> [ </w:t>
      </w:r>
      <w:proofErr w:type="gramStart"/>
      <w:r w:rsidR="00727C91">
        <w:rPr>
          <w:sz w:val="20"/>
          <w:szCs w:val="20"/>
        </w:rPr>
        <w:t xml:space="preserve">  ]</w:t>
      </w:r>
      <w:proofErr w:type="gramEnd"/>
      <w:r w:rsidR="00727C91">
        <w:rPr>
          <w:sz w:val="20"/>
          <w:szCs w:val="20"/>
        </w:rPr>
        <w:t xml:space="preserve"> between the S</w:t>
      </w:r>
      <w:r w:rsidRPr="00F17AC6">
        <w:rPr>
          <w:sz w:val="20"/>
          <w:szCs w:val="20"/>
        </w:rPr>
        <w:t xml:space="preserve">ecurity Provider as </w:t>
      </w:r>
      <w:r>
        <w:rPr>
          <w:b/>
          <w:bCs/>
          <w:i/>
          <w:iCs/>
          <w:sz w:val="20"/>
          <w:szCs w:val="20"/>
        </w:rPr>
        <w:t>Borrower</w:t>
      </w:r>
      <w:r w:rsidRPr="00F17AC6">
        <w:rPr>
          <w:sz w:val="20"/>
          <w:szCs w:val="20"/>
        </w:rPr>
        <w:t xml:space="preserve"> and </w:t>
      </w:r>
      <w:r w:rsidR="002117FA">
        <w:rPr>
          <w:sz w:val="20"/>
          <w:szCs w:val="20"/>
        </w:rPr>
        <w:t xml:space="preserve">the </w:t>
      </w:r>
      <w:r w:rsidR="00DB1C9F">
        <w:rPr>
          <w:sz w:val="20"/>
          <w:szCs w:val="20"/>
        </w:rPr>
        <w:t>Lender</w:t>
      </w:r>
      <w:r w:rsidRPr="00F17AC6">
        <w:rPr>
          <w:sz w:val="20"/>
          <w:szCs w:val="20"/>
        </w:rPr>
        <w:t xml:space="preserve"> (as amended and supplemented from time to time, the </w:t>
      </w:r>
      <w:r w:rsidRPr="00F17AC6">
        <w:rPr>
          <w:b/>
          <w:i/>
          <w:sz w:val="20"/>
          <w:szCs w:val="20"/>
        </w:rPr>
        <w:t>Agreement</w:t>
      </w:r>
      <w:r w:rsidRPr="00F17AC6">
        <w:rPr>
          <w:sz w:val="20"/>
          <w:szCs w:val="20"/>
        </w:rPr>
        <w:t>) where the Security Provider is Borrower in resp</w:t>
      </w:r>
      <w:r w:rsidR="0092599D">
        <w:rPr>
          <w:sz w:val="20"/>
          <w:szCs w:val="20"/>
        </w:rPr>
        <w:t xml:space="preserve">ect of Loans made by </w:t>
      </w:r>
      <w:r w:rsidR="002117FA">
        <w:rPr>
          <w:sz w:val="20"/>
          <w:szCs w:val="20"/>
        </w:rPr>
        <w:t xml:space="preserve">the </w:t>
      </w:r>
      <w:r w:rsidRPr="00F17AC6">
        <w:rPr>
          <w:sz w:val="20"/>
          <w:szCs w:val="20"/>
        </w:rPr>
        <w:t xml:space="preserve">Lender </w:t>
      </w:r>
      <w:r w:rsidR="00197792">
        <w:rPr>
          <w:sz w:val="20"/>
          <w:szCs w:val="20"/>
        </w:rPr>
        <w:t>or Principal, as applicable.</w:t>
      </w:r>
    </w:p>
    <w:p w14:paraId="23627EBA" w14:textId="77777777" w:rsidR="00EF441A" w:rsidRPr="00F17AC6" w:rsidRDefault="00EF441A" w:rsidP="00EF441A">
      <w:pPr>
        <w:pStyle w:val="BodyText"/>
        <w:rPr>
          <w:sz w:val="20"/>
          <w:szCs w:val="20"/>
        </w:rPr>
      </w:pPr>
      <w:r w:rsidRPr="00F17AC6">
        <w:rPr>
          <w:sz w:val="20"/>
          <w:szCs w:val="20"/>
        </w:rPr>
        <w:t xml:space="preserve">The </w:t>
      </w:r>
      <w:r w:rsidR="00850AD7">
        <w:rPr>
          <w:sz w:val="20"/>
          <w:szCs w:val="20"/>
        </w:rPr>
        <w:t>parties</w:t>
      </w:r>
      <w:r w:rsidRPr="00F17AC6">
        <w:rPr>
          <w:sz w:val="20"/>
          <w:szCs w:val="20"/>
        </w:rPr>
        <w:t xml:space="preserve"> agree as follows:</w:t>
      </w:r>
    </w:p>
    <w:p w14:paraId="23627EBB" w14:textId="77777777" w:rsidR="00EF441A" w:rsidRPr="00F17AC6" w:rsidRDefault="00EF441A" w:rsidP="00EF441A">
      <w:pPr>
        <w:pStyle w:val="General2L1"/>
        <w:rPr>
          <w:sz w:val="20"/>
          <w:szCs w:val="20"/>
        </w:rPr>
      </w:pPr>
      <w:bookmarkStart w:id="1" w:name="_Toc179452718"/>
      <w:r w:rsidRPr="00F17AC6">
        <w:rPr>
          <w:sz w:val="20"/>
          <w:szCs w:val="20"/>
        </w:rPr>
        <w:t>Interpretation</w:t>
      </w:r>
      <w:bookmarkEnd w:id="1"/>
    </w:p>
    <w:p w14:paraId="23627EBC" w14:textId="77777777" w:rsidR="00EF441A" w:rsidRPr="00F17AC6" w:rsidRDefault="00EF441A" w:rsidP="00EF441A">
      <w:pPr>
        <w:pStyle w:val="General2L2"/>
        <w:tabs>
          <w:tab w:val="clear" w:pos="5398"/>
        </w:tabs>
        <w:ind w:left="709"/>
        <w:rPr>
          <w:sz w:val="20"/>
          <w:szCs w:val="20"/>
        </w:rPr>
      </w:pPr>
      <w:r w:rsidRPr="00F17AC6">
        <w:rPr>
          <w:sz w:val="20"/>
          <w:szCs w:val="20"/>
        </w:rPr>
        <w:t>Definitions</w:t>
      </w:r>
    </w:p>
    <w:p w14:paraId="23627EBD" w14:textId="77777777" w:rsidR="00EF441A" w:rsidRPr="00F17AC6" w:rsidRDefault="00EF441A" w:rsidP="00EF441A">
      <w:pPr>
        <w:pStyle w:val="BodyText1"/>
        <w:keepNext/>
        <w:rPr>
          <w:sz w:val="20"/>
          <w:szCs w:val="20"/>
        </w:rPr>
      </w:pPr>
      <w:r w:rsidRPr="00F17AC6">
        <w:rPr>
          <w:sz w:val="20"/>
          <w:szCs w:val="20"/>
        </w:rPr>
        <w:t xml:space="preserve">In this Security Agreement: </w:t>
      </w:r>
    </w:p>
    <w:p w14:paraId="23627EBE" w14:textId="77777777" w:rsidR="00627311" w:rsidRDefault="007C107F" w:rsidP="00EF441A">
      <w:pPr>
        <w:pStyle w:val="DefinitionsL1"/>
        <w:rPr>
          <w:sz w:val="20"/>
          <w:szCs w:val="20"/>
        </w:rPr>
      </w:pPr>
      <w:bookmarkStart w:id="2" w:name="_Hlk517795742"/>
      <w:r w:rsidRPr="007C107F">
        <w:rPr>
          <w:b/>
          <w:i/>
          <w:sz w:val="20"/>
          <w:szCs w:val="20"/>
        </w:rPr>
        <w:t>Account</w:t>
      </w:r>
      <w:r w:rsidR="004639A8">
        <w:rPr>
          <w:b/>
          <w:i/>
          <w:sz w:val="20"/>
          <w:szCs w:val="20"/>
        </w:rPr>
        <w:t>s</w:t>
      </w:r>
      <w:r>
        <w:rPr>
          <w:sz w:val="20"/>
          <w:szCs w:val="20"/>
        </w:rPr>
        <w:t xml:space="preserve"> means </w:t>
      </w:r>
      <w:r w:rsidR="0096740A">
        <w:rPr>
          <w:sz w:val="20"/>
          <w:szCs w:val="20"/>
        </w:rPr>
        <w:t>the</w:t>
      </w:r>
      <w:r w:rsidR="00627311">
        <w:rPr>
          <w:sz w:val="20"/>
          <w:szCs w:val="20"/>
        </w:rPr>
        <w:t xml:space="preserve"> Pledged Securities Account and </w:t>
      </w:r>
      <w:r w:rsidR="004639A8">
        <w:rPr>
          <w:sz w:val="20"/>
          <w:szCs w:val="20"/>
        </w:rPr>
        <w:t xml:space="preserve">the </w:t>
      </w:r>
      <w:r w:rsidR="00627311">
        <w:rPr>
          <w:sz w:val="20"/>
          <w:szCs w:val="20"/>
        </w:rPr>
        <w:t>Pledged Cash Account;</w:t>
      </w:r>
    </w:p>
    <w:p w14:paraId="23627EC0" w14:textId="5EA7D64D" w:rsidR="004639A8" w:rsidRPr="004639A8" w:rsidRDefault="004639A8" w:rsidP="004639A8">
      <w:pPr>
        <w:pStyle w:val="DefinitionsL1"/>
        <w:rPr>
          <w:b/>
          <w:i/>
          <w:sz w:val="20"/>
          <w:szCs w:val="20"/>
        </w:rPr>
      </w:pPr>
      <w:r w:rsidRPr="004639A8">
        <w:rPr>
          <w:b/>
          <w:i/>
          <w:sz w:val="20"/>
          <w:szCs w:val="20"/>
        </w:rPr>
        <w:t xml:space="preserve">Amendment Agreement </w:t>
      </w:r>
      <w:r w:rsidRPr="004639A8">
        <w:rPr>
          <w:sz w:val="20"/>
          <w:szCs w:val="20"/>
        </w:rPr>
        <w:t>means</w:t>
      </w:r>
      <w:r w:rsidR="0096740A">
        <w:rPr>
          <w:sz w:val="20"/>
          <w:szCs w:val="20"/>
        </w:rPr>
        <w:t xml:space="preserve"> </w:t>
      </w:r>
      <w:r w:rsidRPr="004639A8">
        <w:rPr>
          <w:sz w:val="20"/>
          <w:szCs w:val="20"/>
        </w:rPr>
        <w:t xml:space="preserve">the </w:t>
      </w:r>
      <w:r w:rsidR="006D3BEA">
        <w:rPr>
          <w:sz w:val="20"/>
          <w:szCs w:val="20"/>
        </w:rPr>
        <w:t>'</w:t>
      </w:r>
      <w:r w:rsidRPr="004639A8">
        <w:rPr>
          <w:sz w:val="20"/>
          <w:szCs w:val="20"/>
        </w:rPr>
        <w:t>Amendment Agreement to Securities Lending Service Agreement and Single Pledgor Pledged Account Terms and Conditions</w:t>
      </w:r>
      <w:r w:rsidR="006D3BEA">
        <w:rPr>
          <w:sz w:val="20"/>
          <w:szCs w:val="20"/>
        </w:rPr>
        <w:t>'</w:t>
      </w:r>
      <w:r w:rsidRPr="004639A8">
        <w:rPr>
          <w:sz w:val="20"/>
          <w:szCs w:val="20"/>
        </w:rPr>
        <w:t xml:space="preserve"> with reference </w:t>
      </w:r>
      <w:r w:rsidR="006D3BEA">
        <w:rPr>
          <w:sz w:val="20"/>
          <w:szCs w:val="20"/>
        </w:rPr>
        <w:t>'</w:t>
      </w:r>
      <w:r w:rsidRPr="004639A8">
        <w:rPr>
          <w:sz w:val="20"/>
          <w:szCs w:val="20"/>
        </w:rPr>
        <w:t>Euroclear Bank pledge for securities lending</w:t>
      </w:r>
      <w:r w:rsidR="006D3BEA">
        <w:rPr>
          <w:sz w:val="20"/>
          <w:szCs w:val="20"/>
        </w:rPr>
        <w:t>'</w:t>
      </w:r>
      <w:r w:rsidRPr="004639A8">
        <w:rPr>
          <w:sz w:val="20"/>
          <w:szCs w:val="20"/>
        </w:rPr>
        <w:t xml:space="preserve"> between the Security Provider (as </w:t>
      </w:r>
      <w:r w:rsidR="006D3BEA">
        <w:rPr>
          <w:sz w:val="20"/>
          <w:szCs w:val="20"/>
        </w:rPr>
        <w:t>'</w:t>
      </w:r>
      <w:r w:rsidRPr="004639A8">
        <w:rPr>
          <w:sz w:val="20"/>
          <w:szCs w:val="20"/>
        </w:rPr>
        <w:t>Borrower</w:t>
      </w:r>
      <w:r w:rsidR="006D3BEA">
        <w:rPr>
          <w:sz w:val="20"/>
          <w:szCs w:val="20"/>
        </w:rPr>
        <w:t>'</w:t>
      </w:r>
      <w:r w:rsidRPr="004639A8">
        <w:rPr>
          <w:sz w:val="20"/>
          <w:szCs w:val="20"/>
        </w:rPr>
        <w:t xml:space="preserve"> and </w:t>
      </w:r>
      <w:r w:rsidR="006D3BEA">
        <w:rPr>
          <w:sz w:val="20"/>
          <w:szCs w:val="20"/>
        </w:rPr>
        <w:t>'</w:t>
      </w:r>
      <w:r w:rsidRPr="004639A8">
        <w:rPr>
          <w:sz w:val="20"/>
          <w:szCs w:val="20"/>
        </w:rPr>
        <w:t>Pledgor</w:t>
      </w:r>
      <w:r w:rsidR="006D3BEA">
        <w:rPr>
          <w:sz w:val="20"/>
          <w:szCs w:val="20"/>
        </w:rPr>
        <w:t>'</w:t>
      </w:r>
      <w:r w:rsidR="00110FC7">
        <w:rPr>
          <w:sz w:val="20"/>
          <w:szCs w:val="20"/>
        </w:rPr>
        <w:t xml:space="preserve"> under the Euroclear Agreements</w:t>
      </w:r>
      <w:r w:rsidRPr="004639A8">
        <w:rPr>
          <w:sz w:val="20"/>
          <w:szCs w:val="20"/>
        </w:rPr>
        <w:t xml:space="preserve">), the Lender (as </w:t>
      </w:r>
      <w:r w:rsidR="006D3BEA">
        <w:rPr>
          <w:sz w:val="20"/>
          <w:szCs w:val="20"/>
        </w:rPr>
        <w:t>'</w:t>
      </w:r>
      <w:r w:rsidRPr="004639A8">
        <w:rPr>
          <w:sz w:val="20"/>
          <w:szCs w:val="20"/>
        </w:rPr>
        <w:t>Lender</w:t>
      </w:r>
      <w:r w:rsidR="006D3BEA">
        <w:rPr>
          <w:sz w:val="20"/>
          <w:szCs w:val="20"/>
        </w:rPr>
        <w:t>'</w:t>
      </w:r>
      <w:r w:rsidRPr="004639A8">
        <w:rPr>
          <w:sz w:val="20"/>
          <w:szCs w:val="20"/>
        </w:rPr>
        <w:t xml:space="preserve"> </w:t>
      </w:r>
      <w:r w:rsidR="00D732AE">
        <w:rPr>
          <w:sz w:val="20"/>
          <w:szCs w:val="20"/>
        </w:rPr>
        <w:t xml:space="preserve">and </w:t>
      </w:r>
      <w:r w:rsidR="006D3BEA">
        <w:rPr>
          <w:sz w:val="20"/>
          <w:szCs w:val="20"/>
        </w:rPr>
        <w:t>'</w:t>
      </w:r>
      <w:r w:rsidRPr="004639A8">
        <w:rPr>
          <w:sz w:val="20"/>
          <w:szCs w:val="20"/>
        </w:rPr>
        <w:t>Pledgee</w:t>
      </w:r>
      <w:r w:rsidR="006D3BEA">
        <w:rPr>
          <w:sz w:val="20"/>
          <w:szCs w:val="20"/>
        </w:rPr>
        <w:t>'</w:t>
      </w:r>
      <w:r>
        <w:rPr>
          <w:sz w:val="20"/>
          <w:szCs w:val="20"/>
        </w:rPr>
        <w:t xml:space="preserve"> or, as the case may be, </w:t>
      </w:r>
      <w:r w:rsidR="006D3BEA">
        <w:rPr>
          <w:sz w:val="20"/>
          <w:szCs w:val="20"/>
        </w:rPr>
        <w:t>'</w:t>
      </w:r>
      <w:r w:rsidRPr="004639A8">
        <w:rPr>
          <w:sz w:val="20"/>
          <w:szCs w:val="20"/>
        </w:rPr>
        <w:t>Pledgee's Representative</w:t>
      </w:r>
      <w:r w:rsidR="006D3BEA">
        <w:rPr>
          <w:sz w:val="20"/>
          <w:szCs w:val="20"/>
        </w:rPr>
        <w:t>'</w:t>
      </w:r>
      <w:r w:rsidR="00110FC7">
        <w:rPr>
          <w:sz w:val="20"/>
          <w:szCs w:val="20"/>
        </w:rPr>
        <w:t xml:space="preserve"> under the Euroclear Agreements</w:t>
      </w:r>
      <w:r w:rsidRPr="004639A8">
        <w:rPr>
          <w:sz w:val="20"/>
          <w:szCs w:val="20"/>
        </w:rPr>
        <w:t>) and Euroclear amending the SLSA Terms and Conditions and the SPPA Terms and Conditions</w:t>
      </w:r>
      <w:r w:rsidR="00CE26BC">
        <w:rPr>
          <w:sz w:val="20"/>
          <w:szCs w:val="20"/>
        </w:rPr>
        <w:t>, as specified in the Schedule to this Security Agreement</w:t>
      </w:r>
      <w:r w:rsidRPr="004639A8">
        <w:rPr>
          <w:sz w:val="20"/>
          <w:szCs w:val="20"/>
        </w:rPr>
        <w:t>;</w:t>
      </w:r>
    </w:p>
    <w:p w14:paraId="23627EC1" w14:textId="5B8588AB" w:rsidR="007C107F" w:rsidRDefault="007C107F" w:rsidP="007C107F">
      <w:pPr>
        <w:pStyle w:val="BodyText1"/>
        <w:rPr>
          <w:sz w:val="20"/>
          <w:szCs w:val="20"/>
          <w:lang w:eastAsia="zh-CN" w:bidi="he-IL"/>
        </w:rPr>
      </w:pPr>
      <w:r w:rsidRPr="007C107F">
        <w:rPr>
          <w:b/>
          <w:i/>
          <w:sz w:val="20"/>
          <w:szCs w:val="20"/>
          <w:lang w:eastAsia="zh-CN" w:bidi="he-IL"/>
        </w:rPr>
        <w:t>Appropriation Value</w:t>
      </w:r>
      <w:r>
        <w:rPr>
          <w:sz w:val="20"/>
          <w:szCs w:val="20"/>
          <w:lang w:eastAsia="zh-CN" w:bidi="he-IL"/>
        </w:rPr>
        <w:t xml:space="preserve"> means</w:t>
      </w:r>
      <w:r w:rsidR="00F46933">
        <w:rPr>
          <w:sz w:val="20"/>
          <w:szCs w:val="20"/>
          <w:lang w:eastAsia="zh-CN" w:bidi="he-IL"/>
        </w:rPr>
        <w:t xml:space="preserve">, on any date, in relation to securities of any description (such securities, the </w:t>
      </w:r>
      <w:r w:rsidR="00F46933" w:rsidRPr="00F46933">
        <w:rPr>
          <w:b/>
          <w:i/>
          <w:sz w:val="20"/>
          <w:szCs w:val="20"/>
          <w:lang w:eastAsia="zh-CN" w:bidi="he-IL"/>
        </w:rPr>
        <w:t>Relevant Securities</w:t>
      </w:r>
      <w:r w:rsidR="00F46933">
        <w:rPr>
          <w:sz w:val="20"/>
          <w:szCs w:val="20"/>
          <w:lang w:eastAsia="zh-CN" w:bidi="he-IL"/>
        </w:rPr>
        <w:t xml:space="preserve">): </w:t>
      </w:r>
    </w:p>
    <w:p w14:paraId="23627EC2" w14:textId="77777777" w:rsidR="00F46933" w:rsidRPr="00A55E92" w:rsidRDefault="00F46933" w:rsidP="00F46933">
      <w:pPr>
        <w:pStyle w:val="DefinitionsL2"/>
        <w:rPr>
          <w:sz w:val="20"/>
          <w:szCs w:val="20"/>
        </w:rPr>
      </w:pPr>
      <w:r w:rsidRPr="00A55E92">
        <w:rPr>
          <w:sz w:val="20"/>
          <w:szCs w:val="20"/>
        </w:rPr>
        <w:t>subject to sub-paragraphs (b) and (c) below, the Market Value determined by Euroclear for such Relevant Securities on such date;</w:t>
      </w:r>
    </w:p>
    <w:p w14:paraId="23627EC3" w14:textId="77777777" w:rsidR="007058E2" w:rsidRDefault="007058E2" w:rsidP="007058E2">
      <w:pPr>
        <w:pStyle w:val="DefinitionsL2"/>
        <w:rPr>
          <w:sz w:val="20"/>
          <w:szCs w:val="20"/>
        </w:rPr>
      </w:pPr>
      <w:r>
        <w:rPr>
          <w:sz w:val="20"/>
          <w:szCs w:val="20"/>
        </w:rPr>
        <w:t xml:space="preserve">if either: (x) no Market Value as determined by Euroclear is available on such date or (y) in the reasonable belief of the Secured Party acting in good faith, such Market Value for the Relevant </w:t>
      </w:r>
      <w:r>
        <w:rPr>
          <w:sz w:val="20"/>
          <w:szCs w:val="20"/>
        </w:rPr>
        <w:lastRenderedPageBreak/>
        <w:t>Securities as determined by Euroclear is not commercially reasonable and, in either case, the Secured Party</w:t>
      </w:r>
      <w:r w:rsidR="00A0766C">
        <w:rPr>
          <w:sz w:val="20"/>
          <w:szCs w:val="20"/>
        </w:rPr>
        <w:t xml:space="preserve"> </w:t>
      </w:r>
      <w:r>
        <w:rPr>
          <w:sz w:val="20"/>
          <w:szCs w:val="20"/>
        </w:rPr>
        <w:t>has received firm bid quotations in respect of such Relevant Securities from either:</w:t>
      </w:r>
    </w:p>
    <w:p w14:paraId="23627EC4" w14:textId="77777777" w:rsidR="007058E2" w:rsidRPr="007058E2" w:rsidRDefault="007058E2" w:rsidP="007058E2">
      <w:pPr>
        <w:pStyle w:val="DefinitionsL3"/>
        <w:rPr>
          <w:sz w:val="20"/>
          <w:szCs w:val="20"/>
        </w:rPr>
      </w:pPr>
      <w:r w:rsidRPr="007058E2">
        <w:rPr>
          <w:sz w:val="20"/>
          <w:szCs w:val="20"/>
        </w:rPr>
        <w:t>two or more market makers or regular dealers in the Appropriate Market of a commercially reasonable size but which in aggregate are for all such Relevant Securities; or</w:t>
      </w:r>
    </w:p>
    <w:p w14:paraId="23627EC5" w14:textId="77777777" w:rsidR="007058E2" w:rsidRPr="007058E2" w:rsidRDefault="007058E2" w:rsidP="007058E2">
      <w:pPr>
        <w:pStyle w:val="DefinitionsL3"/>
        <w:rPr>
          <w:sz w:val="20"/>
          <w:szCs w:val="20"/>
        </w:rPr>
      </w:pPr>
      <w:r w:rsidRPr="007058E2">
        <w:rPr>
          <w:sz w:val="20"/>
          <w:szCs w:val="20"/>
        </w:rPr>
        <w:t xml:space="preserve">a market maker or regular dealer in the Appropriate Market for all such Relevant Securities, </w:t>
      </w:r>
    </w:p>
    <w:p w14:paraId="23627EC6" w14:textId="56ED107E" w:rsidR="007058E2" w:rsidRDefault="007058E2" w:rsidP="007058E2">
      <w:pPr>
        <w:pStyle w:val="DefinitionsL2"/>
        <w:numPr>
          <w:ilvl w:val="0"/>
          <w:numId w:val="0"/>
        </w:numPr>
        <w:ind w:left="1440"/>
        <w:rPr>
          <w:sz w:val="20"/>
          <w:szCs w:val="20"/>
        </w:rPr>
      </w:pPr>
      <w:r w:rsidRPr="007058E2">
        <w:rPr>
          <w:sz w:val="20"/>
          <w:szCs w:val="20"/>
        </w:rPr>
        <w:t xml:space="preserve">the firm price quoted (or where more than one price is so quoted, the weighted average of the prices so quoted) for the purchase of the Relevant Securities which, to the extent expressed as a percentage, shall be multiplied </w:t>
      </w:r>
      <w:r w:rsidR="00110FC7">
        <w:rPr>
          <w:sz w:val="20"/>
          <w:szCs w:val="20"/>
        </w:rPr>
        <w:t>against the face</w:t>
      </w:r>
      <w:r>
        <w:rPr>
          <w:sz w:val="20"/>
          <w:szCs w:val="20"/>
        </w:rPr>
        <w:t xml:space="preserve"> amount of the Relevant Securities such that the Appropriation Value is expressed as </w:t>
      </w:r>
      <w:r w:rsidR="00110FC7">
        <w:rPr>
          <w:sz w:val="20"/>
          <w:szCs w:val="20"/>
        </w:rPr>
        <w:t>a currency amount</w:t>
      </w:r>
      <w:r>
        <w:rPr>
          <w:sz w:val="20"/>
          <w:szCs w:val="20"/>
        </w:rPr>
        <w:t xml:space="preserve"> and which price shall take into account the value of any accrued but as yet unpaid distributions in respect of such Relevant Securities (such Appropriation Value under </w:t>
      </w:r>
      <w:r w:rsidR="00110FC7">
        <w:rPr>
          <w:sz w:val="20"/>
          <w:szCs w:val="20"/>
        </w:rPr>
        <w:t xml:space="preserve">this </w:t>
      </w:r>
      <w:r w:rsidR="00E60A31">
        <w:rPr>
          <w:sz w:val="20"/>
          <w:szCs w:val="20"/>
        </w:rPr>
        <w:t>sub-</w:t>
      </w:r>
      <w:r w:rsidR="00110FC7">
        <w:rPr>
          <w:sz w:val="20"/>
          <w:szCs w:val="20"/>
        </w:rPr>
        <w:t>paragraph</w:t>
      </w:r>
      <w:r>
        <w:rPr>
          <w:sz w:val="20"/>
          <w:szCs w:val="20"/>
        </w:rPr>
        <w:t xml:space="preserve"> (b) as determined by the Secured Party acting in good faith and in a commercially reasonable manner including, but not limited to, in relation to obtaining such firm bid quotations); or</w:t>
      </w:r>
    </w:p>
    <w:p w14:paraId="23627EC7" w14:textId="7A1EB8A6" w:rsidR="007058E2" w:rsidRDefault="007342E0" w:rsidP="007058E2">
      <w:pPr>
        <w:pStyle w:val="DefinitionsL2"/>
        <w:rPr>
          <w:sz w:val="20"/>
          <w:szCs w:val="20"/>
        </w:rPr>
      </w:pPr>
      <w:r>
        <w:rPr>
          <w:sz w:val="20"/>
          <w:szCs w:val="20"/>
        </w:rPr>
        <w:t>if either: (x) no Market Value as determined by Euroclear is available on such date or (y) in the reasona</w:t>
      </w:r>
      <w:r w:rsidR="007A2CC4">
        <w:rPr>
          <w:sz w:val="20"/>
          <w:szCs w:val="20"/>
        </w:rPr>
        <w:t>ble belief of the Secured Party</w:t>
      </w:r>
      <w:r w:rsidR="00A0766C">
        <w:rPr>
          <w:i/>
          <w:sz w:val="20"/>
          <w:szCs w:val="20"/>
        </w:rPr>
        <w:t xml:space="preserve"> </w:t>
      </w:r>
      <w:r>
        <w:rPr>
          <w:sz w:val="20"/>
          <w:szCs w:val="20"/>
        </w:rPr>
        <w:t>acting in good faith, such Market Value for the Relevant Securities as determined by Euroclear is not commercially reasonable and, in either case, acting in good faith, the Secured Party has either:</w:t>
      </w:r>
    </w:p>
    <w:p w14:paraId="23627EC8" w14:textId="64116B4A" w:rsidR="007342E0" w:rsidRDefault="007342E0" w:rsidP="007342E0">
      <w:pPr>
        <w:pStyle w:val="DefinitionsL3"/>
        <w:rPr>
          <w:sz w:val="20"/>
          <w:szCs w:val="20"/>
        </w:rPr>
      </w:pPr>
      <w:r>
        <w:rPr>
          <w:sz w:val="20"/>
          <w:szCs w:val="20"/>
        </w:rPr>
        <w:t xml:space="preserve">endeavoured but been unable to obtain quotations in accordance with </w:t>
      </w:r>
      <w:r w:rsidR="00E60A31">
        <w:rPr>
          <w:sz w:val="20"/>
          <w:szCs w:val="20"/>
        </w:rPr>
        <w:t>sub-</w:t>
      </w:r>
      <w:r>
        <w:rPr>
          <w:sz w:val="20"/>
          <w:szCs w:val="20"/>
        </w:rPr>
        <w:t>paragraph (b) above; or</w:t>
      </w:r>
    </w:p>
    <w:p w14:paraId="23627EC9" w14:textId="77777777" w:rsidR="007342E0" w:rsidRPr="007342E0" w:rsidRDefault="007342E0" w:rsidP="007342E0">
      <w:pPr>
        <w:pStyle w:val="DefinitionsL3"/>
        <w:rPr>
          <w:sz w:val="20"/>
          <w:szCs w:val="20"/>
        </w:rPr>
      </w:pPr>
      <w:r w:rsidRPr="007342E0">
        <w:rPr>
          <w:sz w:val="20"/>
          <w:szCs w:val="20"/>
        </w:rPr>
        <w:t>determined that it would not be commercially reasonable to obtain such quotations (including, without limitation, owing to circumstances affecting such Appropriate Market),</w:t>
      </w:r>
    </w:p>
    <w:p w14:paraId="23627ECA" w14:textId="5F6B9246" w:rsidR="007342E0" w:rsidRPr="007342E0" w:rsidRDefault="007342E0" w:rsidP="007342E0">
      <w:pPr>
        <w:pStyle w:val="BodyText3"/>
        <w:ind w:left="1440"/>
        <w:rPr>
          <w:sz w:val="20"/>
          <w:szCs w:val="20"/>
          <w:lang w:eastAsia="zh-CN" w:bidi="ar-SA"/>
        </w:rPr>
      </w:pPr>
      <w:r w:rsidRPr="007342E0">
        <w:rPr>
          <w:sz w:val="20"/>
          <w:szCs w:val="20"/>
          <w:lang w:eastAsia="zh-CN"/>
        </w:rPr>
        <w:t xml:space="preserve">the fair market value of the Relevant Securities determined by the </w:t>
      </w:r>
      <w:r>
        <w:rPr>
          <w:sz w:val="20"/>
          <w:szCs w:val="20"/>
          <w:lang w:eastAsia="zh-CN"/>
        </w:rPr>
        <w:t>Secured Party</w:t>
      </w:r>
      <w:r w:rsidRPr="007342E0">
        <w:rPr>
          <w:sz w:val="20"/>
          <w:szCs w:val="20"/>
          <w:lang w:eastAsia="zh-CN"/>
        </w:rPr>
        <w:t>, acting in good faith and in a commercially reasonable manner, by reference to any relevant information, including, without limitation, one or more of the following pricing sources and methods:</w:t>
      </w:r>
    </w:p>
    <w:p w14:paraId="23627ECB" w14:textId="77777777" w:rsidR="007342E0" w:rsidRPr="007342E0" w:rsidRDefault="007342E0" w:rsidP="0079039B">
      <w:pPr>
        <w:pStyle w:val="DefinitionsL4"/>
        <w:numPr>
          <w:ilvl w:val="3"/>
          <w:numId w:val="7"/>
        </w:numPr>
        <w:outlineLvl w:val="9"/>
        <w:rPr>
          <w:sz w:val="20"/>
          <w:szCs w:val="20"/>
        </w:rPr>
      </w:pPr>
      <w:r w:rsidRPr="007342E0">
        <w:rPr>
          <w:sz w:val="20"/>
          <w:szCs w:val="20"/>
        </w:rPr>
        <w:t>available prices for securities with similar maturities, terms and credit characteristics as the Relevant Securities supplied by one or more third parties;</w:t>
      </w:r>
    </w:p>
    <w:p w14:paraId="23627ECC" w14:textId="77777777" w:rsidR="007342E0" w:rsidRPr="007342E0" w:rsidRDefault="007342E0" w:rsidP="0079039B">
      <w:pPr>
        <w:pStyle w:val="DefinitionsL4"/>
        <w:numPr>
          <w:ilvl w:val="3"/>
          <w:numId w:val="7"/>
        </w:numPr>
        <w:outlineLvl w:val="9"/>
        <w:rPr>
          <w:sz w:val="20"/>
          <w:szCs w:val="20"/>
          <w:lang w:eastAsia="en-US"/>
        </w:rPr>
      </w:pPr>
      <w:r w:rsidRPr="007342E0">
        <w:rPr>
          <w:sz w:val="20"/>
          <w:szCs w:val="20"/>
        </w:rPr>
        <w:t>if the Relevant Securities are listed or traded on a recognised exchange, the value at which they could have been sold on the exchange on the date of appropriation;</w:t>
      </w:r>
    </w:p>
    <w:p w14:paraId="23627ECD" w14:textId="77777777" w:rsidR="007342E0" w:rsidRPr="007342E0" w:rsidRDefault="007342E0" w:rsidP="0079039B">
      <w:pPr>
        <w:pStyle w:val="DefinitionsL4"/>
        <w:numPr>
          <w:ilvl w:val="3"/>
          <w:numId w:val="7"/>
        </w:numPr>
        <w:outlineLvl w:val="9"/>
        <w:rPr>
          <w:sz w:val="20"/>
          <w:szCs w:val="20"/>
          <w:lang w:eastAsia="en-GB"/>
        </w:rPr>
      </w:pPr>
      <w:r w:rsidRPr="007342E0">
        <w:rPr>
          <w:sz w:val="20"/>
          <w:szCs w:val="20"/>
        </w:rPr>
        <w:t>information consisting of relevant market data in the relevant market supplied by one or more third parties including, without limitation, relevant rates, prices, yields, yield curves, volatilities, spreads, correlations or other relevant market data in the relevant market; or</w:t>
      </w:r>
    </w:p>
    <w:p w14:paraId="23627ECE" w14:textId="419943B0" w:rsidR="007342E0" w:rsidRPr="007342E0" w:rsidRDefault="007342E0" w:rsidP="0079039B">
      <w:pPr>
        <w:pStyle w:val="DefinitionsL4"/>
        <w:numPr>
          <w:ilvl w:val="3"/>
          <w:numId w:val="7"/>
        </w:numPr>
        <w:outlineLvl w:val="9"/>
        <w:rPr>
          <w:sz w:val="20"/>
          <w:szCs w:val="20"/>
        </w:rPr>
      </w:pPr>
      <w:r w:rsidRPr="007342E0">
        <w:rPr>
          <w:sz w:val="20"/>
          <w:szCs w:val="20"/>
        </w:rPr>
        <w:t xml:space="preserve">information of the types described in </w:t>
      </w:r>
      <w:r w:rsidR="00E60A31">
        <w:rPr>
          <w:sz w:val="20"/>
          <w:szCs w:val="20"/>
        </w:rPr>
        <w:t>sub-</w:t>
      </w:r>
      <w:r w:rsidRPr="007342E0">
        <w:rPr>
          <w:sz w:val="20"/>
          <w:szCs w:val="20"/>
        </w:rPr>
        <w:t xml:space="preserve">paragraphs (A) or (C) above from internal sources (including any of the </w:t>
      </w:r>
      <w:r>
        <w:rPr>
          <w:sz w:val="20"/>
          <w:szCs w:val="20"/>
        </w:rPr>
        <w:t>Secured Party's</w:t>
      </w:r>
      <w:r w:rsidR="00A0766C">
        <w:rPr>
          <w:sz w:val="20"/>
          <w:szCs w:val="20"/>
        </w:rPr>
        <w:t xml:space="preserve"> </w:t>
      </w:r>
      <w:r w:rsidR="00AB7EA7">
        <w:rPr>
          <w:sz w:val="20"/>
          <w:szCs w:val="20"/>
        </w:rPr>
        <w:t xml:space="preserve">or, if different, the Lender's </w:t>
      </w:r>
      <w:r w:rsidRPr="007342E0">
        <w:rPr>
          <w:sz w:val="20"/>
          <w:szCs w:val="20"/>
        </w:rPr>
        <w:t xml:space="preserve">affiliates) if that information is of the same type used by the </w:t>
      </w:r>
      <w:r>
        <w:rPr>
          <w:sz w:val="20"/>
          <w:szCs w:val="20"/>
        </w:rPr>
        <w:t>Secured Party</w:t>
      </w:r>
      <w:r w:rsidR="00A0766C">
        <w:rPr>
          <w:i/>
          <w:sz w:val="20"/>
          <w:szCs w:val="20"/>
        </w:rPr>
        <w:t xml:space="preserve"> </w:t>
      </w:r>
      <w:r w:rsidRPr="007342E0">
        <w:rPr>
          <w:sz w:val="20"/>
          <w:szCs w:val="20"/>
        </w:rPr>
        <w:t xml:space="preserve">in the </w:t>
      </w:r>
      <w:r w:rsidR="00A0766C">
        <w:rPr>
          <w:sz w:val="20"/>
          <w:szCs w:val="20"/>
        </w:rPr>
        <w:t>regular</w:t>
      </w:r>
      <w:r w:rsidRPr="007342E0">
        <w:rPr>
          <w:sz w:val="20"/>
          <w:szCs w:val="20"/>
        </w:rPr>
        <w:t xml:space="preserve"> course of its business for the valuation of similar securities.</w:t>
      </w:r>
    </w:p>
    <w:p w14:paraId="23627ECF" w14:textId="77777777" w:rsidR="00F46933" w:rsidRPr="007E3A22" w:rsidRDefault="007342E0" w:rsidP="007342E0">
      <w:pPr>
        <w:pStyle w:val="DefinitionsL2"/>
        <w:numPr>
          <w:ilvl w:val="0"/>
          <w:numId w:val="0"/>
        </w:numPr>
        <w:ind w:left="1440"/>
        <w:rPr>
          <w:sz w:val="20"/>
          <w:szCs w:val="20"/>
        </w:rPr>
      </w:pPr>
      <w:r w:rsidRPr="007342E0">
        <w:rPr>
          <w:sz w:val="20"/>
          <w:szCs w:val="20"/>
        </w:rPr>
        <w:t xml:space="preserve">In this definition of </w:t>
      </w:r>
      <w:r w:rsidRPr="007E3A22">
        <w:rPr>
          <w:sz w:val="20"/>
          <w:szCs w:val="20"/>
        </w:rPr>
        <w:t xml:space="preserve">Appropriation Value, </w:t>
      </w:r>
      <w:r w:rsidRPr="007E3A22">
        <w:rPr>
          <w:b/>
          <w:bCs/>
          <w:i/>
          <w:sz w:val="20"/>
          <w:szCs w:val="20"/>
        </w:rPr>
        <w:t>Appropriate Market</w:t>
      </w:r>
      <w:r w:rsidRPr="007E3A22">
        <w:rPr>
          <w:sz w:val="20"/>
          <w:szCs w:val="20"/>
        </w:rPr>
        <w:t xml:space="preserve"> means, in relation to securities of any description, the market which is the most appropriate market for securities of that description, as determined by the Secured Party;</w:t>
      </w:r>
    </w:p>
    <w:p w14:paraId="11E3F99B" w14:textId="30CEDD84" w:rsidR="005E36E5" w:rsidRPr="007E3A22" w:rsidRDefault="005E36E5" w:rsidP="007C107F">
      <w:pPr>
        <w:pStyle w:val="BodyText1"/>
        <w:rPr>
          <w:bCs/>
          <w:iCs/>
          <w:sz w:val="20"/>
          <w:szCs w:val="20"/>
          <w:lang w:eastAsia="zh-CN" w:bidi="he-IL"/>
        </w:rPr>
      </w:pPr>
      <w:r w:rsidRPr="007E3A22">
        <w:rPr>
          <w:b/>
          <w:i/>
          <w:sz w:val="20"/>
          <w:szCs w:val="20"/>
          <w:lang w:eastAsia="zh-CN" w:bidi="he-IL"/>
        </w:rPr>
        <w:t xml:space="preserve">Belgian Civil Code </w:t>
      </w:r>
      <w:r w:rsidRPr="007E3A22">
        <w:rPr>
          <w:bCs/>
          <w:iCs/>
          <w:sz w:val="20"/>
          <w:szCs w:val="20"/>
          <w:lang w:eastAsia="zh-CN" w:bidi="he-IL"/>
        </w:rPr>
        <w:t xml:space="preserve">means the </w:t>
      </w:r>
      <w:r w:rsidRPr="007E3A22">
        <w:rPr>
          <w:bCs/>
          <w:i/>
          <w:sz w:val="20"/>
          <w:szCs w:val="20"/>
          <w:lang w:eastAsia="zh-CN" w:bidi="he-IL"/>
        </w:rPr>
        <w:t xml:space="preserve">oud </w:t>
      </w:r>
      <w:proofErr w:type="spellStart"/>
      <w:r w:rsidRPr="007E3A22">
        <w:rPr>
          <w:bCs/>
          <w:i/>
          <w:sz w:val="20"/>
          <w:szCs w:val="20"/>
          <w:lang w:eastAsia="zh-CN" w:bidi="he-IL"/>
        </w:rPr>
        <w:t>Burgerlijk</w:t>
      </w:r>
      <w:proofErr w:type="spellEnd"/>
      <w:r w:rsidRPr="007E3A22">
        <w:rPr>
          <w:bCs/>
          <w:i/>
          <w:sz w:val="20"/>
          <w:szCs w:val="20"/>
          <w:lang w:eastAsia="zh-CN" w:bidi="he-IL"/>
        </w:rPr>
        <w:t xml:space="preserve"> </w:t>
      </w:r>
      <w:proofErr w:type="spellStart"/>
      <w:r w:rsidRPr="007E3A22">
        <w:rPr>
          <w:bCs/>
          <w:i/>
          <w:sz w:val="20"/>
          <w:szCs w:val="20"/>
          <w:lang w:eastAsia="zh-CN" w:bidi="he-IL"/>
        </w:rPr>
        <w:t>Wetboek</w:t>
      </w:r>
      <w:proofErr w:type="spellEnd"/>
      <w:r w:rsidRPr="007E3A22">
        <w:rPr>
          <w:bCs/>
          <w:i/>
          <w:sz w:val="20"/>
          <w:szCs w:val="20"/>
          <w:lang w:eastAsia="zh-CN" w:bidi="he-IL"/>
        </w:rPr>
        <w:t>/</w:t>
      </w:r>
      <w:proofErr w:type="spellStart"/>
      <w:r w:rsidRPr="007E3A22">
        <w:rPr>
          <w:bCs/>
          <w:i/>
          <w:sz w:val="20"/>
          <w:szCs w:val="20"/>
          <w:lang w:eastAsia="zh-CN" w:bidi="he-IL"/>
        </w:rPr>
        <w:t>ancien</w:t>
      </w:r>
      <w:proofErr w:type="spellEnd"/>
      <w:r w:rsidRPr="007E3A22">
        <w:rPr>
          <w:bCs/>
          <w:i/>
          <w:sz w:val="20"/>
          <w:szCs w:val="20"/>
          <w:lang w:eastAsia="zh-CN" w:bidi="he-IL"/>
        </w:rPr>
        <w:t xml:space="preserve"> Code Civil</w:t>
      </w:r>
      <w:r w:rsidRPr="007E3A22">
        <w:rPr>
          <w:bCs/>
          <w:iCs/>
          <w:sz w:val="20"/>
          <w:szCs w:val="20"/>
          <w:lang w:eastAsia="zh-CN" w:bidi="he-IL"/>
        </w:rPr>
        <w:t xml:space="preserve"> of 21 March 1804 and, with effect from its applicable effective date and in accordance with the applicable transitional provisions, the Belgian new </w:t>
      </w:r>
      <w:proofErr w:type="spellStart"/>
      <w:r w:rsidRPr="007E3A22">
        <w:rPr>
          <w:bCs/>
          <w:i/>
          <w:sz w:val="20"/>
          <w:szCs w:val="20"/>
          <w:lang w:eastAsia="zh-CN" w:bidi="he-IL"/>
        </w:rPr>
        <w:t>Burgerlijk</w:t>
      </w:r>
      <w:proofErr w:type="spellEnd"/>
      <w:r w:rsidRPr="007E3A22">
        <w:rPr>
          <w:bCs/>
          <w:i/>
          <w:sz w:val="20"/>
          <w:szCs w:val="20"/>
          <w:lang w:eastAsia="zh-CN" w:bidi="he-IL"/>
        </w:rPr>
        <w:t xml:space="preserve"> </w:t>
      </w:r>
      <w:proofErr w:type="spellStart"/>
      <w:r w:rsidRPr="007E3A22">
        <w:rPr>
          <w:bCs/>
          <w:i/>
          <w:sz w:val="20"/>
          <w:szCs w:val="20"/>
          <w:lang w:eastAsia="zh-CN" w:bidi="he-IL"/>
        </w:rPr>
        <w:t>Wetboek</w:t>
      </w:r>
      <w:proofErr w:type="spellEnd"/>
      <w:r w:rsidRPr="007E3A22">
        <w:rPr>
          <w:bCs/>
          <w:i/>
          <w:sz w:val="20"/>
          <w:szCs w:val="20"/>
          <w:lang w:eastAsia="zh-CN" w:bidi="he-IL"/>
        </w:rPr>
        <w:t>/Code Civil</w:t>
      </w:r>
      <w:r w:rsidRPr="007E3A22">
        <w:rPr>
          <w:bCs/>
          <w:iCs/>
          <w:sz w:val="20"/>
          <w:szCs w:val="20"/>
          <w:lang w:eastAsia="zh-CN" w:bidi="he-IL"/>
        </w:rPr>
        <w:t xml:space="preserve"> introduced pursuant to the law of 13 April 2019 introducing a Civil Code and inserting book 8 </w:t>
      </w:r>
      <w:r w:rsidR="00E04D8D" w:rsidRPr="00E04D8D">
        <w:rPr>
          <w:bCs/>
          <w:iCs/>
          <w:sz w:val="20"/>
          <w:szCs w:val="20"/>
          <w:lang w:eastAsia="zh-CN" w:bidi="he-IL"/>
        </w:rPr>
        <w:t>"</w:t>
      </w:r>
      <w:r w:rsidRPr="007E3A22">
        <w:rPr>
          <w:bCs/>
          <w:iCs/>
          <w:sz w:val="20"/>
          <w:szCs w:val="20"/>
          <w:lang w:eastAsia="zh-CN" w:bidi="he-IL"/>
        </w:rPr>
        <w:t>Evidence</w:t>
      </w:r>
      <w:r w:rsidR="00E04D8D" w:rsidRPr="00E04D8D">
        <w:rPr>
          <w:bCs/>
          <w:iCs/>
          <w:sz w:val="20"/>
          <w:szCs w:val="20"/>
          <w:lang w:eastAsia="zh-CN" w:bidi="he-IL"/>
        </w:rPr>
        <w:t>"</w:t>
      </w:r>
      <w:r w:rsidRPr="007E3A22">
        <w:rPr>
          <w:bCs/>
          <w:iCs/>
          <w:sz w:val="20"/>
          <w:szCs w:val="20"/>
          <w:lang w:eastAsia="zh-CN" w:bidi="he-IL"/>
        </w:rPr>
        <w:t xml:space="preserve"> in the Civil Code, each as amended from time to time;</w:t>
      </w:r>
    </w:p>
    <w:p w14:paraId="3FE229DC" w14:textId="0B30D36C" w:rsidR="00292EFB" w:rsidRPr="007E3A22" w:rsidRDefault="00292EFB" w:rsidP="007C107F">
      <w:pPr>
        <w:pStyle w:val="BodyText1"/>
        <w:rPr>
          <w:bCs/>
          <w:iCs/>
          <w:sz w:val="20"/>
          <w:szCs w:val="20"/>
          <w:lang w:eastAsia="zh-CN" w:bidi="he-IL"/>
        </w:rPr>
      </w:pPr>
      <w:r w:rsidRPr="007E3A22">
        <w:rPr>
          <w:b/>
          <w:i/>
          <w:sz w:val="20"/>
          <w:szCs w:val="20"/>
          <w:lang w:eastAsia="zh-CN" w:bidi="he-IL"/>
        </w:rPr>
        <w:lastRenderedPageBreak/>
        <w:t xml:space="preserve">Belgian Code of Companies and Associations </w:t>
      </w:r>
      <w:r w:rsidRPr="007E3A22">
        <w:rPr>
          <w:bCs/>
          <w:iCs/>
          <w:sz w:val="20"/>
          <w:szCs w:val="20"/>
          <w:lang w:eastAsia="zh-CN" w:bidi="he-IL"/>
        </w:rPr>
        <w:t xml:space="preserve">means the Belgian </w:t>
      </w:r>
      <w:proofErr w:type="spellStart"/>
      <w:r w:rsidRPr="007E3A22">
        <w:rPr>
          <w:bCs/>
          <w:i/>
          <w:sz w:val="20"/>
          <w:szCs w:val="20"/>
          <w:lang w:eastAsia="zh-CN" w:bidi="he-IL"/>
        </w:rPr>
        <w:t>Wetboek</w:t>
      </w:r>
      <w:proofErr w:type="spellEnd"/>
      <w:r w:rsidRPr="007E3A22">
        <w:rPr>
          <w:bCs/>
          <w:i/>
          <w:sz w:val="20"/>
          <w:szCs w:val="20"/>
          <w:lang w:eastAsia="zh-CN" w:bidi="he-IL"/>
        </w:rPr>
        <w:t xml:space="preserve"> van </w:t>
      </w:r>
      <w:proofErr w:type="spellStart"/>
      <w:r w:rsidRPr="007E3A22">
        <w:rPr>
          <w:bCs/>
          <w:i/>
          <w:sz w:val="20"/>
          <w:szCs w:val="20"/>
          <w:lang w:eastAsia="zh-CN" w:bidi="he-IL"/>
        </w:rPr>
        <w:t>vennootschappen</w:t>
      </w:r>
      <w:proofErr w:type="spellEnd"/>
      <w:r w:rsidRPr="007E3A22">
        <w:rPr>
          <w:bCs/>
          <w:i/>
          <w:sz w:val="20"/>
          <w:szCs w:val="20"/>
          <w:lang w:eastAsia="zh-CN" w:bidi="he-IL"/>
        </w:rPr>
        <w:t xml:space="preserve"> </w:t>
      </w:r>
      <w:proofErr w:type="spellStart"/>
      <w:r w:rsidRPr="007E3A22">
        <w:rPr>
          <w:bCs/>
          <w:i/>
          <w:sz w:val="20"/>
          <w:szCs w:val="20"/>
          <w:lang w:eastAsia="zh-CN" w:bidi="he-IL"/>
        </w:rPr>
        <w:t>en</w:t>
      </w:r>
      <w:proofErr w:type="spellEnd"/>
      <w:r w:rsidRPr="007E3A22">
        <w:rPr>
          <w:bCs/>
          <w:i/>
          <w:sz w:val="20"/>
          <w:szCs w:val="20"/>
          <w:lang w:eastAsia="zh-CN" w:bidi="he-IL"/>
        </w:rPr>
        <w:t xml:space="preserve"> </w:t>
      </w:r>
      <w:proofErr w:type="spellStart"/>
      <w:r w:rsidRPr="007E3A22">
        <w:rPr>
          <w:bCs/>
          <w:i/>
          <w:sz w:val="20"/>
          <w:szCs w:val="20"/>
          <w:lang w:eastAsia="zh-CN" w:bidi="he-IL"/>
        </w:rPr>
        <w:t>verenigingen</w:t>
      </w:r>
      <w:proofErr w:type="spellEnd"/>
      <w:r w:rsidRPr="007E3A22">
        <w:rPr>
          <w:bCs/>
          <w:i/>
          <w:sz w:val="20"/>
          <w:szCs w:val="20"/>
          <w:lang w:eastAsia="zh-CN" w:bidi="he-IL"/>
        </w:rPr>
        <w:t>/Code des sociétés et des associations</w:t>
      </w:r>
      <w:r w:rsidRPr="007E3A22">
        <w:rPr>
          <w:bCs/>
          <w:iCs/>
          <w:sz w:val="20"/>
          <w:szCs w:val="20"/>
          <w:lang w:eastAsia="zh-CN" w:bidi="he-IL"/>
        </w:rPr>
        <w:t xml:space="preserve"> dated 23 March 2019, as amended from time to time;</w:t>
      </w:r>
    </w:p>
    <w:p w14:paraId="23627ED0" w14:textId="691403C9" w:rsidR="007C107F" w:rsidRPr="007C107F" w:rsidRDefault="007C107F" w:rsidP="007C107F">
      <w:pPr>
        <w:pStyle w:val="BodyText1"/>
        <w:rPr>
          <w:sz w:val="20"/>
          <w:szCs w:val="20"/>
          <w:lang w:eastAsia="zh-CN" w:bidi="he-IL"/>
        </w:rPr>
      </w:pPr>
      <w:r w:rsidRPr="007E3A22">
        <w:rPr>
          <w:b/>
          <w:i/>
          <w:sz w:val="20"/>
          <w:szCs w:val="20"/>
          <w:lang w:eastAsia="zh-CN" w:bidi="he-IL"/>
        </w:rPr>
        <w:t>Cash</w:t>
      </w:r>
      <w:r w:rsidRPr="007E3A22">
        <w:rPr>
          <w:sz w:val="20"/>
          <w:szCs w:val="20"/>
          <w:lang w:eastAsia="zh-CN" w:bidi="he-IL"/>
        </w:rPr>
        <w:t xml:space="preserve"> means any money (</w:t>
      </w:r>
      <w:proofErr w:type="spellStart"/>
      <w:r w:rsidRPr="007E3A22">
        <w:rPr>
          <w:i/>
          <w:sz w:val="20"/>
          <w:szCs w:val="20"/>
          <w:lang w:eastAsia="zh-CN" w:bidi="he-IL"/>
        </w:rPr>
        <w:t>espèces</w:t>
      </w:r>
      <w:proofErr w:type="spellEnd"/>
      <w:r w:rsidRPr="007E3A22">
        <w:rPr>
          <w:i/>
          <w:sz w:val="20"/>
          <w:szCs w:val="20"/>
          <w:lang w:eastAsia="zh-CN" w:bidi="he-IL"/>
        </w:rPr>
        <w:t>/</w:t>
      </w:r>
      <w:proofErr w:type="spellStart"/>
      <w:r w:rsidRPr="007E3A22">
        <w:rPr>
          <w:i/>
          <w:sz w:val="20"/>
          <w:szCs w:val="20"/>
          <w:lang w:eastAsia="zh-CN" w:bidi="he-IL"/>
        </w:rPr>
        <w:t>contanten</w:t>
      </w:r>
      <w:proofErr w:type="spellEnd"/>
      <w:r w:rsidRPr="007E3A22">
        <w:rPr>
          <w:sz w:val="20"/>
          <w:szCs w:val="20"/>
          <w:lang w:eastAsia="zh-CN" w:bidi="he-IL"/>
        </w:rPr>
        <w:t xml:space="preserve"> as defined in the Financial Collateral Law) standing from time to time to the credit of </w:t>
      </w:r>
      <w:r w:rsidR="00850AD7" w:rsidRPr="007E3A22">
        <w:rPr>
          <w:sz w:val="20"/>
          <w:szCs w:val="20"/>
          <w:lang w:eastAsia="zh-CN" w:bidi="he-IL"/>
        </w:rPr>
        <w:t>the</w:t>
      </w:r>
      <w:r w:rsidRPr="007E3A22">
        <w:rPr>
          <w:sz w:val="20"/>
          <w:szCs w:val="20"/>
          <w:lang w:eastAsia="zh-CN" w:bidi="he-IL"/>
        </w:rPr>
        <w:t xml:space="preserve"> Pledged</w:t>
      </w:r>
      <w:r>
        <w:rPr>
          <w:sz w:val="20"/>
          <w:szCs w:val="20"/>
          <w:lang w:eastAsia="zh-CN" w:bidi="he-IL"/>
        </w:rPr>
        <w:t xml:space="preserve"> Cash Account;</w:t>
      </w:r>
    </w:p>
    <w:p w14:paraId="23627ED1" w14:textId="77777777" w:rsidR="00EF441A" w:rsidRPr="00F17AC6" w:rsidRDefault="00EF441A" w:rsidP="00EF441A">
      <w:pPr>
        <w:pStyle w:val="DefinitionsL1"/>
        <w:rPr>
          <w:sz w:val="20"/>
          <w:szCs w:val="20"/>
        </w:rPr>
      </w:pPr>
      <w:r w:rsidRPr="00F17AC6">
        <w:rPr>
          <w:b/>
          <w:i/>
          <w:sz w:val="20"/>
          <w:szCs w:val="20"/>
        </w:rPr>
        <w:t xml:space="preserve">Encumbrance </w:t>
      </w:r>
      <w:r w:rsidRPr="00F17AC6">
        <w:rPr>
          <w:sz w:val="20"/>
          <w:szCs w:val="20"/>
        </w:rPr>
        <w:t xml:space="preserve">means a mortgage, charge, pledge, lien, assignment or other security interest securing any obligation of any person or any other agreement or arrangement having a similar effect; </w:t>
      </w:r>
    </w:p>
    <w:p w14:paraId="23627ED2" w14:textId="24A20F4F" w:rsidR="00EF441A" w:rsidRPr="006C0CA4" w:rsidRDefault="00EF441A" w:rsidP="006C0CA4">
      <w:pPr>
        <w:pStyle w:val="BodyText1"/>
        <w:rPr>
          <w:sz w:val="20"/>
          <w:szCs w:val="20"/>
          <w:lang w:eastAsia="zh-CN" w:bidi="he-IL"/>
        </w:rPr>
      </w:pPr>
      <w:r w:rsidRPr="006C0CA4">
        <w:rPr>
          <w:b/>
          <w:i/>
          <w:sz w:val="20"/>
          <w:szCs w:val="20"/>
          <w:lang w:eastAsia="zh-CN" w:bidi="he-IL"/>
        </w:rPr>
        <w:t xml:space="preserve">Enforcement Event </w:t>
      </w:r>
      <w:r w:rsidRPr="006C0CA4">
        <w:rPr>
          <w:sz w:val="20"/>
          <w:szCs w:val="20"/>
          <w:lang w:eastAsia="zh-CN" w:bidi="he-IL"/>
        </w:rPr>
        <w:t>means</w:t>
      </w:r>
      <w:r w:rsidR="006C0CA4" w:rsidRPr="006C0CA4">
        <w:rPr>
          <w:sz w:val="20"/>
          <w:szCs w:val="20"/>
          <w:lang w:eastAsia="zh-CN" w:bidi="he-IL"/>
        </w:rPr>
        <w:t xml:space="preserve"> (</w:t>
      </w:r>
      <w:proofErr w:type="spellStart"/>
      <w:r w:rsidR="006C0CA4" w:rsidRPr="006C0CA4">
        <w:rPr>
          <w:sz w:val="20"/>
          <w:szCs w:val="20"/>
          <w:lang w:eastAsia="zh-CN" w:bidi="he-IL"/>
        </w:rPr>
        <w:t>i</w:t>
      </w:r>
      <w:proofErr w:type="spellEnd"/>
      <w:r w:rsidR="006C0CA4" w:rsidRPr="006C0CA4">
        <w:rPr>
          <w:sz w:val="20"/>
          <w:szCs w:val="20"/>
          <w:lang w:eastAsia="zh-CN" w:bidi="he-IL"/>
        </w:rPr>
        <w:t>)</w:t>
      </w:r>
      <w:r w:rsidRPr="006C0CA4">
        <w:rPr>
          <w:sz w:val="20"/>
          <w:szCs w:val="20"/>
          <w:lang w:eastAsia="zh-CN" w:bidi="he-IL"/>
        </w:rPr>
        <w:t xml:space="preserve"> an Event of Default in respect of which the Security Provider is the Defaulting Party pursuant to the Agreement</w:t>
      </w:r>
      <w:r w:rsidR="006C0CA4" w:rsidRPr="006C0CA4">
        <w:rPr>
          <w:sz w:val="20"/>
          <w:szCs w:val="20"/>
          <w:lang w:eastAsia="zh-CN" w:bidi="he-IL"/>
        </w:rPr>
        <w:t>, (ii) any failure by the Security Provider to pay any amount payable by the Security Provider under paragraph 11.2(b) of the Agreement or (iii) an exercise by the Secured Party of its right under paragraph 9.1(b) of the Agreement in circumstances where all Loans have been terminated and the Borrower has failed to deliver Equivalent Securities in accordance with paragraph 8.3</w:t>
      </w:r>
      <w:r w:rsidR="00E60A31">
        <w:rPr>
          <w:sz w:val="20"/>
          <w:szCs w:val="20"/>
          <w:lang w:eastAsia="zh-CN" w:bidi="he-IL"/>
        </w:rPr>
        <w:t xml:space="preserve"> of the Agreement</w:t>
      </w:r>
      <w:r w:rsidRPr="006C0CA4">
        <w:rPr>
          <w:sz w:val="20"/>
          <w:szCs w:val="20"/>
          <w:lang w:eastAsia="zh-CN" w:bidi="he-IL"/>
        </w:rPr>
        <w:t>;</w:t>
      </w:r>
    </w:p>
    <w:p w14:paraId="23627ED3" w14:textId="77777777" w:rsidR="00CF3C2B" w:rsidRDefault="00CF3C2B" w:rsidP="00CF3C2B">
      <w:pPr>
        <w:pStyle w:val="BodyText1"/>
        <w:rPr>
          <w:sz w:val="20"/>
          <w:szCs w:val="20"/>
          <w:lang w:eastAsia="zh-CN" w:bidi="he-IL"/>
        </w:rPr>
      </w:pPr>
      <w:r w:rsidRPr="00CF3C2B">
        <w:rPr>
          <w:b/>
          <w:i/>
          <w:sz w:val="20"/>
          <w:szCs w:val="20"/>
          <w:lang w:eastAsia="zh-CN" w:bidi="he-IL"/>
        </w:rPr>
        <w:t>Euroclear</w:t>
      </w:r>
      <w:r w:rsidRPr="00CF3C2B">
        <w:rPr>
          <w:sz w:val="20"/>
          <w:szCs w:val="20"/>
          <w:lang w:eastAsia="zh-CN" w:bidi="he-IL"/>
        </w:rPr>
        <w:t xml:space="preserve"> means </w:t>
      </w:r>
      <w:r>
        <w:rPr>
          <w:sz w:val="20"/>
          <w:szCs w:val="20"/>
          <w:lang w:eastAsia="zh-CN" w:bidi="he-IL"/>
        </w:rPr>
        <w:t>Euroclear Bank SA/NV, a limited liability company incorporated under the laws of Belgium, which is recognised as a central securities depositary for the purposes of the Royal Decree</w:t>
      </w:r>
      <w:r w:rsidR="00432491">
        <w:rPr>
          <w:sz w:val="20"/>
          <w:szCs w:val="20"/>
          <w:lang w:eastAsia="zh-CN" w:bidi="he-IL"/>
        </w:rPr>
        <w:t xml:space="preserve"> No.</w:t>
      </w:r>
      <w:r>
        <w:rPr>
          <w:sz w:val="20"/>
          <w:szCs w:val="20"/>
          <w:lang w:eastAsia="zh-CN" w:bidi="he-IL"/>
        </w:rPr>
        <w:t xml:space="preserve"> 62, and licensed as a credit institution, as operator of the Euroclear System;</w:t>
      </w:r>
    </w:p>
    <w:p w14:paraId="23627ED4" w14:textId="16032B4A" w:rsidR="00627311" w:rsidRDefault="003B38F0" w:rsidP="004639A8">
      <w:pPr>
        <w:pStyle w:val="BodyText1"/>
        <w:rPr>
          <w:sz w:val="20"/>
          <w:szCs w:val="20"/>
          <w:lang w:eastAsia="zh-CN" w:bidi="he-IL"/>
        </w:rPr>
      </w:pPr>
      <w:r w:rsidRPr="003B38F0">
        <w:rPr>
          <w:b/>
          <w:i/>
          <w:sz w:val="20"/>
          <w:szCs w:val="20"/>
          <w:lang w:eastAsia="zh-CN" w:bidi="he-IL"/>
        </w:rPr>
        <w:t>Euroclear Agreements</w:t>
      </w:r>
      <w:r>
        <w:rPr>
          <w:sz w:val="20"/>
          <w:szCs w:val="20"/>
          <w:lang w:eastAsia="zh-CN" w:bidi="he-IL"/>
        </w:rPr>
        <w:t xml:space="preserve"> means</w:t>
      </w:r>
      <w:r w:rsidR="0096740A">
        <w:rPr>
          <w:sz w:val="20"/>
          <w:szCs w:val="20"/>
          <w:lang w:eastAsia="zh-CN" w:bidi="he-IL"/>
        </w:rPr>
        <w:t xml:space="preserve"> the </w:t>
      </w:r>
      <w:r w:rsidR="004639A8" w:rsidRPr="00123090">
        <w:rPr>
          <w:sz w:val="20"/>
          <w:szCs w:val="20"/>
          <w:lang w:eastAsia="zh-CN" w:bidi="he-IL"/>
        </w:rPr>
        <w:t>Euroclear Terms and Conditions agreed between</w:t>
      </w:r>
      <w:r w:rsidR="004639A8">
        <w:rPr>
          <w:sz w:val="20"/>
          <w:szCs w:val="20"/>
          <w:lang w:eastAsia="zh-CN" w:bidi="he-IL"/>
        </w:rPr>
        <w:t xml:space="preserve"> each of</w:t>
      </w:r>
      <w:r w:rsidR="004639A8" w:rsidRPr="00123090">
        <w:rPr>
          <w:sz w:val="20"/>
          <w:szCs w:val="20"/>
          <w:lang w:eastAsia="zh-CN" w:bidi="he-IL"/>
        </w:rPr>
        <w:t xml:space="preserve"> </w:t>
      </w:r>
      <w:r w:rsidR="004639A8">
        <w:rPr>
          <w:sz w:val="20"/>
          <w:szCs w:val="20"/>
          <w:lang w:eastAsia="zh-CN" w:bidi="he-IL"/>
        </w:rPr>
        <w:t>the Security Provider and the Lender, respectively,</w:t>
      </w:r>
      <w:r w:rsidR="004639A8" w:rsidRPr="00123090">
        <w:rPr>
          <w:sz w:val="20"/>
          <w:szCs w:val="20"/>
          <w:lang w:eastAsia="zh-CN" w:bidi="he-IL"/>
        </w:rPr>
        <w:t xml:space="preserve"> and Euroclear and each of (</w:t>
      </w:r>
      <w:proofErr w:type="spellStart"/>
      <w:r w:rsidR="004639A8" w:rsidRPr="00123090">
        <w:rPr>
          <w:sz w:val="20"/>
          <w:szCs w:val="20"/>
          <w:lang w:eastAsia="zh-CN" w:bidi="he-IL"/>
        </w:rPr>
        <w:t>i</w:t>
      </w:r>
      <w:proofErr w:type="spellEnd"/>
      <w:r w:rsidR="004639A8" w:rsidRPr="00123090">
        <w:rPr>
          <w:sz w:val="20"/>
          <w:szCs w:val="20"/>
          <w:lang w:eastAsia="zh-CN" w:bidi="he-IL"/>
        </w:rPr>
        <w:t xml:space="preserve">) the </w:t>
      </w:r>
      <w:r w:rsidR="004639A8">
        <w:rPr>
          <w:sz w:val="20"/>
          <w:szCs w:val="20"/>
          <w:lang w:eastAsia="zh-CN" w:bidi="he-IL"/>
        </w:rPr>
        <w:t>Securities Lending</w:t>
      </w:r>
      <w:r w:rsidR="004639A8" w:rsidRPr="00123090">
        <w:rPr>
          <w:sz w:val="20"/>
          <w:szCs w:val="20"/>
          <w:lang w:eastAsia="zh-CN" w:bidi="he-IL"/>
        </w:rPr>
        <w:t xml:space="preserve"> Service Agreement and (ii) the Single Pledgor Pledged Account Agreement, entered into (or deemed entered into) by </w:t>
      </w:r>
      <w:r w:rsidR="004639A8">
        <w:rPr>
          <w:sz w:val="20"/>
          <w:szCs w:val="20"/>
          <w:lang w:eastAsia="zh-CN" w:bidi="he-IL"/>
        </w:rPr>
        <w:t>the Security Provider</w:t>
      </w:r>
      <w:r w:rsidR="004639A8" w:rsidRPr="00123090">
        <w:rPr>
          <w:sz w:val="20"/>
          <w:szCs w:val="20"/>
          <w:lang w:eastAsia="zh-CN" w:bidi="he-IL"/>
        </w:rPr>
        <w:t xml:space="preserve"> (as </w:t>
      </w:r>
      <w:r w:rsidR="006D3BEA">
        <w:rPr>
          <w:sz w:val="20"/>
          <w:szCs w:val="20"/>
          <w:lang w:eastAsia="zh-CN" w:bidi="he-IL"/>
        </w:rPr>
        <w:t>'</w:t>
      </w:r>
      <w:r w:rsidR="004639A8">
        <w:rPr>
          <w:sz w:val="20"/>
          <w:szCs w:val="20"/>
          <w:lang w:eastAsia="zh-CN" w:bidi="he-IL"/>
        </w:rPr>
        <w:t>Borrowe</w:t>
      </w:r>
      <w:r w:rsidR="006D3BEA">
        <w:rPr>
          <w:sz w:val="20"/>
          <w:szCs w:val="20"/>
          <w:lang w:eastAsia="zh-CN" w:bidi="he-IL"/>
        </w:rPr>
        <w:t>r'</w:t>
      </w:r>
      <w:r w:rsidR="004639A8" w:rsidRPr="00123090">
        <w:rPr>
          <w:sz w:val="20"/>
          <w:szCs w:val="20"/>
          <w:lang w:eastAsia="zh-CN" w:bidi="he-IL"/>
        </w:rPr>
        <w:t xml:space="preserve"> and </w:t>
      </w:r>
      <w:r w:rsidR="006D3BEA">
        <w:rPr>
          <w:sz w:val="20"/>
          <w:szCs w:val="20"/>
          <w:lang w:eastAsia="zh-CN" w:bidi="he-IL"/>
        </w:rPr>
        <w:t>'</w:t>
      </w:r>
      <w:r w:rsidR="004639A8" w:rsidRPr="00123090">
        <w:rPr>
          <w:sz w:val="20"/>
          <w:szCs w:val="20"/>
          <w:lang w:eastAsia="zh-CN" w:bidi="he-IL"/>
        </w:rPr>
        <w:t>Pledgor</w:t>
      </w:r>
      <w:r w:rsidR="006D3BEA">
        <w:rPr>
          <w:sz w:val="20"/>
          <w:szCs w:val="20"/>
          <w:lang w:eastAsia="zh-CN" w:bidi="he-IL"/>
        </w:rPr>
        <w:t>'</w:t>
      </w:r>
      <w:r w:rsidR="004639A8" w:rsidRPr="00123090">
        <w:rPr>
          <w:sz w:val="20"/>
          <w:szCs w:val="20"/>
          <w:lang w:eastAsia="zh-CN" w:bidi="he-IL"/>
        </w:rPr>
        <w:t xml:space="preserve">), </w:t>
      </w:r>
      <w:r w:rsidR="004639A8">
        <w:rPr>
          <w:sz w:val="20"/>
          <w:szCs w:val="20"/>
          <w:lang w:eastAsia="zh-CN" w:bidi="he-IL"/>
        </w:rPr>
        <w:t>the Lender</w:t>
      </w:r>
      <w:r w:rsidR="004639A8" w:rsidRPr="00123090">
        <w:rPr>
          <w:sz w:val="20"/>
          <w:szCs w:val="20"/>
          <w:lang w:eastAsia="zh-CN" w:bidi="he-IL"/>
        </w:rPr>
        <w:t xml:space="preserve"> (as </w:t>
      </w:r>
      <w:r w:rsidR="006D3BEA">
        <w:rPr>
          <w:sz w:val="20"/>
          <w:szCs w:val="20"/>
          <w:lang w:eastAsia="zh-CN" w:bidi="he-IL"/>
        </w:rPr>
        <w:t>'</w:t>
      </w:r>
      <w:r w:rsidR="004639A8">
        <w:rPr>
          <w:sz w:val="20"/>
          <w:szCs w:val="20"/>
          <w:lang w:eastAsia="zh-CN" w:bidi="he-IL"/>
        </w:rPr>
        <w:t>Lender</w:t>
      </w:r>
      <w:r w:rsidR="006D3BEA">
        <w:rPr>
          <w:sz w:val="20"/>
          <w:szCs w:val="20"/>
          <w:lang w:eastAsia="zh-CN" w:bidi="he-IL"/>
        </w:rPr>
        <w:t>'</w:t>
      </w:r>
      <w:r w:rsidR="004639A8" w:rsidRPr="00123090">
        <w:rPr>
          <w:sz w:val="20"/>
          <w:szCs w:val="20"/>
          <w:lang w:eastAsia="zh-CN" w:bidi="he-IL"/>
        </w:rPr>
        <w:t xml:space="preserve"> and </w:t>
      </w:r>
      <w:r w:rsidR="006D3BEA">
        <w:rPr>
          <w:sz w:val="20"/>
          <w:szCs w:val="20"/>
          <w:lang w:eastAsia="zh-CN" w:bidi="he-IL"/>
        </w:rPr>
        <w:t>'</w:t>
      </w:r>
      <w:r w:rsidR="004639A8" w:rsidRPr="003B38F0">
        <w:rPr>
          <w:sz w:val="20"/>
          <w:szCs w:val="20"/>
          <w:lang w:eastAsia="zh-CN" w:bidi="he-IL"/>
        </w:rPr>
        <w:t>Pledgee</w:t>
      </w:r>
      <w:r w:rsidR="006D3BEA">
        <w:rPr>
          <w:sz w:val="20"/>
          <w:szCs w:val="20"/>
          <w:lang w:eastAsia="zh-CN" w:bidi="he-IL"/>
        </w:rPr>
        <w:t>'</w:t>
      </w:r>
      <w:r w:rsidR="004639A8">
        <w:rPr>
          <w:sz w:val="20"/>
          <w:szCs w:val="20"/>
          <w:lang w:eastAsia="zh-CN" w:bidi="he-IL"/>
        </w:rPr>
        <w:t xml:space="preserve"> or, as the case may be, </w:t>
      </w:r>
      <w:r w:rsidR="006D3BEA">
        <w:rPr>
          <w:sz w:val="20"/>
          <w:szCs w:val="20"/>
          <w:lang w:eastAsia="zh-CN" w:bidi="he-IL"/>
        </w:rPr>
        <w:t>'</w:t>
      </w:r>
      <w:r w:rsidR="004639A8">
        <w:rPr>
          <w:sz w:val="20"/>
          <w:szCs w:val="20"/>
          <w:lang w:eastAsia="zh-CN" w:bidi="he-IL"/>
        </w:rPr>
        <w:t>Pledgee's Representative</w:t>
      </w:r>
      <w:r w:rsidR="006D3BEA">
        <w:rPr>
          <w:sz w:val="20"/>
          <w:szCs w:val="20"/>
          <w:lang w:eastAsia="zh-CN" w:bidi="he-IL"/>
        </w:rPr>
        <w:t>'</w:t>
      </w:r>
      <w:r w:rsidR="004639A8" w:rsidRPr="00123090">
        <w:rPr>
          <w:sz w:val="20"/>
          <w:szCs w:val="20"/>
          <w:lang w:eastAsia="zh-CN" w:bidi="he-IL"/>
        </w:rPr>
        <w:t>) and Euroclear</w:t>
      </w:r>
      <w:r w:rsidR="00CE26BC">
        <w:rPr>
          <w:sz w:val="20"/>
          <w:szCs w:val="20"/>
          <w:lang w:eastAsia="zh-CN" w:bidi="he-IL"/>
        </w:rPr>
        <w:t>, as specified in the Schedule to this Security Agreement</w:t>
      </w:r>
      <w:r w:rsidR="004639A8">
        <w:rPr>
          <w:sz w:val="20"/>
          <w:szCs w:val="20"/>
          <w:lang w:eastAsia="zh-CN" w:bidi="he-IL"/>
        </w:rPr>
        <w:t>;</w:t>
      </w:r>
    </w:p>
    <w:p w14:paraId="23627ED5" w14:textId="77777777" w:rsidR="00432491" w:rsidRDefault="00432491" w:rsidP="00CF3C2B">
      <w:pPr>
        <w:pStyle w:val="BodyText1"/>
        <w:rPr>
          <w:sz w:val="20"/>
          <w:szCs w:val="20"/>
          <w:lang w:eastAsia="zh-CN" w:bidi="he-IL"/>
        </w:rPr>
      </w:pPr>
      <w:r w:rsidRPr="00432491">
        <w:rPr>
          <w:b/>
          <w:i/>
          <w:sz w:val="20"/>
          <w:szCs w:val="20"/>
          <w:lang w:eastAsia="zh-CN" w:bidi="he-IL"/>
        </w:rPr>
        <w:t>Euroclear Collateral</w:t>
      </w:r>
      <w:r>
        <w:rPr>
          <w:sz w:val="20"/>
          <w:szCs w:val="20"/>
          <w:lang w:eastAsia="zh-CN" w:bidi="he-IL"/>
        </w:rPr>
        <w:t xml:space="preserve"> means the Securities and the Cash, other property, the Euroclear Distributions and all proceeds of any such Securities, other property or Euroclear Distributions that have been transferred to or received into the re</w:t>
      </w:r>
      <w:r w:rsidR="00FD2D92">
        <w:rPr>
          <w:sz w:val="20"/>
          <w:szCs w:val="20"/>
          <w:lang w:eastAsia="zh-CN" w:bidi="he-IL"/>
        </w:rPr>
        <w:t xml:space="preserve">levant Account pursuant to the </w:t>
      </w:r>
      <w:r>
        <w:rPr>
          <w:sz w:val="20"/>
          <w:szCs w:val="20"/>
          <w:lang w:eastAsia="zh-CN" w:bidi="he-IL"/>
        </w:rPr>
        <w:t>Agreemen</w:t>
      </w:r>
      <w:r w:rsidR="00FD2D92">
        <w:rPr>
          <w:sz w:val="20"/>
          <w:szCs w:val="20"/>
          <w:lang w:eastAsia="zh-CN" w:bidi="he-IL"/>
        </w:rPr>
        <w:t>t</w:t>
      </w:r>
      <w:r>
        <w:rPr>
          <w:sz w:val="20"/>
          <w:szCs w:val="20"/>
          <w:lang w:eastAsia="zh-CN" w:bidi="he-IL"/>
        </w:rPr>
        <w:t xml:space="preserve"> </w:t>
      </w:r>
      <w:r w:rsidR="00FD2D92">
        <w:rPr>
          <w:sz w:val="20"/>
          <w:szCs w:val="20"/>
          <w:lang w:eastAsia="zh-CN" w:bidi="he-IL"/>
        </w:rPr>
        <w:t>or this</w:t>
      </w:r>
      <w:r w:rsidR="00CD2B56">
        <w:rPr>
          <w:sz w:val="20"/>
          <w:szCs w:val="20"/>
          <w:lang w:eastAsia="zh-CN" w:bidi="he-IL"/>
        </w:rPr>
        <w:t xml:space="preserve"> Security</w:t>
      </w:r>
      <w:r w:rsidR="00FD2D92">
        <w:rPr>
          <w:sz w:val="20"/>
          <w:szCs w:val="20"/>
          <w:lang w:eastAsia="zh-CN" w:bidi="he-IL"/>
        </w:rPr>
        <w:t xml:space="preserve"> Agreement </w:t>
      </w:r>
      <w:r>
        <w:rPr>
          <w:sz w:val="20"/>
          <w:szCs w:val="20"/>
          <w:lang w:eastAsia="zh-CN" w:bidi="he-IL"/>
        </w:rPr>
        <w:t xml:space="preserve">or otherwise credited to the relevant Account by Euroclear and not transferred to the Security Provider pursuant to the provisions of the Agreement or this </w:t>
      </w:r>
      <w:r w:rsidR="00627311">
        <w:rPr>
          <w:sz w:val="20"/>
          <w:szCs w:val="20"/>
          <w:lang w:eastAsia="zh-CN" w:bidi="he-IL"/>
        </w:rPr>
        <w:t xml:space="preserve">Security </w:t>
      </w:r>
      <w:r>
        <w:rPr>
          <w:sz w:val="20"/>
          <w:szCs w:val="20"/>
          <w:lang w:eastAsia="zh-CN" w:bidi="he-IL"/>
        </w:rPr>
        <w:t>Agreement, or otherwise debited from the relevant Account(s) by Euroclear;</w:t>
      </w:r>
    </w:p>
    <w:p w14:paraId="23627ED6" w14:textId="77777777" w:rsidR="00020E83" w:rsidRDefault="00020E83" w:rsidP="00CF3C2B">
      <w:pPr>
        <w:pStyle w:val="BodyText1"/>
        <w:rPr>
          <w:sz w:val="20"/>
          <w:szCs w:val="20"/>
          <w:lang w:eastAsia="zh-CN" w:bidi="he-IL"/>
        </w:rPr>
      </w:pPr>
      <w:r w:rsidRPr="00020E83">
        <w:rPr>
          <w:b/>
          <w:i/>
          <w:sz w:val="20"/>
          <w:szCs w:val="20"/>
          <w:lang w:eastAsia="zh-CN" w:bidi="he-IL"/>
        </w:rPr>
        <w:t>Euroclear Distributions</w:t>
      </w:r>
      <w:r>
        <w:rPr>
          <w:sz w:val="20"/>
          <w:szCs w:val="20"/>
          <w:lang w:eastAsia="zh-CN" w:bidi="he-IL"/>
        </w:rPr>
        <w:t xml:space="preserve"> means all amounts received by Euroclear in respect of Euroclear Collateral, whether by way of interest, principal, premium, dividend, return of capital or otherwise, and whether in cash or in kind, standing to the credit of the Accounts and all the right, title and interest of the Security Provider in and to such amounts;</w:t>
      </w:r>
    </w:p>
    <w:p w14:paraId="23627ED7" w14:textId="77777777" w:rsidR="00020E83" w:rsidRDefault="00020E83" w:rsidP="00CF3C2B">
      <w:pPr>
        <w:pStyle w:val="BodyText1"/>
        <w:rPr>
          <w:sz w:val="20"/>
          <w:szCs w:val="20"/>
          <w:lang w:eastAsia="zh-CN" w:bidi="he-IL"/>
        </w:rPr>
      </w:pPr>
      <w:r w:rsidRPr="00020E83">
        <w:rPr>
          <w:b/>
          <w:i/>
          <w:sz w:val="20"/>
          <w:szCs w:val="20"/>
          <w:lang w:eastAsia="zh-CN" w:bidi="he-IL"/>
        </w:rPr>
        <w:t>Euroclear System</w:t>
      </w:r>
      <w:r>
        <w:rPr>
          <w:sz w:val="20"/>
          <w:szCs w:val="20"/>
          <w:lang w:eastAsia="zh-CN" w:bidi="he-IL"/>
        </w:rPr>
        <w:t xml:space="preserve"> means the </w:t>
      </w:r>
      <w:r w:rsidRPr="00020E83">
        <w:rPr>
          <w:sz w:val="20"/>
          <w:szCs w:val="20"/>
          <w:lang w:eastAsia="zh-CN" w:bidi="he-IL"/>
        </w:rPr>
        <w:t>securities custody and clearing system operated by Euroclear</w:t>
      </w:r>
      <w:r>
        <w:rPr>
          <w:sz w:val="20"/>
          <w:szCs w:val="20"/>
          <w:lang w:eastAsia="zh-CN" w:bidi="he-IL"/>
        </w:rPr>
        <w:t>;</w:t>
      </w:r>
    </w:p>
    <w:p w14:paraId="23627ED8" w14:textId="77777777" w:rsidR="00123090" w:rsidRDefault="00123090" w:rsidP="00CF3C2B">
      <w:pPr>
        <w:pStyle w:val="BodyText1"/>
        <w:rPr>
          <w:sz w:val="20"/>
          <w:szCs w:val="20"/>
          <w:lang w:eastAsia="zh-CN" w:bidi="he-IL"/>
        </w:rPr>
      </w:pPr>
      <w:r w:rsidRPr="00B967BD">
        <w:rPr>
          <w:b/>
          <w:i/>
          <w:sz w:val="20"/>
          <w:szCs w:val="20"/>
          <w:lang w:eastAsia="zh-CN" w:bidi="he-IL"/>
        </w:rPr>
        <w:t>Euroclear Terms and Conditions</w:t>
      </w:r>
      <w:r w:rsidRPr="00B967BD">
        <w:rPr>
          <w:sz w:val="20"/>
          <w:szCs w:val="20"/>
          <w:lang w:eastAsia="zh-CN" w:bidi="he-IL"/>
        </w:rPr>
        <w:t xml:space="preserve"> means</w:t>
      </w:r>
      <w:r>
        <w:rPr>
          <w:sz w:val="20"/>
          <w:szCs w:val="20"/>
          <w:lang w:eastAsia="zh-CN" w:bidi="he-IL"/>
        </w:rPr>
        <w:t xml:space="preserve"> </w:t>
      </w:r>
      <w:r w:rsidRPr="00123090">
        <w:rPr>
          <w:sz w:val="20"/>
          <w:szCs w:val="20"/>
          <w:lang w:eastAsia="zh-CN" w:bidi="he-IL"/>
        </w:rPr>
        <w:t>the</w:t>
      </w:r>
      <w:r>
        <w:rPr>
          <w:sz w:val="20"/>
          <w:szCs w:val="20"/>
          <w:lang w:eastAsia="zh-CN" w:bidi="he-IL"/>
        </w:rPr>
        <w:t xml:space="preserve"> "</w:t>
      </w:r>
      <w:r w:rsidRPr="00123090">
        <w:rPr>
          <w:sz w:val="20"/>
          <w:szCs w:val="20"/>
          <w:lang w:eastAsia="zh-CN" w:bidi="he-IL"/>
        </w:rPr>
        <w:t>Terms and Condit</w:t>
      </w:r>
      <w:r>
        <w:rPr>
          <w:sz w:val="20"/>
          <w:szCs w:val="20"/>
          <w:lang w:eastAsia="zh-CN" w:bidi="he-IL"/>
        </w:rPr>
        <w:t>ions governing use of Euroclear"</w:t>
      </w:r>
      <w:r w:rsidRPr="00123090">
        <w:rPr>
          <w:sz w:val="20"/>
          <w:szCs w:val="20"/>
          <w:lang w:eastAsia="zh-CN" w:bidi="he-IL"/>
        </w:rPr>
        <w:t>, including any operating procedures from time to time formi</w:t>
      </w:r>
      <w:r>
        <w:rPr>
          <w:sz w:val="20"/>
          <w:szCs w:val="20"/>
          <w:lang w:eastAsia="zh-CN" w:bidi="he-IL"/>
        </w:rPr>
        <w:t>ng part thereof (including the "</w:t>
      </w:r>
      <w:r w:rsidRPr="00123090">
        <w:rPr>
          <w:sz w:val="20"/>
          <w:szCs w:val="20"/>
          <w:lang w:eastAsia="zh-CN" w:bidi="he-IL"/>
        </w:rPr>
        <w:t>Operating Procedures of the Euroclear System</w:t>
      </w:r>
      <w:r>
        <w:rPr>
          <w:sz w:val="20"/>
          <w:szCs w:val="20"/>
          <w:lang w:eastAsia="zh-CN" w:bidi="he-IL"/>
        </w:rPr>
        <w:t>"</w:t>
      </w:r>
      <w:r w:rsidRPr="00123090">
        <w:rPr>
          <w:sz w:val="20"/>
          <w:szCs w:val="20"/>
          <w:lang w:eastAsia="zh-CN" w:bidi="he-IL"/>
        </w:rPr>
        <w:t xml:space="preserve"> issued by Euroclear);</w:t>
      </w:r>
    </w:p>
    <w:p w14:paraId="23627ED9" w14:textId="5208426B" w:rsidR="00BC37FF" w:rsidRPr="00BC37FF" w:rsidRDefault="00BC37FF" w:rsidP="00CF3C2B">
      <w:pPr>
        <w:pStyle w:val="BodyText1"/>
        <w:rPr>
          <w:sz w:val="20"/>
          <w:szCs w:val="20"/>
          <w:lang w:eastAsia="zh-CN" w:bidi="he-IL"/>
        </w:rPr>
      </w:pPr>
      <w:r>
        <w:rPr>
          <w:b/>
          <w:i/>
          <w:sz w:val="20"/>
          <w:szCs w:val="20"/>
          <w:lang w:eastAsia="zh-CN" w:bidi="he-IL"/>
        </w:rPr>
        <w:t>Excluded Items</w:t>
      </w:r>
      <w:r>
        <w:rPr>
          <w:b/>
          <w:sz w:val="20"/>
          <w:szCs w:val="20"/>
          <w:lang w:eastAsia="zh-CN" w:bidi="he-IL"/>
        </w:rPr>
        <w:t xml:space="preserve"> </w:t>
      </w:r>
      <w:r w:rsidRPr="00BC37FF">
        <w:rPr>
          <w:sz w:val="20"/>
          <w:szCs w:val="20"/>
          <w:lang w:eastAsia="zh-CN" w:bidi="he-IL"/>
        </w:rPr>
        <w:t xml:space="preserve">has the meaning set out in </w:t>
      </w:r>
      <w:r w:rsidR="00BC6C43">
        <w:rPr>
          <w:sz w:val="20"/>
          <w:szCs w:val="20"/>
          <w:lang w:eastAsia="zh-CN" w:bidi="he-IL"/>
        </w:rPr>
        <w:t>paragraph</w:t>
      </w:r>
      <w:r w:rsidRPr="00BC37FF">
        <w:rPr>
          <w:sz w:val="20"/>
          <w:szCs w:val="20"/>
          <w:lang w:eastAsia="zh-CN" w:bidi="he-IL"/>
        </w:rPr>
        <w:t xml:space="preserve"> </w:t>
      </w:r>
      <w:r w:rsidR="00C67C86" w:rsidRPr="00817D86">
        <w:rPr>
          <w:sz w:val="20"/>
          <w:szCs w:val="20"/>
          <w:lang w:eastAsia="zh-CN" w:bidi="he-IL"/>
        </w:rPr>
        <w:fldChar w:fldCharType="begin"/>
      </w:r>
      <w:r w:rsidR="00C67C86" w:rsidRPr="00817D86">
        <w:rPr>
          <w:sz w:val="20"/>
          <w:szCs w:val="20"/>
          <w:lang w:eastAsia="zh-CN" w:bidi="he-IL"/>
        </w:rPr>
        <w:instrText xml:space="preserve"> REF _Ref504141028 \n \h  \* MERGEFORMAT </w:instrText>
      </w:r>
      <w:r w:rsidR="00C67C86" w:rsidRPr="00817D86">
        <w:rPr>
          <w:sz w:val="20"/>
          <w:szCs w:val="20"/>
          <w:lang w:eastAsia="zh-CN" w:bidi="he-IL"/>
        </w:rPr>
      </w:r>
      <w:r w:rsidR="00C67C86" w:rsidRPr="00817D86">
        <w:rPr>
          <w:sz w:val="20"/>
          <w:szCs w:val="20"/>
          <w:lang w:eastAsia="zh-CN" w:bidi="he-IL"/>
        </w:rPr>
        <w:fldChar w:fldCharType="separate"/>
      </w:r>
      <w:r w:rsidR="00E60A31">
        <w:rPr>
          <w:sz w:val="20"/>
          <w:szCs w:val="20"/>
          <w:lang w:eastAsia="zh-CN" w:bidi="he-IL"/>
        </w:rPr>
        <w:t>4</w:t>
      </w:r>
      <w:r w:rsidR="00C67C86" w:rsidRPr="00817D86">
        <w:rPr>
          <w:sz w:val="20"/>
          <w:szCs w:val="20"/>
          <w:lang w:eastAsia="zh-CN" w:bidi="he-IL"/>
        </w:rPr>
        <w:fldChar w:fldCharType="end"/>
      </w:r>
      <w:r w:rsidR="00AB7EA7">
        <w:rPr>
          <w:sz w:val="20"/>
          <w:szCs w:val="20"/>
          <w:lang w:eastAsia="zh-CN" w:bidi="he-IL"/>
        </w:rPr>
        <w:t>.1</w:t>
      </w:r>
      <w:r w:rsidRPr="00BC37FF">
        <w:rPr>
          <w:sz w:val="20"/>
          <w:szCs w:val="20"/>
          <w:lang w:eastAsia="zh-CN" w:bidi="he-IL"/>
        </w:rPr>
        <w:t xml:space="preserve"> (</w:t>
      </w:r>
      <w:r w:rsidRPr="00817D86">
        <w:rPr>
          <w:sz w:val="20"/>
          <w:szCs w:val="20"/>
          <w:lang w:eastAsia="zh-CN" w:bidi="he-IL"/>
        </w:rPr>
        <w:t>Restrictions</w:t>
      </w:r>
      <w:r w:rsidRPr="00BC37FF">
        <w:rPr>
          <w:i/>
          <w:sz w:val="20"/>
          <w:szCs w:val="20"/>
          <w:lang w:eastAsia="zh-CN" w:bidi="he-IL"/>
        </w:rPr>
        <w:t xml:space="preserve"> on dealings</w:t>
      </w:r>
      <w:r w:rsidRPr="00BC37FF">
        <w:rPr>
          <w:sz w:val="20"/>
          <w:szCs w:val="20"/>
          <w:lang w:eastAsia="zh-CN" w:bidi="he-IL"/>
        </w:rPr>
        <w:t>);</w:t>
      </w:r>
    </w:p>
    <w:p w14:paraId="23627EDA" w14:textId="77777777" w:rsidR="00020E83" w:rsidRPr="00CF3C2B" w:rsidRDefault="00020E83" w:rsidP="00CF3C2B">
      <w:pPr>
        <w:pStyle w:val="BodyText1"/>
        <w:rPr>
          <w:sz w:val="20"/>
          <w:szCs w:val="20"/>
          <w:lang w:eastAsia="zh-CN" w:bidi="he-IL"/>
        </w:rPr>
      </w:pPr>
      <w:r w:rsidRPr="00020E83">
        <w:rPr>
          <w:b/>
          <w:i/>
          <w:sz w:val="20"/>
          <w:szCs w:val="20"/>
          <w:lang w:eastAsia="zh-CN" w:bidi="he-IL"/>
        </w:rPr>
        <w:t>Financial Collateral Law</w:t>
      </w:r>
      <w:r>
        <w:rPr>
          <w:sz w:val="20"/>
          <w:szCs w:val="20"/>
          <w:lang w:eastAsia="zh-CN" w:bidi="he-IL"/>
        </w:rPr>
        <w:t xml:space="preserve"> means the Belgian Law of 15 December 2004 on financial collateral arrangements;</w:t>
      </w:r>
    </w:p>
    <w:p w14:paraId="23627EDB" w14:textId="106DBA9B" w:rsidR="00020E83" w:rsidRPr="004639A8" w:rsidRDefault="00EF441A" w:rsidP="00EF441A">
      <w:pPr>
        <w:pStyle w:val="DefinitionsL1"/>
        <w:rPr>
          <w:sz w:val="20"/>
          <w:szCs w:val="20"/>
        </w:rPr>
      </w:pPr>
      <w:r w:rsidRPr="00F17AC6">
        <w:rPr>
          <w:b/>
          <w:i/>
          <w:sz w:val="20"/>
          <w:szCs w:val="20"/>
        </w:rPr>
        <w:t>Notice of Exclusive Control</w:t>
      </w:r>
      <w:r w:rsidRPr="00F17AC6">
        <w:rPr>
          <w:sz w:val="20"/>
          <w:szCs w:val="20"/>
        </w:rPr>
        <w:t xml:space="preserve"> </w:t>
      </w:r>
      <w:r w:rsidR="0092599D">
        <w:rPr>
          <w:sz w:val="20"/>
          <w:szCs w:val="20"/>
        </w:rPr>
        <w:t>means</w:t>
      </w:r>
      <w:r w:rsidR="00020E83">
        <w:rPr>
          <w:sz w:val="20"/>
          <w:szCs w:val="20"/>
        </w:rPr>
        <w:t xml:space="preserve"> a notice given </w:t>
      </w:r>
      <w:r w:rsidR="00020E83" w:rsidRPr="004639A8">
        <w:rPr>
          <w:sz w:val="20"/>
          <w:szCs w:val="20"/>
        </w:rPr>
        <w:t xml:space="preserve">by the </w:t>
      </w:r>
      <w:r w:rsidR="00FD2D92" w:rsidRPr="004639A8">
        <w:rPr>
          <w:sz w:val="20"/>
          <w:szCs w:val="20"/>
        </w:rPr>
        <w:t>Lender</w:t>
      </w:r>
      <w:r w:rsidR="00020E83" w:rsidRPr="004639A8">
        <w:rPr>
          <w:sz w:val="20"/>
          <w:szCs w:val="20"/>
        </w:rPr>
        <w:t xml:space="preserve"> to Euroclear under </w:t>
      </w:r>
      <w:r w:rsidR="000A7FA7" w:rsidRPr="004639A8">
        <w:rPr>
          <w:sz w:val="20"/>
          <w:szCs w:val="20"/>
        </w:rPr>
        <w:t>s</w:t>
      </w:r>
      <w:r w:rsidR="00020E83" w:rsidRPr="004639A8">
        <w:rPr>
          <w:sz w:val="20"/>
          <w:szCs w:val="20"/>
        </w:rPr>
        <w:t xml:space="preserve">ection 9(a)(ii) of the SLSA Terms and Conditions in respect of a default of the Security Provider (as </w:t>
      </w:r>
      <w:r w:rsidR="006D3BEA">
        <w:rPr>
          <w:sz w:val="20"/>
          <w:szCs w:val="20"/>
        </w:rPr>
        <w:t>'</w:t>
      </w:r>
      <w:r w:rsidR="00020E83" w:rsidRPr="004639A8">
        <w:rPr>
          <w:sz w:val="20"/>
          <w:szCs w:val="20"/>
        </w:rPr>
        <w:t>Borrower</w:t>
      </w:r>
      <w:r w:rsidR="006D3BEA">
        <w:rPr>
          <w:sz w:val="20"/>
          <w:szCs w:val="20"/>
        </w:rPr>
        <w:t>'</w:t>
      </w:r>
      <w:r w:rsidR="00020E83" w:rsidRPr="004639A8">
        <w:rPr>
          <w:sz w:val="20"/>
          <w:szCs w:val="20"/>
        </w:rPr>
        <w:t>), as referred to as</w:t>
      </w:r>
      <w:r w:rsidR="000A7FA7" w:rsidRPr="004639A8">
        <w:rPr>
          <w:sz w:val="20"/>
          <w:szCs w:val="20"/>
        </w:rPr>
        <w:t xml:space="preserve"> a notice for the purposes of se</w:t>
      </w:r>
      <w:r w:rsidR="00020E83" w:rsidRPr="004639A8">
        <w:rPr>
          <w:sz w:val="20"/>
          <w:szCs w:val="20"/>
        </w:rPr>
        <w:t>ction 12(d)</w:t>
      </w:r>
      <w:r w:rsidR="006D3BEA">
        <w:rPr>
          <w:sz w:val="20"/>
          <w:szCs w:val="20"/>
        </w:rPr>
        <w:t>(</w:t>
      </w:r>
      <w:proofErr w:type="spellStart"/>
      <w:r w:rsidR="006D3BEA">
        <w:rPr>
          <w:sz w:val="20"/>
          <w:szCs w:val="20"/>
        </w:rPr>
        <w:t>i</w:t>
      </w:r>
      <w:proofErr w:type="spellEnd"/>
      <w:r w:rsidR="006D3BEA">
        <w:rPr>
          <w:sz w:val="20"/>
          <w:szCs w:val="20"/>
        </w:rPr>
        <w:t>)</w:t>
      </w:r>
      <w:r w:rsidR="00020E83" w:rsidRPr="004639A8">
        <w:rPr>
          <w:sz w:val="20"/>
          <w:szCs w:val="20"/>
        </w:rPr>
        <w:t xml:space="preserve"> o</w:t>
      </w:r>
      <w:r w:rsidR="00627311" w:rsidRPr="004639A8">
        <w:rPr>
          <w:sz w:val="20"/>
          <w:szCs w:val="20"/>
        </w:rPr>
        <w:t>f the SPPA Terms and Conditions;</w:t>
      </w:r>
    </w:p>
    <w:p w14:paraId="23627EDC" w14:textId="77777777" w:rsidR="00EF441A" w:rsidRPr="00F17AC6" w:rsidRDefault="00EF441A" w:rsidP="00FD2D92">
      <w:pPr>
        <w:pStyle w:val="DefinitionsL1"/>
        <w:keepNext/>
        <w:numPr>
          <w:ilvl w:val="0"/>
          <w:numId w:val="0"/>
        </w:numPr>
        <w:ind w:left="720"/>
        <w:rPr>
          <w:sz w:val="20"/>
          <w:szCs w:val="20"/>
          <w:lang w:eastAsia="en-GB"/>
        </w:rPr>
      </w:pPr>
      <w:r w:rsidRPr="00FD2D92">
        <w:rPr>
          <w:b/>
          <w:i/>
          <w:sz w:val="20"/>
          <w:szCs w:val="20"/>
        </w:rPr>
        <w:t>Notice of Exclusive Control Event</w:t>
      </w:r>
      <w:r w:rsidRPr="00FD2D92">
        <w:rPr>
          <w:sz w:val="20"/>
          <w:szCs w:val="20"/>
        </w:rPr>
        <w:t xml:space="preserve"> </w:t>
      </w:r>
      <w:r w:rsidR="003A20BC">
        <w:rPr>
          <w:sz w:val="20"/>
          <w:szCs w:val="20"/>
        </w:rPr>
        <w:t xml:space="preserve">means </w:t>
      </w:r>
      <w:r w:rsidRPr="00FD2D92">
        <w:rPr>
          <w:sz w:val="20"/>
          <w:szCs w:val="20"/>
        </w:rPr>
        <w:t>the occurrenc</w:t>
      </w:r>
      <w:r w:rsidR="009F0B9A">
        <w:rPr>
          <w:sz w:val="20"/>
          <w:szCs w:val="20"/>
        </w:rPr>
        <w:t>e of an event which constitutes</w:t>
      </w:r>
      <w:r w:rsidRPr="00FD2D92">
        <w:rPr>
          <w:sz w:val="20"/>
          <w:szCs w:val="20"/>
        </w:rPr>
        <w:t xml:space="preserve"> or</w:t>
      </w:r>
      <w:r w:rsidR="009F0B9A">
        <w:rPr>
          <w:sz w:val="20"/>
          <w:szCs w:val="20"/>
        </w:rPr>
        <w:t>,</w:t>
      </w:r>
      <w:r w:rsidRPr="00FD2D92">
        <w:rPr>
          <w:sz w:val="20"/>
          <w:szCs w:val="20"/>
        </w:rPr>
        <w:t xml:space="preserve"> with the giving of notice or the lapse of time or both, would constitute, an Enforcement Event</w:t>
      </w:r>
      <w:r w:rsidR="00627311">
        <w:rPr>
          <w:sz w:val="20"/>
          <w:szCs w:val="20"/>
        </w:rPr>
        <w:t>;</w:t>
      </w:r>
      <w:r w:rsidR="00FD2D92">
        <w:rPr>
          <w:sz w:val="20"/>
          <w:szCs w:val="20"/>
        </w:rPr>
        <w:t xml:space="preserve"> </w:t>
      </w:r>
    </w:p>
    <w:p w14:paraId="23627EDD" w14:textId="77777777" w:rsidR="00020E83" w:rsidRDefault="00020E83" w:rsidP="00EF441A">
      <w:pPr>
        <w:pStyle w:val="DefinitionsL1"/>
        <w:rPr>
          <w:sz w:val="20"/>
          <w:szCs w:val="20"/>
        </w:rPr>
      </w:pPr>
      <w:r w:rsidRPr="00020E83">
        <w:rPr>
          <w:b/>
          <w:i/>
          <w:sz w:val="20"/>
          <w:szCs w:val="20"/>
        </w:rPr>
        <w:t>Pledged Cash Account</w:t>
      </w:r>
      <w:r>
        <w:rPr>
          <w:sz w:val="20"/>
          <w:szCs w:val="20"/>
        </w:rPr>
        <w:t xml:space="preserve"> means</w:t>
      </w:r>
      <w:r w:rsidR="009F0B9A">
        <w:rPr>
          <w:sz w:val="20"/>
          <w:szCs w:val="20"/>
        </w:rPr>
        <w:t>, subject as otherwise provided in the Agency Annex,</w:t>
      </w:r>
      <w:r>
        <w:rPr>
          <w:sz w:val="20"/>
          <w:szCs w:val="20"/>
        </w:rPr>
        <w:t xml:space="preserve"> </w:t>
      </w:r>
      <w:r w:rsidR="0096740A">
        <w:rPr>
          <w:sz w:val="20"/>
          <w:szCs w:val="20"/>
        </w:rPr>
        <w:t>the</w:t>
      </w:r>
      <w:r>
        <w:rPr>
          <w:sz w:val="20"/>
          <w:szCs w:val="20"/>
        </w:rPr>
        <w:t xml:space="preserve"> Cash Account (as defined in the Euroclear Terms and Conditions) in the Euroclear System in the name of Euroclear, acting in its own name but for the account of the </w:t>
      </w:r>
      <w:r w:rsidR="00FD2D92">
        <w:rPr>
          <w:sz w:val="20"/>
          <w:szCs w:val="20"/>
        </w:rPr>
        <w:t>Lender</w:t>
      </w:r>
      <w:r>
        <w:rPr>
          <w:sz w:val="20"/>
          <w:szCs w:val="20"/>
        </w:rPr>
        <w:t xml:space="preserve"> associated with </w:t>
      </w:r>
      <w:r w:rsidR="00627311">
        <w:rPr>
          <w:sz w:val="20"/>
          <w:szCs w:val="20"/>
        </w:rPr>
        <w:t xml:space="preserve">the </w:t>
      </w:r>
      <w:r>
        <w:rPr>
          <w:sz w:val="20"/>
          <w:szCs w:val="20"/>
        </w:rPr>
        <w:t>Pledged Securities Account</w:t>
      </w:r>
      <w:r w:rsidR="0096740A">
        <w:rPr>
          <w:sz w:val="20"/>
          <w:szCs w:val="20"/>
        </w:rPr>
        <w:t>,</w:t>
      </w:r>
      <w:r w:rsidR="0096740A" w:rsidRPr="0096740A">
        <w:rPr>
          <w:sz w:val="20"/>
          <w:szCs w:val="20"/>
        </w:rPr>
        <w:t xml:space="preserve"> </w:t>
      </w:r>
      <w:r w:rsidR="0096740A">
        <w:rPr>
          <w:sz w:val="20"/>
          <w:szCs w:val="20"/>
        </w:rPr>
        <w:t>as specified in the Schedule to this Security Agreement</w:t>
      </w:r>
      <w:r>
        <w:rPr>
          <w:sz w:val="20"/>
          <w:szCs w:val="20"/>
        </w:rPr>
        <w:t xml:space="preserve"> (including any sub-account of such cash account);</w:t>
      </w:r>
    </w:p>
    <w:p w14:paraId="23627EDE" w14:textId="77777777" w:rsidR="00020E83" w:rsidRDefault="00020E83" w:rsidP="00020E83">
      <w:pPr>
        <w:pStyle w:val="BodyText1"/>
        <w:rPr>
          <w:sz w:val="20"/>
          <w:szCs w:val="20"/>
          <w:lang w:eastAsia="zh-CN" w:bidi="he-IL"/>
        </w:rPr>
      </w:pPr>
      <w:r w:rsidRPr="00020E83">
        <w:rPr>
          <w:b/>
          <w:i/>
          <w:sz w:val="20"/>
          <w:szCs w:val="20"/>
          <w:lang w:eastAsia="zh-CN" w:bidi="he-IL"/>
        </w:rPr>
        <w:t>Pledged Securities Account</w:t>
      </w:r>
      <w:r>
        <w:rPr>
          <w:sz w:val="20"/>
          <w:szCs w:val="20"/>
          <w:lang w:eastAsia="zh-CN" w:bidi="he-IL"/>
        </w:rPr>
        <w:t xml:space="preserve"> means</w:t>
      </w:r>
      <w:r w:rsidR="009F0B9A">
        <w:rPr>
          <w:sz w:val="20"/>
          <w:szCs w:val="20"/>
        </w:rPr>
        <w:t>, subject as otherwise provided in the Agency Annex,</w:t>
      </w:r>
      <w:r>
        <w:rPr>
          <w:sz w:val="20"/>
          <w:szCs w:val="20"/>
          <w:lang w:eastAsia="zh-CN" w:bidi="he-IL"/>
        </w:rPr>
        <w:t xml:space="preserve"> </w:t>
      </w:r>
      <w:r w:rsidR="0096740A">
        <w:rPr>
          <w:sz w:val="20"/>
          <w:szCs w:val="20"/>
          <w:lang w:eastAsia="zh-CN" w:bidi="he-IL"/>
        </w:rPr>
        <w:t>the</w:t>
      </w:r>
      <w:r>
        <w:rPr>
          <w:sz w:val="20"/>
          <w:szCs w:val="20"/>
          <w:lang w:eastAsia="zh-CN" w:bidi="he-IL"/>
        </w:rPr>
        <w:t xml:space="preserve"> Securities Clearance Account (as defined in the Euroclear Terms and Conditions) in the Euroclear System in the name of Euroclear, acting in its own name but for the account of the </w:t>
      </w:r>
      <w:r w:rsidR="00FD2D92">
        <w:rPr>
          <w:sz w:val="20"/>
          <w:szCs w:val="20"/>
          <w:lang w:eastAsia="zh-CN" w:bidi="he-IL"/>
        </w:rPr>
        <w:t>Lender</w:t>
      </w:r>
      <w:r>
        <w:rPr>
          <w:sz w:val="20"/>
          <w:szCs w:val="20"/>
          <w:lang w:eastAsia="zh-CN" w:bidi="he-IL"/>
        </w:rPr>
        <w:t>, opened pursuant to the</w:t>
      </w:r>
      <w:r w:rsidR="00627311">
        <w:rPr>
          <w:sz w:val="20"/>
          <w:szCs w:val="20"/>
          <w:lang w:eastAsia="zh-CN" w:bidi="he-IL"/>
        </w:rPr>
        <w:t xml:space="preserve"> </w:t>
      </w:r>
      <w:r>
        <w:rPr>
          <w:sz w:val="20"/>
          <w:szCs w:val="20"/>
          <w:lang w:eastAsia="zh-CN" w:bidi="he-IL"/>
        </w:rPr>
        <w:t>Single Pledgor Pledged Account Agreement</w:t>
      </w:r>
      <w:r w:rsidR="004639A8">
        <w:rPr>
          <w:sz w:val="20"/>
          <w:szCs w:val="20"/>
          <w:lang w:eastAsia="zh-CN" w:bidi="he-IL"/>
        </w:rPr>
        <w:t>,</w:t>
      </w:r>
      <w:r w:rsidR="00627311">
        <w:rPr>
          <w:sz w:val="20"/>
          <w:szCs w:val="20"/>
          <w:lang w:eastAsia="zh-CN" w:bidi="he-IL"/>
        </w:rPr>
        <w:t xml:space="preserve"> as specified in the Schedule to this Security Agreement</w:t>
      </w:r>
      <w:r>
        <w:rPr>
          <w:sz w:val="20"/>
          <w:szCs w:val="20"/>
          <w:lang w:eastAsia="zh-CN" w:bidi="he-IL"/>
        </w:rPr>
        <w:t>;</w:t>
      </w:r>
    </w:p>
    <w:p w14:paraId="23627EDF" w14:textId="77777777" w:rsidR="000A7FA7" w:rsidRDefault="000A7FA7" w:rsidP="00020E83">
      <w:pPr>
        <w:pStyle w:val="BodyText1"/>
        <w:rPr>
          <w:sz w:val="20"/>
          <w:szCs w:val="20"/>
          <w:lang w:eastAsia="zh-CN" w:bidi="he-IL"/>
        </w:rPr>
      </w:pPr>
      <w:r w:rsidRPr="000A7FA7">
        <w:rPr>
          <w:b/>
          <w:i/>
          <w:sz w:val="20"/>
          <w:szCs w:val="20"/>
          <w:lang w:eastAsia="zh-CN" w:bidi="he-IL"/>
        </w:rPr>
        <w:t>Relevant Event</w:t>
      </w:r>
      <w:r w:rsidRPr="000A7FA7">
        <w:rPr>
          <w:sz w:val="20"/>
          <w:szCs w:val="20"/>
          <w:lang w:eastAsia="zh-CN" w:bidi="he-IL"/>
        </w:rPr>
        <w:t xml:space="preserve"> means, with respect to a party, the occurrence of </w:t>
      </w:r>
      <w:r w:rsidR="009F0B9A">
        <w:rPr>
          <w:sz w:val="20"/>
          <w:szCs w:val="20"/>
          <w:lang w:eastAsia="zh-CN" w:bidi="he-IL"/>
        </w:rPr>
        <w:t>an event which, with the giving of notice or the lapse of time or both, would constitute an Event of Default in relation to such party</w:t>
      </w:r>
      <w:r w:rsidRPr="000A7FA7">
        <w:rPr>
          <w:sz w:val="20"/>
          <w:szCs w:val="20"/>
          <w:lang w:eastAsia="zh-CN" w:bidi="he-IL"/>
        </w:rPr>
        <w:t>;</w:t>
      </w:r>
    </w:p>
    <w:p w14:paraId="23627EE0" w14:textId="72E6C93D" w:rsidR="004639A8" w:rsidRPr="004639A8" w:rsidRDefault="004639A8" w:rsidP="00020E83">
      <w:pPr>
        <w:pStyle w:val="BodyText1"/>
        <w:rPr>
          <w:sz w:val="20"/>
          <w:szCs w:val="20"/>
          <w:lang w:eastAsia="zh-CN" w:bidi="he-IL"/>
        </w:rPr>
      </w:pPr>
      <w:r w:rsidRPr="004639A8">
        <w:rPr>
          <w:b/>
          <w:i/>
          <w:sz w:val="20"/>
          <w:szCs w:val="20"/>
          <w:lang w:eastAsia="zh-CN" w:bidi="he-IL"/>
        </w:rPr>
        <w:t>Representative Amendment</w:t>
      </w:r>
      <w:r w:rsidR="00CE26BC">
        <w:rPr>
          <w:sz w:val="20"/>
          <w:szCs w:val="20"/>
          <w:lang w:eastAsia="zh-CN" w:bidi="he-IL"/>
        </w:rPr>
        <w:t xml:space="preserve"> means</w:t>
      </w:r>
      <w:r w:rsidR="00D732AE">
        <w:rPr>
          <w:sz w:val="20"/>
          <w:szCs w:val="20"/>
          <w:lang w:eastAsia="zh-CN" w:bidi="he-IL"/>
        </w:rPr>
        <w:t xml:space="preserve"> </w:t>
      </w:r>
      <w:r w:rsidR="00CE26BC" w:rsidRPr="00F17AC6">
        <w:rPr>
          <w:sz w:val="20"/>
          <w:szCs w:val="20"/>
        </w:rPr>
        <w:t xml:space="preserve">(if applicable in accordance with the </w:t>
      </w:r>
      <w:r w:rsidR="00CE26BC">
        <w:rPr>
          <w:sz w:val="20"/>
          <w:szCs w:val="20"/>
        </w:rPr>
        <w:t>Agency Annex</w:t>
      </w:r>
      <w:r w:rsidR="00CE26BC" w:rsidRPr="00F17AC6">
        <w:rPr>
          <w:sz w:val="20"/>
          <w:szCs w:val="20"/>
        </w:rPr>
        <w:t xml:space="preserve"> hereto)</w:t>
      </w:r>
      <w:r w:rsidR="00D732AE" w:rsidRPr="004639A8">
        <w:rPr>
          <w:sz w:val="20"/>
          <w:szCs w:val="20"/>
          <w:lang w:eastAsia="zh-CN"/>
        </w:rPr>
        <w:t xml:space="preserve"> the "</w:t>
      </w:r>
      <w:r w:rsidR="00D732AE">
        <w:rPr>
          <w:sz w:val="20"/>
          <w:szCs w:val="20"/>
          <w:lang w:eastAsia="zh-CN"/>
        </w:rPr>
        <w:t>Representative Amendment</w:t>
      </w:r>
      <w:r w:rsidR="00D732AE" w:rsidRPr="004639A8">
        <w:rPr>
          <w:sz w:val="20"/>
          <w:szCs w:val="20"/>
          <w:lang w:eastAsia="zh-CN"/>
        </w:rPr>
        <w:t>" with reference "</w:t>
      </w:r>
      <w:r w:rsidR="00D732AE">
        <w:rPr>
          <w:sz w:val="20"/>
          <w:szCs w:val="20"/>
          <w:lang w:eastAsia="zh-CN"/>
        </w:rPr>
        <w:t>[</w:t>
      </w:r>
      <w:r w:rsidR="00AD61C0">
        <w:rPr>
          <w:sz w:val="20"/>
          <w:szCs w:val="20"/>
          <w:lang w:eastAsia="zh-CN"/>
        </w:rPr>
        <w:t xml:space="preserve"> </w:t>
      </w:r>
      <w:proofErr w:type="gramStart"/>
      <w:r w:rsidR="00AD61C0">
        <w:rPr>
          <w:sz w:val="20"/>
          <w:szCs w:val="20"/>
          <w:lang w:eastAsia="zh-CN"/>
        </w:rPr>
        <w:t xml:space="preserve">  </w:t>
      </w:r>
      <w:r w:rsidR="00D732AE">
        <w:rPr>
          <w:sz w:val="20"/>
          <w:szCs w:val="20"/>
          <w:lang w:eastAsia="zh-CN"/>
        </w:rPr>
        <w:t>]</w:t>
      </w:r>
      <w:proofErr w:type="gramEnd"/>
      <w:r w:rsidR="00D732AE" w:rsidRPr="004639A8">
        <w:rPr>
          <w:sz w:val="20"/>
          <w:szCs w:val="20"/>
          <w:lang w:eastAsia="zh-CN"/>
        </w:rPr>
        <w:t xml:space="preserve">" between the Security Provider (as </w:t>
      </w:r>
      <w:r w:rsidR="006D3BEA">
        <w:rPr>
          <w:sz w:val="20"/>
          <w:szCs w:val="20"/>
          <w:lang w:eastAsia="zh-CN"/>
        </w:rPr>
        <w:t>'</w:t>
      </w:r>
      <w:r w:rsidR="00D732AE">
        <w:rPr>
          <w:sz w:val="20"/>
          <w:szCs w:val="20"/>
          <w:lang w:eastAsia="zh-CN"/>
        </w:rPr>
        <w:t>Participant B</w:t>
      </w:r>
      <w:r w:rsidR="006D3BEA">
        <w:rPr>
          <w:sz w:val="20"/>
          <w:szCs w:val="20"/>
          <w:lang w:eastAsia="zh-CN"/>
        </w:rPr>
        <w:t>'</w:t>
      </w:r>
      <w:r w:rsidR="00D732AE" w:rsidRPr="004639A8">
        <w:rPr>
          <w:sz w:val="20"/>
          <w:szCs w:val="20"/>
          <w:lang w:eastAsia="zh-CN"/>
        </w:rPr>
        <w:t xml:space="preserve">), the Lender (as </w:t>
      </w:r>
      <w:r w:rsidR="006D3BEA">
        <w:rPr>
          <w:sz w:val="20"/>
          <w:szCs w:val="20"/>
          <w:lang w:eastAsia="zh-CN"/>
        </w:rPr>
        <w:t>'</w:t>
      </w:r>
      <w:r w:rsidR="00D732AE">
        <w:rPr>
          <w:sz w:val="20"/>
          <w:szCs w:val="20"/>
          <w:lang w:eastAsia="zh-CN"/>
        </w:rPr>
        <w:t>Participant A</w:t>
      </w:r>
      <w:r w:rsidR="006D3BEA">
        <w:rPr>
          <w:sz w:val="20"/>
          <w:szCs w:val="20"/>
        </w:rPr>
        <w:t>'</w:t>
      </w:r>
      <w:r w:rsidR="00D732AE" w:rsidRPr="004639A8">
        <w:rPr>
          <w:sz w:val="20"/>
          <w:szCs w:val="20"/>
          <w:lang w:eastAsia="zh-CN"/>
        </w:rPr>
        <w:t>) and Euroclear amending the SPPA Terms and Conditions</w:t>
      </w:r>
      <w:r w:rsidR="002F535A">
        <w:rPr>
          <w:sz w:val="20"/>
          <w:szCs w:val="20"/>
          <w:lang w:eastAsia="zh-CN"/>
        </w:rPr>
        <w:t xml:space="preserve"> and the Amendment Agreement</w:t>
      </w:r>
      <w:r w:rsidR="00CE26BC">
        <w:rPr>
          <w:sz w:val="20"/>
          <w:szCs w:val="20"/>
          <w:lang w:eastAsia="zh-CN"/>
        </w:rPr>
        <w:t>,</w:t>
      </w:r>
      <w:r w:rsidR="00CE26BC" w:rsidRPr="00CE26BC">
        <w:rPr>
          <w:sz w:val="20"/>
          <w:szCs w:val="20"/>
          <w:lang w:eastAsia="zh-CN" w:bidi="he-IL"/>
        </w:rPr>
        <w:t xml:space="preserve"> </w:t>
      </w:r>
      <w:r w:rsidR="00CE26BC">
        <w:rPr>
          <w:sz w:val="20"/>
          <w:szCs w:val="20"/>
          <w:lang w:eastAsia="zh-CN" w:bidi="he-IL"/>
        </w:rPr>
        <w:t xml:space="preserve">as specified in the </w:t>
      </w:r>
      <w:r w:rsidR="00CE26BC">
        <w:rPr>
          <w:sz w:val="20"/>
          <w:szCs w:val="20"/>
        </w:rPr>
        <w:t>Agency Annex</w:t>
      </w:r>
      <w:r w:rsidR="00CE26BC" w:rsidRPr="00F17AC6">
        <w:rPr>
          <w:sz w:val="20"/>
          <w:szCs w:val="20"/>
        </w:rPr>
        <w:t xml:space="preserve"> hereto</w:t>
      </w:r>
      <w:r w:rsidR="00D732AE" w:rsidRPr="004639A8">
        <w:rPr>
          <w:sz w:val="20"/>
          <w:szCs w:val="20"/>
          <w:lang w:eastAsia="zh-CN"/>
        </w:rPr>
        <w:t>;</w:t>
      </w:r>
    </w:p>
    <w:p w14:paraId="23627EE1" w14:textId="77777777" w:rsidR="00432491" w:rsidRPr="00432491" w:rsidRDefault="00432491" w:rsidP="00EF441A">
      <w:pPr>
        <w:pStyle w:val="DefinitionsL1"/>
        <w:rPr>
          <w:sz w:val="20"/>
          <w:szCs w:val="20"/>
        </w:rPr>
      </w:pPr>
      <w:r w:rsidRPr="00432491">
        <w:rPr>
          <w:b/>
          <w:i/>
          <w:sz w:val="20"/>
          <w:szCs w:val="20"/>
        </w:rPr>
        <w:t>Royal Decree No. 62</w:t>
      </w:r>
      <w:r w:rsidRPr="00432491">
        <w:rPr>
          <w:sz w:val="20"/>
          <w:szCs w:val="20"/>
        </w:rPr>
        <w:t xml:space="preserve"> means the</w:t>
      </w:r>
      <w:r w:rsidR="009F0B9A">
        <w:rPr>
          <w:sz w:val="20"/>
          <w:szCs w:val="20"/>
        </w:rPr>
        <w:t xml:space="preserve"> Belgian</w:t>
      </w:r>
      <w:r w:rsidRPr="00432491">
        <w:rPr>
          <w:sz w:val="20"/>
          <w:szCs w:val="20"/>
        </w:rPr>
        <w:t xml:space="preserve"> co-ordinated Royal Decree No. 62 of 10 November 1967 on the custody of fungible financial instruments and the settlement of transactions in respect of these instrument</w:t>
      </w:r>
      <w:r>
        <w:rPr>
          <w:sz w:val="20"/>
          <w:szCs w:val="20"/>
        </w:rPr>
        <w:t>s;</w:t>
      </w:r>
    </w:p>
    <w:p w14:paraId="23627EE2" w14:textId="2F21C3D4" w:rsidR="00EF441A" w:rsidRDefault="00EF441A" w:rsidP="00EF441A">
      <w:pPr>
        <w:pStyle w:val="DefinitionsL1"/>
        <w:rPr>
          <w:sz w:val="20"/>
          <w:szCs w:val="20"/>
        </w:rPr>
      </w:pPr>
      <w:r w:rsidRPr="00F17AC6">
        <w:rPr>
          <w:b/>
          <w:i/>
          <w:sz w:val="20"/>
          <w:szCs w:val="20"/>
        </w:rPr>
        <w:t xml:space="preserve">Secured Obligations </w:t>
      </w:r>
      <w:r w:rsidRPr="00F17AC6">
        <w:rPr>
          <w:sz w:val="20"/>
          <w:szCs w:val="20"/>
        </w:rPr>
        <w:t xml:space="preserve">means all present, future, actual and contingent obligations of the </w:t>
      </w:r>
      <w:r w:rsidR="0092599D">
        <w:rPr>
          <w:sz w:val="20"/>
          <w:szCs w:val="20"/>
        </w:rPr>
        <w:t xml:space="preserve">Security Provider to the </w:t>
      </w:r>
      <w:r w:rsidR="00FD2D92">
        <w:rPr>
          <w:sz w:val="20"/>
          <w:szCs w:val="20"/>
        </w:rPr>
        <w:t>Secured Party</w:t>
      </w:r>
      <w:r w:rsidRPr="00F17AC6">
        <w:rPr>
          <w:sz w:val="20"/>
          <w:szCs w:val="20"/>
        </w:rPr>
        <w:t xml:space="preserve"> under the Agreement and this Security Agreement;</w:t>
      </w:r>
      <w:r w:rsidR="00020E83">
        <w:rPr>
          <w:sz w:val="20"/>
          <w:szCs w:val="20"/>
        </w:rPr>
        <w:t xml:space="preserve"> </w:t>
      </w:r>
    </w:p>
    <w:p w14:paraId="23627EE3" w14:textId="34A8B174" w:rsidR="00FD2D92" w:rsidRPr="00FD2D92" w:rsidRDefault="00FD2D92" w:rsidP="00FD2D92">
      <w:pPr>
        <w:pStyle w:val="DefinitionsL1"/>
      </w:pPr>
      <w:r w:rsidRPr="00FD2D92">
        <w:rPr>
          <w:b/>
          <w:i/>
          <w:sz w:val="20"/>
          <w:szCs w:val="20"/>
        </w:rPr>
        <w:t>Secured Party</w:t>
      </w:r>
      <w:r w:rsidRPr="00FD2D92">
        <w:rPr>
          <w:sz w:val="20"/>
          <w:szCs w:val="20"/>
        </w:rPr>
        <w:t xml:space="preserve"> means, subject as otherwise provided in the Agency Annex (if applicable), </w:t>
      </w:r>
      <w:r w:rsidR="004639A8">
        <w:rPr>
          <w:sz w:val="20"/>
          <w:szCs w:val="20"/>
        </w:rPr>
        <w:t xml:space="preserve">the </w:t>
      </w:r>
      <w:r w:rsidRPr="00FD2D92">
        <w:rPr>
          <w:sz w:val="20"/>
          <w:szCs w:val="20"/>
        </w:rPr>
        <w:t xml:space="preserve">Lender; </w:t>
      </w:r>
    </w:p>
    <w:p w14:paraId="23627EE4" w14:textId="77777777" w:rsidR="00020E83" w:rsidRDefault="00020E83" w:rsidP="00020E83">
      <w:pPr>
        <w:pStyle w:val="BodyText1"/>
        <w:rPr>
          <w:sz w:val="20"/>
          <w:szCs w:val="20"/>
          <w:lang w:eastAsia="zh-CN" w:bidi="he-IL"/>
        </w:rPr>
      </w:pPr>
      <w:r w:rsidRPr="00020E83">
        <w:rPr>
          <w:b/>
          <w:i/>
          <w:sz w:val="20"/>
          <w:szCs w:val="20"/>
          <w:lang w:eastAsia="zh-CN" w:bidi="he-IL"/>
        </w:rPr>
        <w:t>Securities</w:t>
      </w:r>
      <w:r w:rsidR="003B38F0">
        <w:rPr>
          <w:sz w:val="20"/>
          <w:szCs w:val="20"/>
          <w:lang w:eastAsia="zh-CN" w:bidi="he-IL"/>
        </w:rPr>
        <w:t xml:space="preserve"> </w:t>
      </w:r>
      <w:r w:rsidRPr="00020E83">
        <w:rPr>
          <w:sz w:val="20"/>
          <w:szCs w:val="20"/>
          <w:lang w:eastAsia="zh-CN" w:bidi="he-IL"/>
        </w:rPr>
        <w:t xml:space="preserve">means </w:t>
      </w:r>
      <w:r>
        <w:rPr>
          <w:sz w:val="20"/>
          <w:szCs w:val="20"/>
          <w:lang w:eastAsia="zh-CN" w:bidi="he-IL"/>
        </w:rPr>
        <w:t>all securities standing from time to time to the credit of the Pledged Securities Account and all right, title and interest of the Security Provider relating to or arising from such securities;</w:t>
      </w:r>
    </w:p>
    <w:p w14:paraId="23627EE5" w14:textId="1096E6A4" w:rsidR="003B38F0" w:rsidRDefault="003B38F0" w:rsidP="00020E83">
      <w:pPr>
        <w:pStyle w:val="BodyText1"/>
        <w:rPr>
          <w:sz w:val="20"/>
          <w:szCs w:val="20"/>
          <w:lang w:eastAsia="zh-CN" w:bidi="he-IL"/>
        </w:rPr>
      </w:pPr>
      <w:r w:rsidRPr="003B38F0">
        <w:rPr>
          <w:b/>
          <w:i/>
          <w:sz w:val="20"/>
          <w:szCs w:val="20"/>
          <w:lang w:eastAsia="zh-CN" w:bidi="he-IL"/>
        </w:rPr>
        <w:t>Securities Lending Service Agreement</w:t>
      </w:r>
      <w:r>
        <w:rPr>
          <w:sz w:val="20"/>
          <w:szCs w:val="20"/>
          <w:lang w:eastAsia="zh-CN" w:bidi="he-IL"/>
        </w:rPr>
        <w:t xml:space="preserve"> means</w:t>
      </w:r>
      <w:r w:rsidR="00CE26BC">
        <w:rPr>
          <w:sz w:val="20"/>
          <w:szCs w:val="20"/>
          <w:lang w:eastAsia="zh-CN" w:bidi="he-IL"/>
        </w:rPr>
        <w:t xml:space="preserve"> </w:t>
      </w:r>
      <w:r w:rsidR="004639A8">
        <w:rPr>
          <w:sz w:val="20"/>
          <w:szCs w:val="20"/>
          <w:lang w:eastAsia="zh-CN" w:bidi="he-IL"/>
        </w:rPr>
        <w:t>the</w:t>
      </w:r>
      <w:r w:rsidRPr="003B38F0">
        <w:rPr>
          <w:sz w:val="20"/>
          <w:szCs w:val="20"/>
          <w:lang w:eastAsia="zh-CN" w:bidi="he-IL"/>
        </w:rPr>
        <w:t xml:space="preserve"> agreement between </w:t>
      </w:r>
      <w:r>
        <w:rPr>
          <w:sz w:val="20"/>
          <w:szCs w:val="20"/>
          <w:lang w:eastAsia="zh-CN" w:bidi="he-IL"/>
        </w:rPr>
        <w:t xml:space="preserve">the Security Provider as </w:t>
      </w:r>
      <w:r w:rsidR="006D3BEA">
        <w:rPr>
          <w:sz w:val="20"/>
          <w:szCs w:val="20"/>
          <w:lang w:eastAsia="zh-CN" w:bidi="he-IL"/>
        </w:rPr>
        <w:t>'</w:t>
      </w:r>
      <w:r>
        <w:rPr>
          <w:sz w:val="20"/>
          <w:szCs w:val="20"/>
          <w:lang w:eastAsia="zh-CN" w:bidi="he-IL"/>
        </w:rPr>
        <w:t>Borrower</w:t>
      </w:r>
      <w:r w:rsidR="006D3BEA">
        <w:rPr>
          <w:sz w:val="20"/>
          <w:szCs w:val="20"/>
          <w:lang w:eastAsia="zh-CN" w:bidi="he-IL"/>
        </w:rPr>
        <w:t>'</w:t>
      </w:r>
      <w:r>
        <w:rPr>
          <w:sz w:val="20"/>
          <w:szCs w:val="20"/>
          <w:lang w:eastAsia="zh-CN" w:bidi="he-IL"/>
        </w:rPr>
        <w:t xml:space="preserve">, the </w:t>
      </w:r>
      <w:r w:rsidR="00FD2D92">
        <w:rPr>
          <w:sz w:val="20"/>
          <w:szCs w:val="20"/>
          <w:lang w:eastAsia="zh-CN" w:bidi="he-IL"/>
        </w:rPr>
        <w:t>Lender</w:t>
      </w:r>
      <w:r>
        <w:rPr>
          <w:sz w:val="20"/>
          <w:szCs w:val="20"/>
          <w:lang w:eastAsia="zh-CN" w:bidi="he-IL"/>
        </w:rPr>
        <w:t xml:space="preserve"> as </w:t>
      </w:r>
      <w:r w:rsidR="006D3BEA">
        <w:rPr>
          <w:sz w:val="20"/>
          <w:szCs w:val="20"/>
          <w:lang w:eastAsia="zh-CN" w:bidi="he-IL"/>
        </w:rPr>
        <w:t>'</w:t>
      </w:r>
      <w:r>
        <w:rPr>
          <w:sz w:val="20"/>
          <w:szCs w:val="20"/>
          <w:lang w:eastAsia="zh-CN" w:bidi="he-IL"/>
        </w:rPr>
        <w:t>Lender</w:t>
      </w:r>
      <w:r w:rsidR="006D3BEA">
        <w:rPr>
          <w:sz w:val="20"/>
          <w:szCs w:val="20"/>
          <w:lang w:eastAsia="zh-CN" w:bidi="he-IL"/>
        </w:rPr>
        <w:t>'</w:t>
      </w:r>
      <w:r>
        <w:rPr>
          <w:sz w:val="20"/>
          <w:szCs w:val="20"/>
          <w:lang w:eastAsia="zh-CN" w:bidi="he-IL"/>
        </w:rPr>
        <w:t xml:space="preserve"> and </w:t>
      </w:r>
      <w:r w:rsidRPr="003B38F0">
        <w:rPr>
          <w:sz w:val="20"/>
          <w:szCs w:val="20"/>
          <w:lang w:eastAsia="zh-CN" w:bidi="he-IL"/>
        </w:rPr>
        <w:t xml:space="preserve">Euroclear comprising the </w:t>
      </w:r>
      <w:r>
        <w:rPr>
          <w:sz w:val="20"/>
          <w:szCs w:val="20"/>
          <w:lang w:eastAsia="zh-CN" w:bidi="he-IL"/>
        </w:rPr>
        <w:t>Securities Lending</w:t>
      </w:r>
      <w:r w:rsidRPr="003B38F0">
        <w:rPr>
          <w:sz w:val="20"/>
          <w:szCs w:val="20"/>
          <w:lang w:eastAsia="zh-CN" w:bidi="he-IL"/>
        </w:rPr>
        <w:t xml:space="preserve"> Service Agreement Terms and Conditions (the version in force as of the date of such agreement, as amended by the Amendment Agreement, being the </w:t>
      </w:r>
      <w:r w:rsidRPr="00BC6C43">
        <w:rPr>
          <w:b/>
          <w:i/>
          <w:sz w:val="20"/>
          <w:szCs w:val="20"/>
          <w:lang w:eastAsia="zh-CN" w:bidi="he-IL"/>
        </w:rPr>
        <w:t>SLSA Terms and Conditions</w:t>
      </w:r>
      <w:r w:rsidRPr="003B38F0">
        <w:rPr>
          <w:sz w:val="20"/>
          <w:szCs w:val="20"/>
          <w:lang w:eastAsia="zh-CN" w:bidi="he-IL"/>
        </w:rPr>
        <w:t xml:space="preserve">) and the </w:t>
      </w:r>
      <w:r>
        <w:rPr>
          <w:sz w:val="20"/>
          <w:szCs w:val="20"/>
          <w:lang w:eastAsia="zh-CN" w:bidi="he-IL"/>
        </w:rPr>
        <w:t>Securities Lending</w:t>
      </w:r>
      <w:r w:rsidRPr="003B38F0">
        <w:rPr>
          <w:sz w:val="20"/>
          <w:szCs w:val="20"/>
          <w:lang w:eastAsia="zh-CN" w:bidi="he-IL"/>
        </w:rPr>
        <w:t xml:space="preserve"> Service Agreement Operating Procedures (the version in force as of the date of such agreement being the </w:t>
      </w:r>
      <w:r w:rsidRPr="00BC6C43">
        <w:rPr>
          <w:b/>
          <w:i/>
          <w:sz w:val="20"/>
          <w:szCs w:val="20"/>
          <w:lang w:eastAsia="zh-CN" w:bidi="he-IL"/>
        </w:rPr>
        <w:t>SLSA Operating Procedures</w:t>
      </w:r>
      <w:r w:rsidRPr="003B38F0">
        <w:rPr>
          <w:sz w:val="20"/>
          <w:szCs w:val="20"/>
          <w:lang w:eastAsia="zh-CN" w:bidi="he-IL"/>
        </w:rPr>
        <w:t>);</w:t>
      </w:r>
    </w:p>
    <w:p w14:paraId="23627EE6" w14:textId="2266D544" w:rsidR="00FD2D92" w:rsidRDefault="00020E83" w:rsidP="00DB1B4E">
      <w:pPr>
        <w:pStyle w:val="BodyText1"/>
        <w:rPr>
          <w:sz w:val="20"/>
          <w:szCs w:val="20"/>
        </w:rPr>
      </w:pPr>
      <w:r w:rsidRPr="00020E83">
        <w:rPr>
          <w:b/>
          <w:i/>
          <w:sz w:val="20"/>
          <w:szCs w:val="20"/>
          <w:lang w:eastAsia="zh-CN" w:bidi="he-IL"/>
        </w:rPr>
        <w:t>Security</w:t>
      </w:r>
      <w:r>
        <w:rPr>
          <w:sz w:val="20"/>
          <w:szCs w:val="20"/>
          <w:lang w:eastAsia="zh-CN" w:bidi="he-IL"/>
        </w:rPr>
        <w:t xml:space="preserve"> means the first ranking security (</w:t>
      </w:r>
      <w:proofErr w:type="spellStart"/>
      <w:r w:rsidRPr="00020E83">
        <w:rPr>
          <w:i/>
          <w:sz w:val="20"/>
          <w:szCs w:val="20"/>
          <w:lang w:eastAsia="zh-CN" w:bidi="he-IL"/>
        </w:rPr>
        <w:t>sûreté</w:t>
      </w:r>
      <w:proofErr w:type="spellEnd"/>
      <w:r w:rsidRPr="00020E83">
        <w:rPr>
          <w:i/>
          <w:sz w:val="20"/>
          <w:szCs w:val="20"/>
          <w:lang w:eastAsia="zh-CN" w:bidi="he-IL"/>
        </w:rPr>
        <w:t xml:space="preserve"> de premier rang/</w:t>
      </w:r>
      <w:proofErr w:type="spellStart"/>
      <w:r w:rsidRPr="00020E83">
        <w:rPr>
          <w:i/>
          <w:sz w:val="20"/>
          <w:szCs w:val="20"/>
          <w:lang w:eastAsia="zh-CN" w:bidi="he-IL"/>
        </w:rPr>
        <w:t>zekerheid</w:t>
      </w:r>
      <w:proofErr w:type="spellEnd"/>
      <w:r w:rsidRPr="00020E83">
        <w:rPr>
          <w:i/>
          <w:sz w:val="20"/>
          <w:szCs w:val="20"/>
          <w:lang w:eastAsia="zh-CN" w:bidi="he-IL"/>
        </w:rPr>
        <w:t xml:space="preserve"> in </w:t>
      </w:r>
      <w:proofErr w:type="spellStart"/>
      <w:r w:rsidRPr="00020E83">
        <w:rPr>
          <w:i/>
          <w:sz w:val="20"/>
          <w:szCs w:val="20"/>
          <w:lang w:eastAsia="zh-CN" w:bidi="he-IL"/>
        </w:rPr>
        <w:t>eerste</w:t>
      </w:r>
      <w:proofErr w:type="spellEnd"/>
      <w:r w:rsidRPr="00020E83">
        <w:rPr>
          <w:i/>
          <w:sz w:val="20"/>
          <w:szCs w:val="20"/>
          <w:lang w:eastAsia="zh-CN" w:bidi="he-IL"/>
        </w:rPr>
        <w:t xml:space="preserve"> rang</w:t>
      </w:r>
      <w:r>
        <w:rPr>
          <w:sz w:val="20"/>
          <w:szCs w:val="20"/>
          <w:lang w:eastAsia="zh-CN" w:bidi="he-IL"/>
        </w:rPr>
        <w:t>) created by or pursuant to this</w:t>
      </w:r>
      <w:r w:rsidR="00CD2B56">
        <w:rPr>
          <w:sz w:val="20"/>
          <w:szCs w:val="20"/>
          <w:lang w:eastAsia="zh-CN" w:bidi="he-IL"/>
        </w:rPr>
        <w:t xml:space="preserve"> Security</w:t>
      </w:r>
      <w:r>
        <w:rPr>
          <w:sz w:val="20"/>
          <w:szCs w:val="20"/>
          <w:lang w:eastAsia="zh-CN" w:bidi="he-IL"/>
        </w:rPr>
        <w:t xml:space="preserve"> Agreement;</w:t>
      </w:r>
    </w:p>
    <w:p w14:paraId="75036D79" w14:textId="517B550D" w:rsidR="00F30EF0" w:rsidRDefault="00F30EF0" w:rsidP="00F30EF0">
      <w:pPr>
        <w:pStyle w:val="DefinitionsL1"/>
        <w:rPr>
          <w:b/>
          <w:i/>
          <w:sz w:val="20"/>
          <w:szCs w:val="20"/>
        </w:rPr>
      </w:pPr>
      <w:r>
        <w:rPr>
          <w:b/>
          <w:i/>
          <w:sz w:val="20"/>
          <w:szCs w:val="20"/>
        </w:rPr>
        <w:t>Security</w:t>
      </w:r>
      <w:r w:rsidR="00197792">
        <w:rPr>
          <w:b/>
          <w:i/>
          <w:sz w:val="20"/>
          <w:szCs w:val="20"/>
        </w:rPr>
        <w:t xml:space="preserve"> Agreement</w:t>
      </w:r>
      <w:r>
        <w:rPr>
          <w:b/>
          <w:i/>
          <w:sz w:val="20"/>
          <w:szCs w:val="20"/>
        </w:rPr>
        <w:t xml:space="preserve"> </w:t>
      </w:r>
      <w:r w:rsidRPr="00FD2D92">
        <w:rPr>
          <w:b/>
          <w:i/>
          <w:sz w:val="20"/>
          <w:szCs w:val="20"/>
        </w:rPr>
        <w:t xml:space="preserve">Agency Annex </w:t>
      </w:r>
      <w:r w:rsidRPr="00FD2D92">
        <w:rPr>
          <w:sz w:val="20"/>
          <w:szCs w:val="20"/>
        </w:rPr>
        <w:t>means the annex to this Security Agreement so designated;</w:t>
      </w:r>
    </w:p>
    <w:p w14:paraId="5E1045B4" w14:textId="60E809D1" w:rsidR="006C0CA4" w:rsidRDefault="006C0CA4" w:rsidP="00DB1B4E">
      <w:pPr>
        <w:pStyle w:val="BodyText1"/>
        <w:rPr>
          <w:sz w:val="20"/>
          <w:szCs w:val="20"/>
          <w:lang w:eastAsia="zh-CN" w:bidi="he-IL"/>
        </w:rPr>
      </w:pPr>
      <w:r w:rsidRPr="006D3BEA">
        <w:rPr>
          <w:b/>
          <w:i/>
          <w:sz w:val="20"/>
          <w:szCs w:val="20"/>
          <w:lang w:eastAsia="zh-CN" w:bidi="he-IL"/>
        </w:rPr>
        <w:t>Security Provider Access Notice</w:t>
      </w:r>
      <w:r w:rsidRPr="006D3BEA">
        <w:rPr>
          <w:sz w:val="20"/>
          <w:szCs w:val="20"/>
          <w:lang w:eastAsia="zh-CN" w:bidi="he-IL"/>
        </w:rPr>
        <w:t xml:space="preserve"> means</w:t>
      </w:r>
      <w:r w:rsidR="006D3BEA" w:rsidRPr="006D3BEA">
        <w:rPr>
          <w:sz w:val="20"/>
          <w:szCs w:val="20"/>
          <w:lang w:eastAsia="zh-CN" w:bidi="he-IL"/>
        </w:rPr>
        <w:t xml:space="preserve"> a notice given by the Security Provider to Euroclear under section 9(a)(ii) of the </w:t>
      </w:r>
      <w:r w:rsidR="006D3BEA" w:rsidRPr="006D3BEA">
        <w:rPr>
          <w:sz w:val="20"/>
          <w:szCs w:val="20"/>
        </w:rPr>
        <w:t xml:space="preserve">SLSA Terms and Conditions in respect of a default of the </w:t>
      </w:r>
      <w:r w:rsidR="00197792">
        <w:rPr>
          <w:sz w:val="20"/>
          <w:szCs w:val="20"/>
        </w:rPr>
        <w:t>Secured Party</w:t>
      </w:r>
      <w:r w:rsidR="006D3BEA" w:rsidRPr="006D3BEA">
        <w:rPr>
          <w:sz w:val="20"/>
          <w:szCs w:val="20"/>
        </w:rPr>
        <w:t>, as referred to as a notice for the purposes of sections 6(a)(iv) and 12(d)(ii) of the SPPA Terms and Conditions;</w:t>
      </w:r>
    </w:p>
    <w:p w14:paraId="36598183" w14:textId="36663E28" w:rsidR="006C0CA4" w:rsidRDefault="006C0CA4" w:rsidP="00DB1B4E">
      <w:pPr>
        <w:pStyle w:val="BodyText1"/>
        <w:rPr>
          <w:sz w:val="20"/>
          <w:szCs w:val="20"/>
          <w:lang w:eastAsia="zh-CN" w:bidi="he-IL"/>
        </w:rPr>
      </w:pPr>
      <w:r w:rsidRPr="006C0CA4">
        <w:rPr>
          <w:b/>
          <w:i/>
          <w:sz w:val="20"/>
          <w:szCs w:val="20"/>
          <w:lang w:eastAsia="zh-CN" w:bidi="he-IL"/>
        </w:rPr>
        <w:t>Security Provider Rights Event</w:t>
      </w:r>
      <w:r>
        <w:rPr>
          <w:sz w:val="20"/>
          <w:szCs w:val="20"/>
          <w:lang w:eastAsia="zh-CN" w:bidi="he-IL"/>
        </w:rPr>
        <w:t xml:space="preserve"> means: </w:t>
      </w:r>
    </w:p>
    <w:p w14:paraId="5B29B577" w14:textId="6AF31698" w:rsidR="006C0CA4" w:rsidRPr="006C0CA4" w:rsidRDefault="006C0CA4" w:rsidP="006C0CA4">
      <w:pPr>
        <w:pStyle w:val="DefinitionsL2"/>
        <w:rPr>
          <w:sz w:val="20"/>
          <w:szCs w:val="20"/>
        </w:rPr>
      </w:pPr>
      <w:r w:rsidRPr="006C0CA4">
        <w:rPr>
          <w:sz w:val="20"/>
          <w:szCs w:val="20"/>
        </w:rPr>
        <w:t xml:space="preserve">an Event of Default has occurred in relation to the Secured Party as Defaulting Party; </w:t>
      </w:r>
    </w:p>
    <w:p w14:paraId="6A238B91" w14:textId="3AE235E0" w:rsidR="006C0CA4" w:rsidRPr="006C0CA4" w:rsidRDefault="006C0CA4" w:rsidP="006C0CA4">
      <w:pPr>
        <w:pStyle w:val="DefinitionsL2"/>
        <w:rPr>
          <w:sz w:val="20"/>
          <w:szCs w:val="20"/>
        </w:rPr>
      </w:pPr>
      <w:r w:rsidRPr="006C0CA4">
        <w:rPr>
          <w:sz w:val="20"/>
          <w:szCs w:val="20"/>
        </w:rPr>
        <w:t xml:space="preserve">the Security Provider as Non-Defaulting Party has determined the balance of the account payable pursuant to paragraph 11.2(b) of the Agreement and given notice thereof to the Secured Party; </w:t>
      </w:r>
    </w:p>
    <w:p w14:paraId="70AE24BF" w14:textId="619C1BC3" w:rsidR="006C0CA4" w:rsidRPr="006C0CA4" w:rsidRDefault="006C0CA4" w:rsidP="006C0CA4">
      <w:pPr>
        <w:pStyle w:val="DefinitionsL2"/>
        <w:rPr>
          <w:sz w:val="20"/>
          <w:szCs w:val="20"/>
        </w:rPr>
      </w:pPr>
      <w:r w:rsidRPr="006C0CA4">
        <w:rPr>
          <w:sz w:val="20"/>
          <w:szCs w:val="20"/>
        </w:rPr>
        <w:t>the amount so payable is payable to the Security Provider, is zero or was payable by the Security Provider but has been discharged in full together with any accrued interest payable; and</w:t>
      </w:r>
    </w:p>
    <w:p w14:paraId="0B6B5289" w14:textId="35C8EBD1" w:rsidR="006C0CA4" w:rsidRPr="00FD2D92" w:rsidRDefault="006C0CA4" w:rsidP="006C0CA4">
      <w:pPr>
        <w:pStyle w:val="DefinitionsL2"/>
        <w:rPr>
          <w:sz w:val="20"/>
          <w:szCs w:val="20"/>
        </w:rPr>
      </w:pPr>
      <w:r w:rsidRPr="006C0CA4">
        <w:rPr>
          <w:sz w:val="20"/>
          <w:szCs w:val="20"/>
        </w:rPr>
        <w:t>the Secured Party has failed to comply with its obligations under paragraph</w:t>
      </w:r>
      <w:r w:rsidR="00197792">
        <w:rPr>
          <w:sz w:val="20"/>
          <w:szCs w:val="20"/>
        </w:rPr>
        <w:t xml:space="preserve"> 5.3 of the Agreement</w:t>
      </w:r>
      <w:r>
        <w:rPr>
          <w:sz w:val="20"/>
          <w:szCs w:val="20"/>
        </w:rPr>
        <w:t>; and</w:t>
      </w:r>
    </w:p>
    <w:p w14:paraId="23627EE7" w14:textId="3CBBBF73" w:rsidR="005F641D" w:rsidRPr="005F641D" w:rsidRDefault="005F641D" w:rsidP="005F641D">
      <w:pPr>
        <w:pStyle w:val="BodyText1"/>
        <w:rPr>
          <w:sz w:val="20"/>
          <w:szCs w:val="20"/>
          <w:lang w:eastAsia="zh-CN" w:bidi="he-IL"/>
        </w:rPr>
      </w:pPr>
      <w:r w:rsidRPr="005F641D">
        <w:rPr>
          <w:b/>
          <w:i/>
          <w:sz w:val="20"/>
          <w:szCs w:val="20"/>
          <w:lang w:eastAsia="zh-CN" w:bidi="he-IL"/>
        </w:rPr>
        <w:t>Single Pledgor Pledged Account Agreement</w:t>
      </w:r>
      <w:r>
        <w:rPr>
          <w:sz w:val="20"/>
          <w:szCs w:val="20"/>
          <w:lang w:eastAsia="zh-CN" w:bidi="he-IL"/>
        </w:rPr>
        <w:t xml:space="preserve"> means</w:t>
      </w:r>
      <w:r w:rsidR="00CE26BC">
        <w:rPr>
          <w:sz w:val="20"/>
          <w:szCs w:val="20"/>
          <w:lang w:eastAsia="zh-CN" w:bidi="he-IL"/>
        </w:rPr>
        <w:t xml:space="preserve"> </w:t>
      </w:r>
      <w:r w:rsidR="004639A8">
        <w:rPr>
          <w:sz w:val="20"/>
          <w:szCs w:val="20"/>
          <w:lang w:eastAsia="zh-CN" w:bidi="he-IL"/>
        </w:rPr>
        <w:t>the</w:t>
      </w:r>
      <w:r w:rsidRPr="005F641D">
        <w:rPr>
          <w:sz w:val="20"/>
          <w:szCs w:val="20"/>
          <w:lang w:eastAsia="zh-CN" w:bidi="he-IL"/>
        </w:rPr>
        <w:t xml:space="preserve"> agreement between </w:t>
      </w:r>
      <w:r>
        <w:rPr>
          <w:sz w:val="20"/>
          <w:szCs w:val="20"/>
          <w:lang w:eastAsia="zh-CN" w:bidi="he-IL"/>
        </w:rPr>
        <w:t xml:space="preserve">the Security Provider as </w:t>
      </w:r>
      <w:r w:rsidR="006D3BEA">
        <w:rPr>
          <w:sz w:val="20"/>
          <w:szCs w:val="20"/>
          <w:lang w:eastAsia="zh-CN" w:bidi="he-IL"/>
        </w:rPr>
        <w:t>'</w:t>
      </w:r>
      <w:r>
        <w:rPr>
          <w:sz w:val="20"/>
          <w:szCs w:val="20"/>
          <w:lang w:eastAsia="zh-CN" w:bidi="he-IL"/>
        </w:rPr>
        <w:t>Pledgor</w:t>
      </w:r>
      <w:r w:rsidR="006D3BEA">
        <w:rPr>
          <w:sz w:val="20"/>
          <w:szCs w:val="20"/>
          <w:lang w:eastAsia="zh-CN" w:bidi="he-IL"/>
        </w:rPr>
        <w:t>'</w:t>
      </w:r>
      <w:r>
        <w:rPr>
          <w:sz w:val="20"/>
          <w:szCs w:val="20"/>
          <w:lang w:eastAsia="zh-CN" w:bidi="he-IL"/>
        </w:rPr>
        <w:t xml:space="preserve">, the </w:t>
      </w:r>
      <w:r w:rsidR="00FD2D92">
        <w:rPr>
          <w:sz w:val="20"/>
          <w:szCs w:val="20"/>
          <w:lang w:eastAsia="zh-CN" w:bidi="he-IL"/>
        </w:rPr>
        <w:t>Lender</w:t>
      </w:r>
      <w:r w:rsidR="004639A8">
        <w:rPr>
          <w:sz w:val="20"/>
          <w:szCs w:val="20"/>
          <w:lang w:eastAsia="zh-CN" w:bidi="he-IL"/>
        </w:rPr>
        <w:t xml:space="preserve"> as </w:t>
      </w:r>
      <w:r w:rsidR="006D3BEA">
        <w:rPr>
          <w:sz w:val="20"/>
          <w:szCs w:val="20"/>
          <w:lang w:eastAsia="zh-CN" w:bidi="he-IL"/>
        </w:rPr>
        <w:t>'</w:t>
      </w:r>
      <w:r>
        <w:rPr>
          <w:sz w:val="20"/>
          <w:szCs w:val="20"/>
          <w:lang w:eastAsia="zh-CN" w:bidi="he-IL"/>
        </w:rPr>
        <w:t>Pledgee</w:t>
      </w:r>
      <w:r w:rsidR="006D3BEA">
        <w:rPr>
          <w:sz w:val="20"/>
          <w:szCs w:val="20"/>
          <w:lang w:eastAsia="zh-CN" w:bidi="he-IL"/>
        </w:rPr>
        <w:t>'</w:t>
      </w:r>
      <w:r w:rsidR="004639A8">
        <w:rPr>
          <w:sz w:val="20"/>
          <w:szCs w:val="20"/>
          <w:lang w:eastAsia="zh-CN" w:bidi="he-IL"/>
        </w:rPr>
        <w:t xml:space="preserve"> or, as the case may be, </w:t>
      </w:r>
      <w:r w:rsidR="006D3BEA">
        <w:rPr>
          <w:sz w:val="20"/>
          <w:szCs w:val="20"/>
          <w:lang w:eastAsia="zh-CN" w:bidi="he-IL"/>
        </w:rPr>
        <w:t>'</w:t>
      </w:r>
      <w:r w:rsidR="004639A8">
        <w:rPr>
          <w:sz w:val="20"/>
          <w:szCs w:val="20"/>
          <w:lang w:eastAsia="zh-CN" w:bidi="he-IL"/>
        </w:rPr>
        <w:t>Pledgee's Representative</w:t>
      </w:r>
      <w:r w:rsidR="006D3BEA">
        <w:rPr>
          <w:sz w:val="20"/>
          <w:szCs w:val="20"/>
          <w:lang w:eastAsia="zh-CN" w:bidi="he-IL"/>
        </w:rPr>
        <w:t>'</w:t>
      </w:r>
      <w:r w:rsidRPr="005F641D">
        <w:rPr>
          <w:sz w:val="20"/>
          <w:szCs w:val="20"/>
          <w:lang w:eastAsia="zh-CN" w:bidi="he-IL"/>
        </w:rPr>
        <w:t xml:space="preserve"> and Euroclear to be bound by the terms</w:t>
      </w:r>
      <w:r>
        <w:rPr>
          <w:sz w:val="20"/>
          <w:szCs w:val="20"/>
          <w:lang w:eastAsia="zh-CN" w:bidi="he-IL"/>
        </w:rPr>
        <w:t xml:space="preserve"> and conditions comprising the </w:t>
      </w:r>
      <w:r w:rsidR="006D3BEA">
        <w:rPr>
          <w:sz w:val="20"/>
          <w:szCs w:val="20"/>
          <w:lang w:eastAsia="zh-CN" w:bidi="he-IL"/>
        </w:rPr>
        <w:t>'</w:t>
      </w:r>
      <w:r w:rsidRPr="005F641D">
        <w:rPr>
          <w:sz w:val="20"/>
          <w:szCs w:val="20"/>
          <w:lang w:eastAsia="zh-CN" w:bidi="he-IL"/>
        </w:rPr>
        <w:t>Single Pledgor Pledg</w:t>
      </w:r>
      <w:r>
        <w:rPr>
          <w:sz w:val="20"/>
          <w:szCs w:val="20"/>
          <w:lang w:eastAsia="zh-CN" w:bidi="he-IL"/>
        </w:rPr>
        <w:t>ed Account Terms and Conditions</w:t>
      </w:r>
      <w:r w:rsidR="006D3BEA">
        <w:rPr>
          <w:sz w:val="20"/>
          <w:szCs w:val="20"/>
          <w:lang w:eastAsia="zh-CN" w:bidi="he-IL"/>
        </w:rPr>
        <w:t>'</w:t>
      </w:r>
      <w:r w:rsidR="004639A8">
        <w:rPr>
          <w:sz w:val="20"/>
          <w:szCs w:val="20"/>
          <w:lang w:eastAsia="zh-CN" w:bidi="he-IL"/>
        </w:rPr>
        <w:t xml:space="preserve"> </w:t>
      </w:r>
      <w:r w:rsidRPr="005F641D">
        <w:rPr>
          <w:sz w:val="20"/>
          <w:szCs w:val="20"/>
          <w:lang w:eastAsia="zh-CN" w:bidi="he-IL"/>
        </w:rPr>
        <w:t>(the version in force as of the date of such agreement, as amended by the Amendment Agreement</w:t>
      </w:r>
      <w:r w:rsidR="004639A8">
        <w:rPr>
          <w:sz w:val="20"/>
          <w:szCs w:val="20"/>
          <w:lang w:eastAsia="zh-CN" w:bidi="he-IL"/>
        </w:rPr>
        <w:t xml:space="preserve"> and, </w:t>
      </w:r>
      <w:r w:rsidR="00850AD7">
        <w:rPr>
          <w:sz w:val="20"/>
          <w:szCs w:val="20"/>
          <w:lang w:eastAsia="zh-CN" w:bidi="he-IL"/>
        </w:rPr>
        <w:t>if applicable</w:t>
      </w:r>
      <w:r w:rsidR="004639A8">
        <w:rPr>
          <w:sz w:val="20"/>
          <w:szCs w:val="20"/>
          <w:lang w:eastAsia="zh-CN" w:bidi="he-IL"/>
        </w:rPr>
        <w:t>,</w:t>
      </w:r>
      <w:r w:rsidR="00850AD7">
        <w:rPr>
          <w:sz w:val="20"/>
          <w:szCs w:val="20"/>
          <w:lang w:eastAsia="zh-CN" w:bidi="he-IL"/>
        </w:rPr>
        <w:t xml:space="preserve"> the</w:t>
      </w:r>
      <w:r w:rsidR="004639A8">
        <w:rPr>
          <w:sz w:val="20"/>
          <w:szCs w:val="20"/>
          <w:lang w:eastAsia="zh-CN" w:bidi="he-IL"/>
        </w:rPr>
        <w:t xml:space="preserve"> Representative Amendment</w:t>
      </w:r>
      <w:r w:rsidRPr="005F641D">
        <w:rPr>
          <w:sz w:val="20"/>
          <w:szCs w:val="20"/>
          <w:lang w:eastAsia="zh-CN" w:bidi="he-IL"/>
        </w:rPr>
        <w:t>, being</w:t>
      </w:r>
      <w:r>
        <w:rPr>
          <w:sz w:val="20"/>
          <w:szCs w:val="20"/>
          <w:lang w:eastAsia="zh-CN" w:bidi="he-IL"/>
        </w:rPr>
        <w:t xml:space="preserve"> the </w:t>
      </w:r>
      <w:r w:rsidRPr="00BC6C43">
        <w:rPr>
          <w:b/>
          <w:i/>
          <w:sz w:val="20"/>
          <w:szCs w:val="20"/>
          <w:lang w:eastAsia="zh-CN" w:bidi="he-IL"/>
        </w:rPr>
        <w:t>SPPA Terms and Conditions</w:t>
      </w:r>
      <w:r>
        <w:rPr>
          <w:sz w:val="20"/>
          <w:szCs w:val="20"/>
          <w:lang w:eastAsia="zh-CN" w:bidi="he-IL"/>
        </w:rPr>
        <w:t>)</w:t>
      </w:r>
      <w:r w:rsidR="00CE26BC">
        <w:rPr>
          <w:sz w:val="20"/>
          <w:szCs w:val="20"/>
          <w:lang w:eastAsia="zh-CN" w:bidi="he-IL"/>
        </w:rPr>
        <w:t>, as specified in the Schedule to this Security Agreement</w:t>
      </w:r>
      <w:r>
        <w:rPr>
          <w:sz w:val="20"/>
          <w:szCs w:val="20"/>
          <w:lang w:eastAsia="zh-CN" w:bidi="he-IL"/>
        </w:rPr>
        <w:t>.</w:t>
      </w:r>
    </w:p>
    <w:bookmarkEnd w:id="2"/>
    <w:p w14:paraId="23627EE8" w14:textId="32C223A0" w:rsidR="00EF441A" w:rsidRPr="00F17AC6" w:rsidRDefault="00EF441A" w:rsidP="00EF441A">
      <w:pPr>
        <w:pStyle w:val="General2L2"/>
        <w:tabs>
          <w:tab w:val="clear" w:pos="5398"/>
        </w:tabs>
        <w:ind w:left="709"/>
        <w:rPr>
          <w:sz w:val="20"/>
          <w:szCs w:val="20"/>
        </w:rPr>
      </w:pPr>
      <w:r w:rsidRPr="00F17AC6">
        <w:rPr>
          <w:sz w:val="20"/>
          <w:szCs w:val="20"/>
        </w:rPr>
        <w:t xml:space="preserve">Definitions and </w:t>
      </w:r>
      <w:r w:rsidR="0096728D">
        <w:rPr>
          <w:sz w:val="20"/>
          <w:szCs w:val="20"/>
        </w:rPr>
        <w:t>i</w:t>
      </w:r>
      <w:r w:rsidRPr="00F17AC6">
        <w:rPr>
          <w:sz w:val="20"/>
          <w:szCs w:val="20"/>
        </w:rPr>
        <w:t xml:space="preserve">nconsistency </w:t>
      </w:r>
    </w:p>
    <w:p w14:paraId="23627EE9" w14:textId="52E075FD" w:rsidR="00EF441A" w:rsidRPr="00F17AC6" w:rsidRDefault="00EF441A" w:rsidP="00EF441A">
      <w:pPr>
        <w:pStyle w:val="BodyText1"/>
        <w:rPr>
          <w:sz w:val="20"/>
          <w:szCs w:val="20"/>
        </w:rPr>
      </w:pPr>
      <w:r w:rsidRPr="00F17AC6">
        <w:rPr>
          <w:sz w:val="20"/>
          <w:szCs w:val="20"/>
        </w:rPr>
        <w:t xml:space="preserve">Unless otherwise defined herein, capitalised terms defined in the Agreement have the same meanings in this Security Agreement. In the event of any inconsistency between this Security Agreement and the provisions of the Agreement, this Security Agreement will prevail, and in the event of any inconsistency (a) between the Schedule and the other provisions of this Security Agreement, the Schedule will prevail or (b) between the </w:t>
      </w:r>
      <w:r w:rsidR="00F30EF0">
        <w:rPr>
          <w:sz w:val="20"/>
          <w:szCs w:val="20"/>
        </w:rPr>
        <w:t>Security</w:t>
      </w:r>
      <w:r w:rsidR="00197792">
        <w:rPr>
          <w:sz w:val="20"/>
          <w:szCs w:val="20"/>
        </w:rPr>
        <w:t xml:space="preserve"> Agreement </w:t>
      </w:r>
      <w:r>
        <w:rPr>
          <w:sz w:val="20"/>
          <w:szCs w:val="20"/>
        </w:rPr>
        <w:t>Agency Annex</w:t>
      </w:r>
      <w:r w:rsidRPr="00F17AC6">
        <w:rPr>
          <w:sz w:val="20"/>
          <w:szCs w:val="20"/>
        </w:rPr>
        <w:t xml:space="preserve">, if applicable, and the other provisions of this Security Agreement, the </w:t>
      </w:r>
      <w:r w:rsidR="00F30EF0">
        <w:rPr>
          <w:sz w:val="20"/>
          <w:szCs w:val="20"/>
        </w:rPr>
        <w:t xml:space="preserve">Security </w:t>
      </w:r>
      <w:r w:rsidR="00197792">
        <w:rPr>
          <w:sz w:val="20"/>
          <w:szCs w:val="20"/>
        </w:rPr>
        <w:t xml:space="preserve">Agreement </w:t>
      </w:r>
      <w:r>
        <w:rPr>
          <w:sz w:val="20"/>
          <w:szCs w:val="20"/>
        </w:rPr>
        <w:t>Agency Annex</w:t>
      </w:r>
      <w:r w:rsidRPr="00F17AC6">
        <w:rPr>
          <w:sz w:val="20"/>
          <w:szCs w:val="20"/>
        </w:rPr>
        <w:t xml:space="preserve"> will prevail. </w:t>
      </w:r>
    </w:p>
    <w:p w14:paraId="23627EEA" w14:textId="77777777" w:rsidR="00EF441A" w:rsidRPr="00F17AC6" w:rsidRDefault="00EF441A" w:rsidP="00EF441A">
      <w:pPr>
        <w:pStyle w:val="General2L2"/>
        <w:tabs>
          <w:tab w:val="clear" w:pos="5398"/>
        </w:tabs>
        <w:ind w:left="709"/>
        <w:rPr>
          <w:sz w:val="20"/>
          <w:szCs w:val="20"/>
        </w:rPr>
      </w:pPr>
      <w:r w:rsidRPr="00F17AC6">
        <w:rPr>
          <w:sz w:val="20"/>
          <w:szCs w:val="20"/>
        </w:rPr>
        <w:t>Construction</w:t>
      </w:r>
    </w:p>
    <w:p w14:paraId="23627EEB" w14:textId="77777777" w:rsidR="00EF441A" w:rsidRPr="00F17AC6" w:rsidRDefault="00EF441A" w:rsidP="00EF441A">
      <w:pPr>
        <w:pStyle w:val="BodyText1"/>
        <w:rPr>
          <w:sz w:val="20"/>
          <w:szCs w:val="20"/>
          <w:lang w:eastAsia="zh-CN"/>
        </w:rPr>
      </w:pPr>
      <w:r w:rsidRPr="00F17AC6">
        <w:rPr>
          <w:sz w:val="20"/>
          <w:szCs w:val="20"/>
          <w:lang w:eastAsia="zh-CN"/>
        </w:rPr>
        <w:t>In this Security Agreement:</w:t>
      </w:r>
    </w:p>
    <w:p w14:paraId="23627EEC" w14:textId="77777777" w:rsidR="00EF441A" w:rsidRPr="00D01738" w:rsidRDefault="00EF441A" w:rsidP="00EF441A">
      <w:pPr>
        <w:pStyle w:val="General2L3"/>
        <w:rPr>
          <w:sz w:val="20"/>
          <w:szCs w:val="20"/>
        </w:rPr>
      </w:pPr>
      <w:r w:rsidRPr="00D01738">
        <w:rPr>
          <w:sz w:val="20"/>
          <w:szCs w:val="20"/>
        </w:rPr>
        <w:t>references to paragraphs or to the Schedule are to paragraphs of or the Schedule to (as applicable) this Security Agreement;</w:t>
      </w:r>
    </w:p>
    <w:p w14:paraId="23627EED" w14:textId="77777777" w:rsidR="00EF441A" w:rsidRPr="00D01738" w:rsidRDefault="00EF441A" w:rsidP="00EF441A">
      <w:pPr>
        <w:pStyle w:val="General2L3"/>
        <w:rPr>
          <w:sz w:val="20"/>
          <w:szCs w:val="20"/>
        </w:rPr>
      </w:pPr>
      <w:r w:rsidRPr="00D01738">
        <w:rPr>
          <w:sz w:val="20"/>
          <w:szCs w:val="20"/>
        </w:rPr>
        <w:t>unless a contrary intention appears, any reference in this Security Agreement to:</w:t>
      </w:r>
    </w:p>
    <w:p w14:paraId="23627EEE" w14:textId="77777777" w:rsidR="00EF441A" w:rsidRPr="00D01738" w:rsidRDefault="00EF441A" w:rsidP="00EF441A">
      <w:pPr>
        <w:pStyle w:val="General2L4"/>
        <w:rPr>
          <w:sz w:val="20"/>
          <w:szCs w:val="20"/>
        </w:rPr>
      </w:pPr>
      <w:r w:rsidRPr="00D01738">
        <w:rPr>
          <w:sz w:val="20"/>
          <w:szCs w:val="20"/>
        </w:rPr>
        <w:t>th</w:t>
      </w:r>
      <w:r w:rsidR="0092599D">
        <w:rPr>
          <w:sz w:val="20"/>
          <w:szCs w:val="20"/>
        </w:rPr>
        <w:t xml:space="preserve">e Security Provider, </w:t>
      </w:r>
      <w:r w:rsidR="00EE6DCE">
        <w:rPr>
          <w:sz w:val="20"/>
          <w:szCs w:val="20"/>
        </w:rPr>
        <w:t xml:space="preserve">the Secured Party </w:t>
      </w:r>
      <w:r w:rsidRPr="00D01738">
        <w:rPr>
          <w:sz w:val="20"/>
          <w:szCs w:val="20"/>
        </w:rPr>
        <w:t xml:space="preserve">or </w:t>
      </w:r>
      <w:r w:rsidR="0092599D">
        <w:rPr>
          <w:sz w:val="20"/>
          <w:szCs w:val="20"/>
        </w:rPr>
        <w:t>Euroclear</w:t>
      </w:r>
      <w:r w:rsidRPr="00D01738">
        <w:rPr>
          <w:sz w:val="20"/>
          <w:szCs w:val="20"/>
        </w:rPr>
        <w:t xml:space="preserve"> shall be construed </w:t>
      </w:r>
      <w:proofErr w:type="gramStart"/>
      <w:r w:rsidRPr="00D01738">
        <w:rPr>
          <w:sz w:val="20"/>
          <w:szCs w:val="20"/>
        </w:rPr>
        <w:t>so as to</w:t>
      </w:r>
      <w:proofErr w:type="gramEnd"/>
      <w:r w:rsidRPr="00D01738">
        <w:rPr>
          <w:sz w:val="20"/>
          <w:szCs w:val="20"/>
        </w:rPr>
        <w:t xml:space="preserve"> include </w:t>
      </w:r>
      <w:proofErr w:type="spellStart"/>
      <w:r w:rsidRPr="00D01738">
        <w:rPr>
          <w:sz w:val="20"/>
          <w:szCs w:val="20"/>
        </w:rPr>
        <w:t>its</w:t>
      </w:r>
      <w:proofErr w:type="spellEnd"/>
      <w:r w:rsidRPr="00D01738">
        <w:rPr>
          <w:sz w:val="20"/>
          <w:szCs w:val="20"/>
        </w:rPr>
        <w:t xml:space="preserve"> or their (and any subsequent) successors in title; or</w:t>
      </w:r>
    </w:p>
    <w:p w14:paraId="23627EEF" w14:textId="46AC781F" w:rsidR="00EF441A" w:rsidRDefault="00EF441A" w:rsidP="00EF441A">
      <w:pPr>
        <w:pStyle w:val="General2L4"/>
        <w:rPr>
          <w:sz w:val="20"/>
          <w:szCs w:val="20"/>
        </w:rPr>
      </w:pPr>
      <w:r w:rsidRPr="00D01738">
        <w:rPr>
          <w:sz w:val="20"/>
          <w:szCs w:val="20"/>
        </w:rPr>
        <w:t xml:space="preserve">a provision of law is a reference to that provision as amended or re-enacted; </w:t>
      </w:r>
    </w:p>
    <w:p w14:paraId="23627EF0" w14:textId="77777777" w:rsidR="00B2340A" w:rsidRDefault="00B2340A" w:rsidP="00B2340A">
      <w:pPr>
        <w:pStyle w:val="General2L4"/>
        <w:rPr>
          <w:sz w:val="20"/>
          <w:szCs w:val="20"/>
        </w:rPr>
      </w:pPr>
      <w:r w:rsidRPr="00B2340A">
        <w:rPr>
          <w:sz w:val="20"/>
          <w:szCs w:val="20"/>
        </w:rPr>
        <w:t xml:space="preserve">any reference to the Agreement, the Securities Lending Service Agreement, the Single Pledgor Pledged Account Agreement, the Amendment Agreement or any other agreement or instrument (including this </w:t>
      </w:r>
      <w:r w:rsidR="00CD2B56">
        <w:rPr>
          <w:sz w:val="20"/>
          <w:szCs w:val="20"/>
        </w:rPr>
        <w:t xml:space="preserve">Security </w:t>
      </w:r>
      <w:r w:rsidRPr="00B2340A">
        <w:rPr>
          <w:sz w:val="20"/>
          <w:szCs w:val="20"/>
        </w:rPr>
        <w:t>Agreement) is a reference to such agreement or instrument as the same may be amended, novated, varied, modified, suspended, assigned, supplemented, restated or replaced by any other agreement</w:t>
      </w:r>
      <w:r>
        <w:rPr>
          <w:sz w:val="20"/>
          <w:szCs w:val="20"/>
        </w:rPr>
        <w:t xml:space="preserve"> </w:t>
      </w:r>
      <w:r w:rsidRPr="00B2340A">
        <w:rPr>
          <w:sz w:val="20"/>
          <w:szCs w:val="20"/>
        </w:rPr>
        <w:t>or instrument;</w:t>
      </w:r>
    </w:p>
    <w:p w14:paraId="23627EF1" w14:textId="77777777" w:rsidR="00B2340A" w:rsidRDefault="00B2340A" w:rsidP="00B2340A">
      <w:pPr>
        <w:pStyle w:val="General2L4"/>
        <w:rPr>
          <w:sz w:val="20"/>
          <w:szCs w:val="20"/>
        </w:rPr>
      </w:pPr>
      <w:r w:rsidRPr="00B2340A">
        <w:rPr>
          <w:sz w:val="20"/>
          <w:szCs w:val="20"/>
        </w:rPr>
        <w:t>any reference to a provision of the Agreement, Secur</w:t>
      </w:r>
      <w:r w:rsidR="009F0B9A">
        <w:rPr>
          <w:sz w:val="20"/>
          <w:szCs w:val="20"/>
        </w:rPr>
        <w:t>ities Lending Service Agreement</w:t>
      </w:r>
      <w:r w:rsidR="009F0B9A" w:rsidRPr="00B2340A">
        <w:rPr>
          <w:sz w:val="20"/>
          <w:szCs w:val="20"/>
        </w:rPr>
        <w:t xml:space="preserve">, the Single Pledgor Pledged Account Agreement </w:t>
      </w:r>
      <w:r w:rsidRPr="00B2340A">
        <w:rPr>
          <w:sz w:val="20"/>
          <w:szCs w:val="20"/>
        </w:rPr>
        <w:t>or Amendment Agreement shall refer to such provision as</w:t>
      </w:r>
      <w:r>
        <w:rPr>
          <w:sz w:val="20"/>
          <w:szCs w:val="20"/>
        </w:rPr>
        <w:t xml:space="preserve"> </w:t>
      </w:r>
      <w:r w:rsidRPr="00B2340A">
        <w:rPr>
          <w:sz w:val="20"/>
          <w:szCs w:val="20"/>
        </w:rPr>
        <w:t>construed pursuant to the governing law of such relevant agreement</w:t>
      </w:r>
      <w:r>
        <w:rPr>
          <w:sz w:val="20"/>
          <w:szCs w:val="20"/>
        </w:rPr>
        <w:t>; and</w:t>
      </w:r>
    </w:p>
    <w:p w14:paraId="23627EF2" w14:textId="77777777" w:rsidR="00B2340A" w:rsidRPr="00B2340A" w:rsidRDefault="00B2340A" w:rsidP="00B2340A">
      <w:pPr>
        <w:pStyle w:val="General2L4"/>
        <w:rPr>
          <w:sz w:val="20"/>
          <w:szCs w:val="20"/>
        </w:rPr>
      </w:pPr>
      <w:r w:rsidRPr="00B2340A">
        <w:rPr>
          <w:sz w:val="20"/>
          <w:szCs w:val="20"/>
        </w:rPr>
        <w:t xml:space="preserve">a reference to </w:t>
      </w:r>
      <w:r w:rsidRPr="00BC6C43">
        <w:rPr>
          <w:b/>
          <w:i/>
          <w:sz w:val="20"/>
          <w:szCs w:val="20"/>
        </w:rPr>
        <w:t>matching instructions</w:t>
      </w:r>
      <w:r>
        <w:rPr>
          <w:sz w:val="20"/>
          <w:szCs w:val="20"/>
        </w:rPr>
        <w:t xml:space="preserve"> from the Security Provider and the </w:t>
      </w:r>
      <w:r w:rsidR="00C73FDC">
        <w:rPr>
          <w:sz w:val="20"/>
          <w:szCs w:val="20"/>
        </w:rPr>
        <w:t>Secured Party</w:t>
      </w:r>
      <w:r w:rsidR="00EE6DCE">
        <w:rPr>
          <w:sz w:val="20"/>
          <w:szCs w:val="20"/>
        </w:rPr>
        <w:t xml:space="preserve"> </w:t>
      </w:r>
      <w:r w:rsidRPr="00B2340A">
        <w:rPr>
          <w:sz w:val="20"/>
          <w:szCs w:val="20"/>
        </w:rPr>
        <w:t>includes separate but matching instruct</w:t>
      </w:r>
      <w:r>
        <w:rPr>
          <w:sz w:val="20"/>
          <w:szCs w:val="20"/>
        </w:rPr>
        <w:t>ions from each of the Security P</w:t>
      </w:r>
      <w:r w:rsidRPr="00B2340A">
        <w:rPr>
          <w:sz w:val="20"/>
          <w:szCs w:val="20"/>
        </w:rPr>
        <w:t xml:space="preserve">rovider and the </w:t>
      </w:r>
      <w:r w:rsidR="00C73FDC">
        <w:rPr>
          <w:sz w:val="20"/>
          <w:szCs w:val="20"/>
        </w:rPr>
        <w:t>Secured Party</w:t>
      </w:r>
      <w:r>
        <w:rPr>
          <w:sz w:val="20"/>
          <w:szCs w:val="20"/>
        </w:rPr>
        <w:t>;</w:t>
      </w:r>
    </w:p>
    <w:p w14:paraId="23627EF3" w14:textId="77777777" w:rsidR="00EF441A" w:rsidRPr="00D01738" w:rsidRDefault="00EF441A" w:rsidP="00EF441A">
      <w:pPr>
        <w:pStyle w:val="General2L3"/>
        <w:rPr>
          <w:sz w:val="20"/>
          <w:szCs w:val="20"/>
        </w:rPr>
      </w:pPr>
      <w:r w:rsidRPr="00D01738">
        <w:rPr>
          <w:sz w:val="20"/>
          <w:szCs w:val="20"/>
        </w:rPr>
        <w:t>all headings are for ease of reference only and shall not affect the interpretation of this Security Agreement; and</w:t>
      </w:r>
    </w:p>
    <w:p w14:paraId="23627EF4" w14:textId="77777777" w:rsidR="00EF441A" w:rsidRDefault="00EF441A" w:rsidP="00EF441A">
      <w:pPr>
        <w:pStyle w:val="General2L3"/>
        <w:rPr>
          <w:sz w:val="20"/>
          <w:szCs w:val="20"/>
        </w:rPr>
      </w:pPr>
      <w:r w:rsidRPr="00D01738">
        <w:rPr>
          <w:sz w:val="20"/>
          <w:szCs w:val="20"/>
        </w:rPr>
        <w:t xml:space="preserve">an event is </w:t>
      </w:r>
      <w:r w:rsidR="00123090">
        <w:rPr>
          <w:sz w:val="20"/>
          <w:szCs w:val="20"/>
        </w:rPr>
        <w:t>"</w:t>
      </w:r>
      <w:r w:rsidRPr="00D01738">
        <w:rPr>
          <w:sz w:val="20"/>
          <w:szCs w:val="20"/>
        </w:rPr>
        <w:t>continuing</w:t>
      </w:r>
      <w:r w:rsidR="00123090">
        <w:rPr>
          <w:sz w:val="20"/>
          <w:szCs w:val="20"/>
        </w:rPr>
        <w:t>"</w:t>
      </w:r>
      <w:r w:rsidRPr="00D01738">
        <w:rPr>
          <w:sz w:val="20"/>
          <w:szCs w:val="20"/>
        </w:rPr>
        <w:t xml:space="preserve"> if it has not been remedied or waived.</w:t>
      </w:r>
    </w:p>
    <w:p w14:paraId="23627EF5" w14:textId="77777777" w:rsidR="00935CBF" w:rsidRDefault="00E96E31" w:rsidP="00935CBF">
      <w:pPr>
        <w:pStyle w:val="General2L2"/>
        <w:tabs>
          <w:tab w:val="clear" w:pos="5398"/>
        </w:tabs>
        <w:ind w:left="709"/>
        <w:rPr>
          <w:sz w:val="20"/>
          <w:szCs w:val="20"/>
        </w:rPr>
      </w:pPr>
      <w:r>
        <w:rPr>
          <w:sz w:val="20"/>
          <w:szCs w:val="20"/>
        </w:rPr>
        <w:t>Securities Lending Service</w:t>
      </w:r>
      <w:r w:rsidR="00935CBF">
        <w:rPr>
          <w:sz w:val="20"/>
          <w:szCs w:val="20"/>
        </w:rPr>
        <w:t xml:space="preserve"> Agreement</w:t>
      </w:r>
    </w:p>
    <w:p w14:paraId="23627EF6" w14:textId="77777777" w:rsidR="00935CBF" w:rsidRPr="00935CBF" w:rsidRDefault="00935CBF" w:rsidP="00935CBF">
      <w:pPr>
        <w:pStyle w:val="BodyText1"/>
        <w:rPr>
          <w:sz w:val="20"/>
          <w:szCs w:val="20"/>
          <w:lang w:eastAsia="zh-CN"/>
        </w:rPr>
      </w:pPr>
      <w:r w:rsidRPr="00935CBF">
        <w:rPr>
          <w:sz w:val="20"/>
          <w:szCs w:val="20"/>
          <w:lang w:eastAsia="zh-CN"/>
        </w:rPr>
        <w:t xml:space="preserve">The parties acknowledge and agree that </w:t>
      </w:r>
      <w:r w:rsidR="00E96E31">
        <w:rPr>
          <w:sz w:val="20"/>
          <w:szCs w:val="20"/>
          <w:lang w:eastAsia="zh-CN"/>
        </w:rPr>
        <w:t>the</w:t>
      </w:r>
      <w:r w:rsidRPr="00935CBF">
        <w:rPr>
          <w:sz w:val="20"/>
          <w:szCs w:val="20"/>
          <w:lang w:eastAsia="zh-CN"/>
        </w:rPr>
        <w:t xml:space="preserve"> Agreement constitutes the "</w:t>
      </w:r>
      <w:r w:rsidR="00E96E31">
        <w:rPr>
          <w:sz w:val="20"/>
          <w:szCs w:val="20"/>
          <w:lang w:eastAsia="zh-CN"/>
        </w:rPr>
        <w:t>Securities Lending Agreement</w:t>
      </w:r>
      <w:r w:rsidRPr="00935CBF">
        <w:rPr>
          <w:sz w:val="20"/>
          <w:szCs w:val="20"/>
          <w:lang w:eastAsia="zh-CN"/>
        </w:rPr>
        <w:t xml:space="preserve">" for the purpose of the </w:t>
      </w:r>
      <w:r w:rsidR="009F0B9A">
        <w:rPr>
          <w:sz w:val="20"/>
          <w:szCs w:val="20"/>
          <w:lang w:eastAsia="zh-CN"/>
        </w:rPr>
        <w:t>Securities Lending Service Agreement</w:t>
      </w:r>
      <w:r w:rsidRPr="00935CBF">
        <w:rPr>
          <w:sz w:val="20"/>
          <w:szCs w:val="20"/>
          <w:lang w:eastAsia="zh-CN"/>
        </w:rPr>
        <w:t>.</w:t>
      </w:r>
    </w:p>
    <w:p w14:paraId="23627EF7" w14:textId="77777777" w:rsidR="00EF441A" w:rsidRPr="00F17AC6" w:rsidRDefault="00EF441A" w:rsidP="00EF441A">
      <w:pPr>
        <w:pStyle w:val="General2L2"/>
        <w:tabs>
          <w:tab w:val="clear" w:pos="5398"/>
        </w:tabs>
        <w:ind w:left="709"/>
        <w:rPr>
          <w:sz w:val="20"/>
          <w:szCs w:val="20"/>
        </w:rPr>
      </w:pPr>
      <w:bookmarkStart w:id="3" w:name="_Ref482908908"/>
      <w:bookmarkStart w:id="4" w:name="_Ref482311525"/>
      <w:r w:rsidRPr="00F17AC6">
        <w:rPr>
          <w:sz w:val="20"/>
          <w:szCs w:val="20"/>
        </w:rPr>
        <w:t>Holding of Collateral</w:t>
      </w:r>
      <w:bookmarkEnd w:id="3"/>
      <w:r w:rsidRPr="00F17AC6">
        <w:rPr>
          <w:sz w:val="20"/>
          <w:szCs w:val="20"/>
        </w:rPr>
        <w:t xml:space="preserve"> </w:t>
      </w:r>
      <w:bookmarkEnd w:id="4"/>
    </w:p>
    <w:p w14:paraId="23627EF8" w14:textId="4ADA811C" w:rsidR="00EF441A" w:rsidRPr="00F17AC6" w:rsidRDefault="00EF441A" w:rsidP="00EF441A">
      <w:pPr>
        <w:pStyle w:val="BodyText1"/>
        <w:rPr>
          <w:sz w:val="20"/>
          <w:szCs w:val="20"/>
        </w:rPr>
      </w:pPr>
      <w:r w:rsidRPr="00F17AC6">
        <w:rPr>
          <w:sz w:val="20"/>
          <w:szCs w:val="20"/>
        </w:rPr>
        <w:t xml:space="preserve">A reference to a delivery of Collateral or Posted Collateral to or from </w:t>
      </w:r>
      <w:r w:rsidR="00485FA5">
        <w:rPr>
          <w:sz w:val="20"/>
          <w:szCs w:val="20"/>
        </w:rPr>
        <w:t>Euroclear</w:t>
      </w:r>
      <w:r w:rsidRPr="00F17AC6">
        <w:rPr>
          <w:sz w:val="20"/>
          <w:szCs w:val="20"/>
        </w:rPr>
        <w:t xml:space="preserve"> is deemed to be a reference to the relevant Collateral or </w:t>
      </w:r>
      <w:r w:rsidR="00383B7C">
        <w:rPr>
          <w:sz w:val="20"/>
          <w:szCs w:val="20"/>
        </w:rPr>
        <w:t>Euroclear</w:t>
      </w:r>
      <w:r w:rsidRPr="00F17AC6">
        <w:rPr>
          <w:sz w:val="20"/>
          <w:szCs w:val="20"/>
        </w:rPr>
        <w:t xml:space="preserve"> Collateral being, as applicable, credited to or transferred fr</w:t>
      </w:r>
      <w:r w:rsidR="009F0B9A">
        <w:rPr>
          <w:sz w:val="20"/>
          <w:szCs w:val="20"/>
        </w:rPr>
        <w:t>om the relevant Secured Account</w:t>
      </w:r>
      <w:r w:rsidRPr="00F17AC6">
        <w:rPr>
          <w:sz w:val="20"/>
          <w:szCs w:val="20"/>
        </w:rPr>
        <w:t>.</w:t>
      </w:r>
    </w:p>
    <w:p w14:paraId="23627EF9" w14:textId="77777777" w:rsidR="00EF441A" w:rsidRPr="00F17AC6" w:rsidRDefault="00EF441A" w:rsidP="00EF441A">
      <w:pPr>
        <w:pStyle w:val="General2L2"/>
        <w:tabs>
          <w:tab w:val="clear" w:pos="5398"/>
        </w:tabs>
        <w:ind w:left="709"/>
        <w:rPr>
          <w:sz w:val="20"/>
          <w:szCs w:val="20"/>
        </w:rPr>
      </w:pPr>
      <w:r w:rsidRPr="00F17AC6">
        <w:rPr>
          <w:sz w:val="20"/>
          <w:szCs w:val="20"/>
        </w:rPr>
        <w:t>Separate security</w:t>
      </w:r>
    </w:p>
    <w:p w14:paraId="23627EFA" w14:textId="411509B6" w:rsidR="00EF441A" w:rsidRDefault="00EF441A" w:rsidP="00EF441A">
      <w:pPr>
        <w:pStyle w:val="BodyText1"/>
        <w:rPr>
          <w:sz w:val="20"/>
          <w:szCs w:val="20"/>
          <w:lang w:eastAsia="zh-CN"/>
        </w:rPr>
      </w:pPr>
      <w:r w:rsidRPr="00F17AC6">
        <w:rPr>
          <w:sz w:val="20"/>
          <w:szCs w:val="20"/>
          <w:lang w:eastAsia="zh-CN"/>
        </w:rPr>
        <w:t xml:space="preserve">Each sub-clause of paragraph </w:t>
      </w:r>
      <w:r w:rsidR="006C7D07">
        <w:rPr>
          <w:sz w:val="20"/>
          <w:szCs w:val="20"/>
          <w:lang w:eastAsia="zh-CN"/>
        </w:rPr>
        <w:fldChar w:fldCharType="begin"/>
      </w:r>
      <w:r>
        <w:rPr>
          <w:sz w:val="20"/>
          <w:szCs w:val="20"/>
          <w:lang w:eastAsia="zh-CN"/>
        </w:rPr>
        <w:instrText xml:space="preserve"> REF _Ref482312134 \r \h </w:instrText>
      </w:r>
      <w:r w:rsidR="006C7D07">
        <w:rPr>
          <w:sz w:val="20"/>
          <w:szCs w:val="20"/>
          <w:lang w:eastAsia="zh-CN"/>
        </w:rPr>
      </w:r>
      <w:r w:rsidR="006C7D07">
        <w:rPr>
          <w:sz w:val="20"/>
          <w:szCs w:val="20"/>
          <w:lang w:eastAsia="zh-CN"/>
        </w:rPr>
        <w:fldChar w:fldCharType="separate"/>
      </w:r>
      <w:r w:rsidR="00E60A31">
        <w:rPr>
          <w:sz w:val="20"/>
          <w:szCs w:val="20"/>
          <w:lang w:eastAsia="zh-CN"/>
        </w:rPr>
        <w:t>2.1</w:t>
      </w:r>
      <w:r w:rsidR="006C7D07">
        <w:rPr>
          <w:sz w:val="20"/>
          <w:szCs w:val="20"/>
          <w:lang w:eastAsia="zh-CN"/>
        </w:rPr>
        <w:fldChar w:fldCharType="end"/>
      </w:r>
      <w:r w:rsidRPr="00F17AC6">
        <w:rPr>
          <w:sz w:val="20"/>
          <w:szCs w:val="20"/>
          <w:lang w:eastAsia="zh-CN"/>
        </w:rPr>
        <w:t xml:space="preserve"> shall be construed as creating a separate and distinct </w:t>
      </w:r>
      <w:r w:rsidR="00485FA5">
        <w:rPr>
          <w:sz w:val="20"/>
          <w:szCs w:val="20"/>
          <w:lang w:eastAsia="zh-CN"/>
        </w:rPr>
        <w:t>pledge</w:t>
      </w:r>
      <w:r w:rsidRPr="00F17AC6">
        <w:rPr>
          <w:sz w:val="20"/>
          <w:szCs w:val="20"/>
          <w:lang w:eastAsia="zh-CN"/>
        </w:rPr>
        <w:t xml:space="preserve"> or </w:t>
      </w:r>
      <w:r w:rsidR="00485FA5">
        <w:rPr>
          <w:sz w:val="20"/>
          <w:szCs w:val="20"/>
          <w:lang w:eastAsia="zh-CN"/>
        </w:rPr>
        <w:t>transfer</w:t>
      </w:r>
      <w:r w:rsidRPr="00F17AC6">
        <w:rPr>
          <w:sz w:val="20"/>
          <w:szCs w:val="20"/>
          <w:lang w:eastAsia="zh-CN"/>
        </w:rPr>
        <w:t xml:space="preserve"> </w:t>
      </w:r>
      <w:r w:rsidR="00EE6DCE">
        <w:rPr>
          <w:sz w:val="20"/>
          <w:szCs w:val="20"/>
          <w:lang w:eastAsia="zh-CN"/>
        </w:rPr>
        <w:t xml:space="preserve">for security purposes </w:t>
      </w:r>
      <w:r w:rsidRPr="00F17AC6">
        <w:rPr>
          <w:sz w:val="20"/>
          <w:szCs w:val="20"/>
          <w:lang w:eastAsia="zh-CN"/>
        </w:rPr>
        <w:t>over each relevant asset within any particular class of assets descri</w:t>
      </w:r>
      <w:r>
        <w:rPr>
          <w:sz w:val="20"/>
          <w:szCs w:val="20"/>
          <w:lang w:eastAsia="zh-CN"/>
        </w:rPr>
        <w:t xml:space="preserve">bed in this Security Agreement </w:t>
      </w:r>
      <w:r w:rsidRPr="00F17AC6">
        <w:rPr>
          <w:sz w:val="20"/>
          <w:szCs w:val="20"/>
          <w:lang w:eastAsia="zh-CN"/>
        </w:rPr>
        <w:t xml:space="preserve">and the failure to create an effective </w:t>
      </w:r>
      <w:r w:rsidR="00485FA5">
        <w:rPr>
          <w:sz w:val="20"/>
          <w:szCs w:val="20"/>
          <w:lang w:eastAsia="zh-CN"/>
        </w:rPr>
        <w:t>pledge</w:t>
      </w:r>
      <w:r w:rsidRPr="00F17AC6">
        <w:rPr>
          <w:sz w:val="20"/>
          <w:szCs w:val="20"/>
          <w:lang w:eastAsia="zh-CN"/>
        </w:rPr>
        <w:t xml:space="preserve">, </w:t>
      </w:r>
      <w:r w:rsidR="00485FA5">
        <w:rPr>
          <w:sz w:val="20"/>
          <w:szCs w:val="20"/>
          <w:lang w:eastAsia="zh-CN"/>
        </w:rPr>
        <w:t>transfer</w:t>
      </w:r>
      <w:r w:rsidRPr="00F17AC6">
        <w:rPr>
          <w:sz w:val="20"/>
          <w:szCs w:val="20"/>
          <w:lang w:eastAsia="zh-CN"/>
        </w:rPr>
        <w:t xml:space="preserve"> </w:t>
      </w:r>
      <w:r w:rsidR="00EE6DCE">
        <w:rPr>
          <w:sz w:val="20"/>
          <w:szCs w:val="20"/>
          <w:lang w:eastAsia="zh-CN"/>
        </w:rPr>
        <w:t xml:space="preserve">for security purposes </w:t>
      </w:r>
      <w:r w:rsidRPr="00F17AC6">
        <w:rPr>
          <w:sz w:val="20"/>
          <w:szCs w:val="20"/>
          <w:lang w:eastAsia="zh-CN"/>
        </w:rPr>
        <w:t>or other security interest (whether arising out of this Security Agreement or any act or omission of any party) over any asset or asset</w:t>
      </w:r>
      <w:r>
        <w:rPr>
          <w:sz w:val="20"/>
          <w:szCs w:val="20"/>
          <w:lang w:eastAsia="zh-CN"/>
        </w:rPr>
        <w:t>s shall not affect the nature or</w:t>
      </w:r>
      <w:r w:rsidRPr="00F17AC6">
        <w:rPr>
          <w:sz w:val="20"/>
          <w:szCs w:val="20"/>
          <w:lang w:eastAsia="zh-CN"/>
        </w:rPr>
        <w:t xml:space="preserve"> validity of any </w:t>
      </w:r>
      <w:r w:rsidR="00485FA5">
        <w:rPr>
          <w:sz w:val="20"/>
          <w:szCs w:val="20"/>
          <w:lang w:eastAsia="zh-CN"/>
        </w:rPr>
        <w:t>pledge</w:t>
      </w:r>
      <w:r w:rsidRPr="00F17AC6">
        <w:rPr>
          <w:sz w:val="20"/>
          <w:szCs w:val="20"/>
          <w:lang w:eastAsia="zh-CN"/>
        </w:rPr>
        <w:t xml:space="preserve">, </w:t>
      </w:r>
      <w:r w:rsidR="00485FA5">
        <w:rPr>
          <w:sz w:val="20"/>
          <w:szCs w:val="20"/>
          <w:lang w:eastAsia="zh-CN"/>
        </w:rPr>
        <w:t>transfer</w:t>
      </w:r>
      <w:r w:rsidRPr="00F17AC6">
        <w:rPr>
          <w:sz w:val="20"/>
          <w:szCs w:val="20"/>
          <w:lang w:eastAsia="zh-CN"/>
        </w:rPr>
        <w:t xml:space="preserve"> </w:t>
      </w:r>
      <w:r w:rsidR="00EE6DCE">
        <w:rPr>
          <w:sz w:val="20"/>
          <w:szCs w:val="20"/>
          <w:lang w:eastAsia="zh-CN"/>
        </w:rPr>
        <w:t xml:space="preserve">for security purposes </w:t>
      </w:r>
      <w:r w:rsidRPr="00F17AC6">
        <w:rPr>
          <w:sz w:val="20"/>
          <w:szCs w:val="20"/>
          <w:lang w:eastAsia="zh-CN"/>
        </w:rPr>
        <w:t xml:space="preserve">or other security interest expressed to be created over any other assets whether forming part of the same class </w:t>
      </w:r>
      <w:r w:rsidR="009F0B9A">
        <w:rPr>
          <w:sz w:val="20"/>
          <w:szCs w:val="20"/>
          <w:lang w:eastAsia="zh-CN"/>
        </w:rPr>
        <w:t>of</w:t>
      </w:r>
      <w:r w:rsidRPr="00F17AC6">
        <w:rPr>
          <w:sz w:val="20"/>
          <w:szCs w:val="20"/>
          <w:lang w:eastAsia="zh-CN"/>
        </w:rPr>
        <w:t xml:space="preserve"> assets or not.</w:t>
      </w:r>
    </w:p>
    <w:p w14:paraId="507B4DC1" w14:textId="1F93CABD" w:rsidR="00812793" w:rsidRPr="00697E77" w:rsidRDefault="00812793" w:rsidP="00812793">
      <w:pPr>
        <w:pStyle w:val="General2L2"/>
        <w:tabs>
          <w:tab w:val="clear" w:pos="5398"/>
        </w:tabs>
        <w:ind w:left="709"/>
        <w:rPr>
          <w:sz w:val="20"/>
          <w:szCs w:val="20"/>
        </w:rPr>
      </w:pPr>
      <w:r w:rsidRPr="00697E77">
        <w:rPr>
          <w:sz w:val="20"/>
          <w:szCs w:val="20"/>
        </w:rPr>
        <w:t xml:space="preserve">Contract </w:t>
      </w:r>
      <w:r w:rsidR="0020512C">
        <w:rPr>
          <w:sz w:val="20"/>
          <w:szCs w:val="20"/>
        </w:rPr>
        <w:t xml:space="preserve">freely </w:t>
      </w:r>
      <w:r w:rsidRPr="00697E77">
        <w:rPr>
          <w:sz w:val="20"/>
          <w:szCs w:val="20"/>
        </w:rPr>
        <w:t>negotiated</w:t>
      </w:r>
    </w:p>
    <w:p w14:paraId="2617CD7C" w14:textId="45C5AEAA" w:rsidR="00812793" w:rsidRPr="00F17AC6" w:rsidRDefault="0020512C" w:rsidP="00812793">
      <w:pPr>
        <w:pStyle w:val="BodyText1"/>
        <w:rPr>
          <w:sz w:val="20"/>
          <w:szCs w:val="20"/>
          <w:lang w:eastAsia="zh-CN"/>
        </w:rPr>
      </w:pPr>
      <w:r w:rsidRPr="0020512C">
        <w:rPr>
          <w:sz w:val="20"/>
          <w:szCs w:val="20"/>
          <w:lang w:eastAsia="zh-CN"/>
        </w:rPr>
        <w:t xml:space="preserve">Each </w:t>
      </w:r>
      <w:r>
        <w:rPr>
          <w:sz w:val="20"/>
          <w:szCs w:val="20"/>
          <w:lang w:eastAsia="zh-CN"/>
        </w:rPr>
        <w:t>p</w:t>
      </w:r>
      <w:r w:rsidRPr="0020512C">
        <w:rPr>
          <w:sz w:val="20"/>
          <w:szCs w:val="20"/>
          <w:lang w:eastAsia="zh-CN"/>
        </w:rPr>
        <w:t xml:space="preserve">arty represents that it has freely negotiated all the terms and conditions of this </w:t>
      </w:r>
      <w:r>
        <w:rPr>
          <w:sz w:val="20"/>
          <w:szCs w:val="20"/>
          <w:lang w:eastAsia="zh-CN"/>
        </w:rPr>
        <w:t xml:space="preserve">Security </w:t>
      </w:r>
      <w:r w:rsidRPr="0020512C">
        <w:rPr>
          <w:sz w:val="20"/>
          <w:szCs w:val="20"/>
          <w:lang w:eastAsia="zh-CN"/>
        </w:rPr>
        <w:t xml:space="preserve">Agreement and acknowledges that the provisions of </w:t>
      </w:r>
      <w:r w:rsidR="00CC3178">
        <w:rPr>
          <w:sz w:val="20"/>
          <w:szCs w:val="20"/>
          <w:lang w:eastAsia="zh-CN"/>
        </w:rPr>
        <w:t>A</w:t>
      </w:r>
      <w:r w:rsidRPr="0020512C">
        <w:rPr>
          <w:sz w:val="20"/>
          <w:szCs w:val="20"/>
          <w:lang w:eastAsia="zh-CN"/>
        </w:rPr>
        <w:t xml:space="preserve">rticle 5.52 of the Belgian Civil Code shall not apply to it with respect to its obligations under this </w:t>
      </w:r>
      <w:r>
        <w:rPr>
          <w:sz w:val="20"/>
          <w:szCs w:val="20"/>
          <w:lang w:eastAsia="zh-CN"/>
        </w:rPr>
        <w:t xml:space="preserve">Security </w:t>
      </w:r>
      <w:r w:rsidRPr="0020512C">
        <w:rPr>
          <w:sz w:val="20"/>
          <w:szCs w:val="20"/>
          <w:lang w:eastAsia="zh-CN"/>
        </w:rPr>
        <w:t xml:space="preserve">Agreement and that it shall not be entitled to make any claim under </w:t>
      </w:r>
      <w:r w:rsidR="00CC3178" w:rsidRPr="0020512C">
        <w:rPr>
          <w:sz w:val="20"/>
          <w:szCs w:val="20"/>
          <w:lang w:eastAsia="zh-CN"/>
        </w:rPr>
        <w:t>Articl</w:t>
      </w:r>
      <w:r w:rsidRPr="0020512C">
        <w:rPr>
          <w:sz w:val="20"/>
          <w:szCs w:val="20"/>
          <w:lang w:eastAsia="zh-CN"/>
        </w:rPr>
        <w:t>e 5.52 of the Belgian Civil Code.</w:t>
      </w:r>
    </w:p>
    <w:p w14:paraId="23627EFB" w14:textId="77777777" w:rsidR="00EF441A" w:rsidRPr="00F17AC6" w:rsidRDefault="00EF441A" w:rsidP="00EF441A">
      <w:pPr>
        <w:pStyle w:val="General2L1"/>
        <w:rPr>
          <w:sz w:val="20"/>
          <w:szCs w:val="20"/>
        </w:rPr>
      </w:pPr>
      <w:bookmarkStart w:id="5" w:name="_Ref482311788"/>
      <w:bookmarkStart w:id="6" w:name="_Ref482311815"/>
      <w:bookmarkStart w:id="7" w:name="_Ref482311824"/>
      <w:bookmarkStart w:id="8" w:name="_Toc179452719"/>
      <w:r w:rsidRPr="00F17AC6">
        <w:rPr>
          <w:sz w:val="20"/>
          <w:szCs w:val="20"/>
        </w:rPr>
        <w:t>Security</w:t>
      </w:r>
      <w:bookmarkEnd w:id="5"/>
      <w:bookmarkEnd w:id="6"/>
      <w:bookmarkEnd w:id="7"/>
      <w:bookmarkEnd w:id="8"/>
    </w:p>
    <w:p w14:paraId="23627EFC" w14:textId="77777777" w:rsidR="00EF441A" w:rsidRPr="00F17AC6" w:rsidRDefault="00EF441A" w:rsidP="00EF441A">
      <w:pPr>
        <w:pStyle w:val="General2L2"/>
        <w:tabs>
          <w:tab w:val="clear" w:pos="5398"/>
        </w:tabs>
        <w:ind w:left="709"/>
        <w:rPr>
          <w:sz w:val="20"/>
          <w:szCs w:val="20"/>
        </w:rPr>
      </w:pPr>
      <w:bookmarkStart w:id="9" w:name="_Ref482312134"/>
      <w:r w:rsidRPr="00F17AC6">
        <w:rPr>
          <w:sz w:val="20"/>
          <w:szCs w:val="20"/>
        </w:rPr>
        <w:t>Security</w:t>
      </w:r>
      <w:bookmarkEnd w:id="9"/>
    </w:p>
    <w:p w14:paraId="23627EFD" w14:textId="77777777" w:rsidR="00EF441A" w:rsidRDefault="00EF441A" w:rsidP="00EF441A">
      <w:pPr>
        <w:pStyle w:val="BodyText1"/>
        <w:keepNext/>
        <w:rPr>
          <w:sz w:val="20"/>
          <w:szCs w:val="20"/>
        </w:rPr>
      </w:pPr>
      <w:r w:rsidRPr="00F17AC6">
        <w:rPr>
          <w:sz w:val="20"/>
          <w:szCs w:val="20"/>
        </w:rPr>
        <w:t>The Security Provider</w:t>
      </w:r>
      <w:r w:rsidR="00D43C22">
        <w:rPr>
          <w:sz w:val="20"/>
          <w:szCs w:val="20"/>
        </w:rPr>
        <w:t xml:space="preserve"> hereby</w:t>
      </w:r>
      <w:r w:rsidRPr="00F17AC6">
        <w:rPr>
          <w:sz w:val="20"/>
          <w:szCs w:val="20"/>
        </w:rPr>
        <w:t>:</w:t>
      </w:r>
    </w:p>
    <w:p w14:paraId="23627EFE" w14:textId="77777777" w:rsidR="00B2340A" w:rsidRDefault="00B2340A" w:rsidP="00B2340A">
      <w:pPr>
        <w:pStyle w:val="General2L3"/>
        <w:rPr>
          <w:sz w:val="20"/>
          <w:szCs w:val="20"/>
        </w:rPr>
      </w:pPr>
      <w:r>
        <w:rPr>
          <w:sz w:val="20"/>
          <w:szCs w:val="20"/>
        </w:rPr>
        <w:t>grants a first ranking pledge (</w:t>
      </w:r>
      <w:r w:rsidRPr="00B2340A">
        <w:rPr>
          <w:i/>
          <w:sz w:val="20"/>
          <w:szCs w:val="20"/>
        </w:rPr>
        <w:t>gage de premier rang/</w:t>
      </w:r>
      <w:proofErr w:type="spellStart"/>
      <w:r w:rsidRPr="00B2340A">
        <w:rPr>
          <w:i/>
          <w:sz w:val="20"/>
          <w:szCs w:val="20"/>
        </w:rPr>
        <w:t>pand</w:t>
      </w:r>
      <w:proofErr w:type="spellEnd"/>
      <w:r w:rsidRPr="00B2340A">
        <w:rPr>
          <w:i/>
          <w:sz w:val="20"/>
          <w:szCs w:val="20"/>
        </w:rPr>
        <w:t xml:space="preserve"> in </w:t>
      </w:r>
      <w:proofErr w:type="spellStart"/>
      <w:r w:rsidRPr="00B2340A">
        <w:rPr>
          <w:i/>
          <w:sz w:val="20"/>
          <w:szCs w:val="20"/>
        </w:rPr>
        <w:t>eerste</w:t>
      </w:r>
      <w:proofErr w:type="spellEnd"/>
      <w:r w:rsidRPr="00B2340A">
        <w:rPr>
          <w:i/>
          <w:sz w:val="20"/>
          <w:szCs w:val="20"/>
        </w:rPr>
        <w:t xml:space="preserve"> rang</w:t>
      </w:r>
      <w:r w:rsidR="00020E83">
        <w:rPr>
          <w:sz w:val="20"/>
          <w:szCs w:val="20"/>
        </w:rPr>
        <w:t>) over the Euroclear Collateral (other than Cash)</w:t>
      </w:r>
      <w:r w:rsidR="007E57DD">
        <w:rPr>
          <w:sz w:val="20"/>
          <w:szCs w:val="20"/>
        </w:rPr>
        <w:t xml:space="preserve"> in favour of the Secured Party</w:t>
      </w:r>
      <w:r>
        <w:rPr>
          <w:sz w:val="20"/>
          <w:szCs w:val="20"/>
        </w:rPr>
        <w:t xml:space="preserve">, in accordance with the Financial Collateral Law, </w:t>
      </w:r>
      <w:r w:rsidRPr="00F17AC6">
        <w:rPr>
          <w:sz w:val="20"/>
          <w:szCs w:val="20"/>
        </w:rPr>
        <w:t>as security for the</w:t>
      </w:r>
      <w:r>
        <w:rPr>
          <w:sz w:val="20"/>
          <w:szCs w:val="20"/>
        </w:rPr>
        <w:t xml:space="preserve"> due</w:t>
      </w:r>
      <w:r w:rsidRPr="00F17AC6">
        <w:rPr>
          <w:sz w:val="20"/>
          <w:szCs w:val="20"/>
        </w:rPr>
        <w:t xml:space="preserve"> performance of the Secured Obligations</w:t>
      </w:r>
      <w:r>
        <w:rPr>
          <w:sz w:val="20"/>
          <w:szCs w:val="20"/>
        </w:rPr>
        <w:t>; and</w:t>
      </w:r>
    </w:p>
    <w:p w14:paraId="23627EFF" w14:textId="77777777" w:rsidR="00B2340A" w:rsidRPr="00B2340A" w:rsidRDefault="00B2340A" w:rsidP="00B2340A">
      <w:pPr>
        <w:pStyle w:val="General2L3"/>
        <w:rPr>
          <w:sz w:val="20"/>
          <w:szCs w:val="20"/>
        </w:rPr>
      </w:pPr>
      <w:r>
        <w:rPr>
          <w:sz w:val="20"/>
          <w:szCs w:val="20"/>
        </w:rPr>
        <w:t xml:space="preserve">transfers title </w:t>
      </w:r>
      <w:r w:rsidRPr="00B2340A">
        <w:rPr>
          <w:i/>
          <w:sz w:val="20"/>
          <w:szCs w:val="20"/>
        </w:rPr>
        <w:t>(</w:t>
      </w:r>
      <w:proofErr w:type="spellStart"/>
      <w:r w:rsidRPr="00B2340A">
        <w:rPr>
          <w:i/>
          <w:sz w:val="20"/>
          <w:szCs w:val="20"/>
        </w:rPr>
        <w:t>transfert</w:t>
      </w:r>
      <w:proofErr w:type="spellEnd"/>
      <w:r w:rsidRPr="00B2340A">
        <w:rPr>
          <w:i/>
          <w:sz w:val="20"/>
          <w:szCs w:val="20"/>
        </w:rPr>
        <w:t xml:space="preserve"> de </w:t>
      </w:r>
      <w:proofErr w:type="spellStart"/>
      <w:r w:rsidRPr="00B2340A">
        <w:rPr>
          <w:i/>
          <w:sz w:val="20"/>
          <w:szCs w:val="20"/>
        </w:rPr>
        <w:t>propriété</w:t>
      </w:r>
      <w:proofErr w:type="spellEnd"/>
      <w:r w:rsidRPr="00B2340A">
        <w:rPr>
          <w:i/>
          <w:sz w:val="20"/>
          <w:szCs w:val="20"/>
        </w:rPr>
        <w:t xml:space="preserve"> à titre de </w:t>
      </w:r>
      <w:proofErr w:type="spellStart"/>
      <w:r w:rsidRPr="00B2340A">
        <w:rPr>
          <w:i/>
          <w:sz w:val="20"/>
          <w:szCs w:val="20"/>
        </w:rPr>
        <w:t>garantie</w:t>
      </w:r>
      <w:proofErr w:type="spellEnd"/>
      <w:r w:rsidRPr="00B2340A">
        <w:rPr>
          <w:i/>
          <w:sz w:val="20"/>
          <w:szCs w:val="20"/>
        </w:rPr>
        <w:t>/</w:t>
      </w:r>
      <w:proofErr w:type="spellStart"/>
      <w:r w:rsidRPr="00B2340A">
        <w:rPr>
          <w:i/>
          <w:sz w:val="20"/>
          <w:szCs w:val="20"/>
        </w:rPr>
        <w:t>eigendomsoverdracht</w:t>
      </w:r>
      <w:proofErr w:type="spellEnd"/>
      <w:r w:rsidRPr="00B2340A">
        <w:rPr>
          <w:i/>
          <w:sz w:val="20"/>
          <w:szCs w:val="20"/>
        </w:rPr>
        <w:t xml:space="preserve"> ten title van </w:t>
      </w:r>
      <w:proofErr w:type="spellStart"/>
      <w:r w:rsidRPr="00B2340A">
        <w:rPr>
          <w:i/>
          <w:sz w:val="20"/>
          <w:szCs w:val="20"/>
        </w:rPr>
        <w:t>zekerheid</w:t>
      </w:r>
      <w:proofErr w:type="spellEnd"/>
      <w:r w:rsidR="00020E83">
        <w:rPr>
          <w:sz w:val="20"/>
          <w:szCs w:val="20"/>
        </w:rPr>
        <w:t>)</w:t>
      </w:r>
      <w:r w:rsidR="009E2B24">
        <w:rPr>
          <w:rStyle w:val="FootnoteReference"/>
        </w:rPr>
        <w:footnoteReference w:id="4"/>
      </w:r>
      <w:r w:rsidR="00C93A27" w:rsidRPr="00C93A27">
        <w:rPr>
          <w:rStyle w:val="FootnoteReference"/>
        </w:rPr>
        <w:t xml:space="preserve"> </w:t>
      </w:r>
      <w:r w:rsidR="00C93A27">
        <w:rPr>
          <w:rStyle w:val="FootnoteReference"/>
        </w:rPr>
        <w:footnoteReference w:id="5"/>
      </w:r>
      <w:r w:rsidR="00020E83">
        <w:rPr>
          <w:sz w:val="20"/>
          <w:szCs w:val="20"/>
        </w:rPr>
        <w:t xml:space="preserve"> to the C</w:t>
      </w:r>
      <w:r>
        <w:rPr>
          <w:sz w:val="20"/>
          <w:szCs w:val="20"/>
        </w:rPr>
        <w:t xml:space="preserve">ash by way of security to the </w:t>
      </w:r>
      <w:r w:rsidR="00F671FA">
        <w:rPr>
          <w:sz w:val="20"/>
          <w:szCs w:val="20"/>
        </w:rPr>
        <w:t>Secured Party</w:t>
      </w:r>
      <w:r w:rsidR="00920EE1">
        <w:rPr>
          <w:sz w:val="20"/>
          <w:szCs w:val="20"/>
        </w:rPr>
        <w:t xml:space="preserve"> </w:t>
      </w:r>
      <w:r>
        <w:rPr>
          <w:sz w:val="20"/>
          <w:szCs w:val="20"/>
        </w:rPr>
        <w:t>in accordance with the Financial Collateral Law</w:t>
      </w:r>
      <w:r w:rsidR="00D43C22">
        <w:rPr>
          <w:sz w:val="20"/>
          <w:szCs w:val="20"/>
        </w:rPr>
        <w:t>,</w:t>
      </w:r>
      <w:r>
        <w:rPr>
          <w:sz w:val="20"/>
          <w:szCs w:val="20"/>
        </w:rPr>
        <w:t xml:space="preserve"> as security for the due performance of the Secured Obligations. The parties acknowledge that notwithstanding </w:t>
      </w:r>
      <w:r w:rsidR="00D43C22">
        <w:rPr>
          <w:sz w:val="20"/>
          <w:szCs w:val="20"/>
        </w:rPr>
        <w:t xml:space="preserve">the fact that the Pledged Cash Account will be identified as a pledged account, the security interest granted by the Security Provider to the </w:t>
      </w:r>
      <w:r w:rsidR="00F671FA">
        <w:rPr>
          <w:sz w:val="20"/>
          <w:szCs w:val="20"/>
        </w:rPr>
        <w:t>Secured Party</w:t>
      </w:r>
      <w:r w:rsidR="00D43C22">
        <w:rPr>
          <w:sz w:val="20"/>
          <w:szCs w:val="20"/>
        </w:rPr>
        <w:t xml:space="preserve"> over the cash forming part of the Euroclear Collateral takes the form of a transfer of title for security purposes. For the avoidance of doubt, this </w:t>
      </w:r>
      <w:r w:rsidR="000A7FA7">
        <w:rPr>
          <w:sz w:val="20"/>
          <w:szCs w:val="20"/>
        </w:rPr>
        <w:t>paragraph</w:t>
      </w:r>
      <w:r w:rsidR="00D43C22">
        <w:rPr>
          <w:sz w:val="20"/>
          <w:szCs w:val="20"/>
        </w:rPr>
        <w:t xml:space="preserve"> 2.1(b) (</w:t>
      </w:r>
      <w:r w:rsidR="00D43C22" w:rsidRPr="00D43C22">
        <w:rPr>
          <w:i/>
          <w:sz w:val="20"/>
          <w:szCs w:val="20"/>
        </w:rPr>
        <w:t>Security</w:t>
      </w:r>
      <w:r w:rsidR="00D43C22">
        <w:rPr>
          <w:sz w:val="20"/>
          <w:szCs w:val="20"/>
        </w:rPr>
        <w:t xml:space="preserve">) shall be construed as creating, in respect of the Cash, a security interest for the benefit of the </w:t>
      </w:r>
      <w:r w:rsidR="00F671FA">
        <w:rPr>
          <w:sz w:val="20"/>
          <w:szCs w:val="20"/>
        </w:rPr>
        <w:t>Secured Party</w:t>
      </w:r>
      <w:r w:rsidR="009422F5">
        <w:rPr>
          <w:sz w:val="20"/>
          <w:szCs w:val="20"/>
        </w:rPr>
        <w:t xml:space="preserve"> </w:t>
      </w:r>
      <w:r w:rsidR="00D43C22">
        <w:rPr>
          <w:sz w:val="20"/>
          <w:szCs w:val="20"/>
        </w:rPr>
        <w:t>under the Financial Collateral Law.</w:t>
      </w:r>
    </w:p>
    <w:p w14:paraId="23627F00" w14:textId="77777777" w:rsidR="00D43C22" w:rsidRDefault="00D43C22" w:rsidP="00EF441A">
      <w:pPr>
        <w:pStyle w:val="General2L2"/>
        <w:tabs>
          <w:tab w:val="clear" w:pos="5398"/>
        </w:tabs>
        <w:ind w:left="709"/>
        <w:rPr>
          <w:sz w:val="20"/>
          <w:szCs w:val="20"/>
        </w:rPr>
      </w:pPr>
      <w:r>
        <w:rPr>
          <w:sz w:val="20"/>
          <w:szCs w:val="20"/>
        </w:rPr>
        <w:t>Euroclear Distributions</w:t>
      </w:r>
    </w:p>
    <w:p w14:paraId="23627F01" w14:textId="326820F7" w:rsidR="00D43C22" w:rsidRPr="00D43C22" w:rsidRDefault="00D43C22" w:rsidP="00D43C22">
      <w:pPr>
        <w:pStyle w:val="BodyText1"/>
        <w:rPr>
          <w:sz w:val="20"/>
          <w:szCs w:val="20"/>
          <w:lang w:eastAsia="zh-CN"/>
        </w:rPr>
      </w:pPr>
      <w:r>
        <w:rPr>
          <w:sz w:val="20"/>
          <w:szCs w:val="20"/>
          <w:lang w:eastAsia="zh-CN"/>
        </w:rPr>
        <w:t>The Security Provider</w:t>
      </w:r>
      <w:r w:rsidRPr="00D43C22">
        <w:rPr>
          <w:sz w:val="20"/>
          <w:szCs w:val="20"/>
          <w:lang w:eastAsia="zh-CN"/>
        </w:rPr>
        <w:t xml:space="preserve"> agrees that </w:t>
      </w:r>
      <w:r w:rsidR="009F0B9A">
        <w:rPr>
          <w:sz w:val="20"/>
          <w:szCs w:val="20"/>
          <w:lang w:eastAsia="zh-CN"/>
        </w:rPr>
        <w:t>all</w:t>
      </w:r>
      <w:r w:rsidRPr="00D43C22">
        <w:rPr>
          <w:sz w:val="20"/>
          <w:szCs w:val="20"/>
          <w:lang w:eastAsia="zh-CN"/>
        </w:rPr>
        <w:t xml:space="preserve"> Euroclear Distributions that are not transferred to it pursuant to</w:t>
      </w:r>
      <w:r w:rsidR="00F671FA">
        <w:rPr>
          <w:sz w:val="20"/>
          <w:szCs w:val="20"/>
          <w:lang w:eastAsia="zh-CN"/>
        </w:rPr>
        <w:t xml:space="preserve"> </w:t>
      </w:r>
      <w:r w:rsidR="00BC6C43">
        <w:rPr>
          <w:sz w:val="20"/>
          <w:szCs w:val="20"/>
          <w:lang w:eastAsia="zh-CN"/>
        </w:rPr>
        <w:t>paragraph</w:t>
      </w:r>
      <w:r w:rsidR="003850ED">
        <w:rPr>
          <w:sz w:val="20"/>
          <w:szCs w:val="20"/>
          <w:lang w:eastAsia="zh-CN"/>
        </w:rPr>
        <w:t>s</w:t>
      </w:r>
      <w:r>
        <w:rPr>
          <w:sz w:val="20"/>
          <w:szCs w:val="20"/>
          <w:lang w:eastAsia="zh-CN"/>
        </w:rPr>
        <w:t xml:space="preserve"> </w:t>
      </w:r>
      <w:r w:rsidR="00AC3F61">
        <w:rPr>
          <w:sz w:val="20"/>
          <w:szCs w:val="20"/>
        </w:rPr>
        <w:t>3 (</w:t>
      </w:r>
      <w:r w:rsidR="00AC3F61">
        <w:rPr>
          <w:i/>
          <w:sz w:val="20"/>
          <w:szCs w:val="20"/>
        </w:rPr>
        <w:t>Substitutions and Margin A</w:t>
      </w:r>
      <w:r w:rsidR="00AC3F61" w:rsidRPr="00FF68AE">
        <w:rPr>
          <w:i/>
          <w:sz w:val="20"/>
          <w:szCs w:val="20"/>
        </w:rPr>
        <w:t>djustments</w:t>
      </w:r>
      <w:r w:rsidR="00AC3F61">
        <w:rPr>
          <w:sz w:val="20"/>
          <w:szCs w:val="20"/>
        </w:rPr>
        <w:t>)</w:t>
      </w:r>
      <w:r w:rsidR="003850ED">
        <w:rPr>
          <w:sz w:val="20"/>
          <w:szCs w:val="20"/>
        </w:rPr>
        <w:t xml:space="preserve"> and </w:t>
      </w:r>
      <w:r w:rsidR="003850ED">
        <w:rPr>
          <w:sz w:val="20"/>
          <w:szCs w:val="20"/>
        </w:rPr>
        <w:fldChar w:fldCharType="begin"/>
      </w:r>
      <w:r w:rsidR="003850ED">
        <w:rPr>
          <w:sz w:val="20"/>
          <w:szCs w:val="20"/>
        </w:rPr>
        <w:instrText xml:space="preserve"> REF _Ref529787779 \n \h </w:instrText>
      </w:r>
      <w:r w:rsidR="003850ED">
        <w:rPr>
          <w:sz w:val="20"/>
          <w:szCs w:val="20"/>
        </w:rPr>
      </w:r>
      <w:r w:rsidR="003850ED">
        <w:rPr>
          <w:sz w:val="20"/>
          <w:szCs w:val="20"/>
        </w:rPr>
        <w:fldChar w:fldCharType="separate"/>
      </w:r>
      <w:r w:rsidR="003850ED">
        <w:rPr>
          <w:sz w:val="20"/>
          <w:szCs w:val="20"/>
        </w:rPr>
        <w:t>7.4</w:t>
      </w:r>
      <w:r w:rsidR="003850ED">
        <w:rPr>
          <w:sz w:val="20"/>
          <w:szCs w:val="20"/>
        </w:rPr>
        <w:fldChar w:fldCharType="end"/>
      </w:r>
      <w:r w:rsidR="003850ED">
        <w:rPr>
          <w:sz w:val="20"/>
          <w:szCs w:val="20"/>
        </w:rPr>
        <w:t xml:space="preserve"> (</w:t>
      </w:r>
      <w:r w:rsidR="003850ED" w:rsidRPr="003850ED">
        <w:rPr>
          <w:i/>
          <w:sz w:val="20"/>
          <w:szCs w:val="20"/>
        </w:rPr>
        <w:t>Euroclear Distributions</w:t>
      </w:r>
      <w:r w:rsidR="003850ED">
        <w:rPr>
          <w:sz w:val="20"/>
          <w:szCs w:val="20"/>
        </w:rPr>
        <w:t>)</w:t>
      </w:r>
      <w:r w:rsidR="00AC3F61">
        <w:rPr>
          <w:sz w:val="20"/>
          <w:szCs w:val="20"/>
        </w:rPr>
        <w:t xml:space="preserve"> </w:t>
      </w:r>
      <w:r w:rsidRPr="00D43C22">
        <w:rPr>
          <w:sz w:val="20"/>
          <w:szCs w:val="20"/>
          <w:lang w:eastAsia="zh-CN"/>
        </w:rPr>
        <w:t>shall, as the case may be, be booked either (a) on the Pledged Securities Account and</w:t>
      </w:r>
      <w:r>
        <w:rPr>
          <w:sz w:val="20"/>
          <w:szCs w:val="20"/>
          <w:lang w:eastAsia="zh-CN"/>
        </w:rPr>
        <w:t xml:space="preserve"> </w:t>
      </w:r>
      <w:r w:rsidRPr="00D43C22">
        <w:rPr>
          <w:sz w:val="20"/>
          <w:szCs w:val="20"/>
          <w:lang w:eastAsia="zh-CN"/>
        </w:rPr>
        <w:t xml:space="preserve">thus constitute Securities that fall within the scope of the pledge referred to in </w:t>
      </w:r>
      <w:r w:rsidR="00BC6C43">
        <w:rPr>
          <w:sz w:val="20"/>
          <w:szCs w:val="20"/>
          <w:lang w:eastAsia="zh-CN"/>
        </w:rPr>
        <w:t>paragraph</w:t>
      </w:r>
      <w:r>
        <w:rPr>
          <w:sz w:val="20"/>
          <w:szCs w:val="20"/>
          <w:lang w:eastAsia="zh-CN"/>
        </w:rPr>
        <w:t xml:space="preserve"> </w:t>
      </w:r>
      <w:r w:rsidRPr="00D43C22">
        <w:rPr>
          <w:sz w:val="20"/>
          <w:szCs w:val="20"/>
          <w:lang w:eastAsia="zh-CN"/>
        </w:rPr>
        <w:t>2.1(a) or (b) on the Pledged Cash Account and thus constitute Cash that falls within the scope of the</w:t>
      </w:r>
      <w:r>
        <w:rPr>
          <w:sz w:val="20"/>
          <w:szCs w:val="20"/>
          <w:lang w:eastAsia="zh-CN"/>
        </w:rPr>
        <w:t xml:space="preserve"> </w:t>
      </w:r>
      <w:r w:rsidRPr="00D43C22">
        <w:rPr>
          <w:sz w:val="20"/>
          <w:szCs w:val="20"/>
          <w:lang w:eastAsia="zh-CN"/>
        </w:rPr>
        <w:t xml:space="preserve">transfer of title by way of security as referred to in </w:t>
      </w:r>
      <w:r w:rsidR="00BC6C43">
        <w:rPr>
          <w:sz w:val="20"/>
          <w:szCs w:val="20"/>
          <w:lang w:eastAsia="zh-CN"/>
        </w:rPr>
        <w:t>paragraph</w:t>
      </w:r>
      <w:r w:rsidRPr="00D43C22">
        <w:rPr>
          <w:sz w:val="20"/>
          <w:szCs w:val="20"/>
          <w:lang w:eastAsia="zh-CN"/>
        </w:rPr>
        <w:t xml:space="preserve"> 2.1(b).</w:t>
      </w:r>
    </w:p>
    <w:p w14:paraId="23627F02" w14:textId="77777777" w:rsidR="00D43C22" w:rsidRDefault="00D43C22" w:rsidP="00EF441A">
      <w:pPr>
        <w:pStyle w:val="General2L2"/>
        <w:tabs>
          <w:tab w:val="clear" w:pos="5398"/>
        </w:tabs>
        <w:ind w:left="709"/>
        <w:rPr>
          <w:sz w:val="20"/>
          <w:szCs w:val="20"/>
        </w:rPr>
      </w:pPr>
      <w:r>
        <w:rPr>
          <w:sz w:val="20"/>
          <w:szCs w:val="20"/>
        </w:rPr>
        <w:t>Special accounts</w:t>
      </w:r>
    </w:p>
    <w:p w14:paraId="23627F03" w14:textId="77777777" w:rsidR="00D43C22" w:rsidRPr="00D43C22" w:rsidRDefault="00D43C22" w:rsidP="00D43C22">
      <w:pPr>
        <w:pStyle w:val="BodyText1"/>
        <w:rPr>
          <w:sz w:val="20"/>
          <w:szCs w:val="20"/>
          <w:lang w:eastAsia="zh-CN"/>
        </w:rPr>
      </w:pPr>
      <w:r w:rsidRPr="00D43C22">
        <w:rPr>
          <w:sz w:val="20"/>
          <w:szCs w:val="20"/>
          <w:lang w:eastAsia="zh-CN"/>
        </w:rPr>
        <w:t xml:space="preserve">The </w:t>
      </w:r>
      <w:r w:rsidR="00850AD7">
        <w:rPr>
          <w:sz w:val="20"/>
          <w:szCs w:val="20"/>
          <w:lang w:eastAsia="zh-CN"/>
        </w:rPr>
        <w:t>parties</w:t>
      </w:r>
      <w:r w:rsidRPr="00D43C22">
        <w:rPr>
          <w:sz w:val="20"/>
          <w:szCs w:val="20"/>
          <w:lang w:eastAsia="zh-CN"/>
        </w:rPr>
        <w:t xml:space="preserve"> shall treat the Accounts for all purposes as special segregated accounts specifically</w:t>
      </w:r>
      <w:r>
        <w:rPr>
          <w:sz w:val="20"/>
          <w:szCs w:val="20"/>
          <w:lang w:eastAsia="zh-CN"/>
        </w:rPr>
        <w:t xml:space="preserve"> </w:t>
      </w:r>
      <w:r w:rsidRPr="00D43C22">
        <w:rPr>
          <w:sz w:val="20"/>
          <w:szCs w:val="20"/>
          <w:lang w:eastAsia="zh-CN"/>
        </w:rPr>
        <w:t>opened for the purpose of holding the Euroclear Collateral in accordance with the Financial</w:t>
      </w:r>
      <w:r>
        <w:rPr>
          <w:sz w:val="20"/>
          <w:szCs w:val="20"/>
          <w:lang w:eastAsia="zh-CN"/>
        </w:rPr>
        <w:t xml:space="preserve"> </w:t>
      </w:r>
      <w:r w:rsidRPr="00D43C22">
        <w:rPr>
          <w:sz w:val="20"/>
          <w:szCs w:val="20"/>
          <w:lang w:eastAsia="zh-CN"/>
        </w:rPr>
        <w:t xml:space="preserve">Collateral Law and each </w:t>
      </w:r>
      <w:r w:rsidR="00850AD7">
        <w:rPr>
          <w:sz w:val="20"/>
          <w:szCs w:val="20"/>
          <w:lang w:eastAsia="zh-CN"/>
        </w:rPr>
        <w:t>party</w:t>
      </w:r>
      <w:r w:rsidRPr="00D43C22">
        <w:rPr>
          <w:sz w:val="20"/>
          <w:szCs w:val="20"/>
          <w:lang w:eastAsia="zh-CN"/>
        </w:rPr>
        <w:t xml:space="preserve"> undertakes that it will not use the Accounts for any other purpose.</w:t>
      </w:r>
    </w:p>
    <w:p w14:paraId="23627F04" w14:textId="77777777" w:rsidR="00D43C22" w:rsidRDefault="00D43C22" w:rsidP="00EF441A">
      <w:pPr>
        <w:pStyle w:val="General2L2"/>
        <w:tabs>
          <w:tab w:val="clear" w:pos="5398"/>
        </w:tabs>
        <w:ind w:left="709"/>
        <w:rPr>
          <w:sz w:val="20"/>
          <w:szCs w:val="20"/>
        </w:rPr>
      </w:pPr>
      <w:r>
        <w:rPr>
          <w:sz w:val="20"/>
          <w:szCs w:val="20"/>
        </w:rPr>
        <w:t>Fungibility</w:t>
      </w:r>
    </w:p>
    <w:p w14:paraId="23627F05" w14:textId="22D43315" w:rsidR="00D43C22" w:rsidRDefault="00D43C22" w:rsidP="00D43C22">
      <w:pPr>
        <w:pStyle w:val="BodyText1"/>
        <w:rPr>
          <w:sz w:val="20"/>
          <w:szCs w:val="20"/>
          <w:lang w:eastAsia="zh-CN"/>
        </w:rPr>
      </w:pPr>
      <w:r w:rsidRPr="00D43C22">
        <w:rPr>
          <w:sz w:val="20"/>
          <w:szCs w:val="20"/>
          <w:lang w:eastAsia="zh-CN"/>
        </w:rPr>
        <w:t xml:space="preserve">The </w:t>
      </w:r>
      <w:r w:rsidR="00850AD7">
        <w:rPr>
          <w:sz w:val="20"/>
          <w:szCs w:val="20"/>
          <w:lang w:eastAsia="zh-CN"/>
        </w:rPr>
        <w:t>parties</w:t>
      </w:r>
      <w:r w:rsidRPr="00D43C22">
        <w:rPr>
          <w:sz w:val="20"/>
          <w:szCs w:val="20"/>
          <w:lang w:eastAsia="zh-CN"/>
        </w:rPr>
        <w:t xml:space="preserve"> </w:t>
      </w:r>
      <w:r w:rsidR="00683422">
        <w:rPr>
          <w:sz w:val="20"/>
          <w:szCs w:val="20"/>
          <w:lang w:eastAsia="zh-CN"/>
        </w:rPr>
        <w:t>acknowledge</w:t>
      </w:r>
      <w:r w:rsidRPr="00D43C22">
        <w:rPr>
          <w:sz w:val="20"/>
          <w:szCs w:val="20"/>
          <w:lang w:eastAsia="zh-CN"/>
        </w:rPr>
        <w:t xml:space="preserve"> that the Securities shall be </w:t>
      </w:r>
      <w:r w:rsidR="00C97D35" w:rsidRPr="00C97D35">
        <w:rPr>
          <w:sz w:val="20"/>
          <w:szCs w:val="20"/>
          <w:lang w:eastAsia="zh-CN"/>
        </w:rPr>
        <w:t xml:space="preserve">subject to the fungibility regime organised by </w:t>
      </w:r>
      <w:r w:rsidR="00683422">
        <w:rPr>
          <w:sz w:val="20"/>
          <w:szCs w:val="20"/>
          <w:lang w:eastAsia="zh-CN"/>
        </w:rPr>
        <w:t>the</w:t>
      </w:r>
      <w:r w:rsidRPr="00D43C22">
        <w:rPr>
          <w:sz w:val="20"/>
          <w:szCs w:val="20"/>
          <w:lang w:eastAsia="zh-CN"/>
        </w:rPr>
        <w:t xml:space="preserve"> Royal Decree </w:t>
      </w:r>
      <w:r w:rsidR="009F0B9A">
        <w:rPr>
          <w:sz w:val="20"/>
          <w:szCs w:val="20"/>
          <w:lang w:eastAsia="zh-CN"/>
        </w:rPr>
        <w:t>No</w:t>
      </w:r>
      <w:r w:rsidRPr="00D43C22">
        <w:rPr>
          <w:sz w:val="20"/>
          <w:szCs w:val="20"/>
          <w:lang w:eastAsia="zh-CN"/>
        </w:rPr>
        <w:t xml:space="preserve"> 62 or, as the case may be, the</w:t>
      </w:r>
      <w:r w:rsidR="009F0B9A">
        <w:rPr>
          <w:sz w:val="20"/>
          <w:szCs w:val="20"/>
          <w:lang w:eastAsia="zh-CN"/>
        </w:rPr>
        <w:t xml:space="preserve"> Belgian</w:t>
      </w:r>
      <w:r w:rsidRPr="00D43C22">
        <w:rPr>
          <w:sz w:val="20"/>
          <w:szCs w:val="20"/>
          <w:lang w:eastAsia="zh-CN"/>
        </w:rPr>
        <w:t xml:space="preserve"> law of</w:t>
      </w:r>
      <w:r>
        <w:rPr>
          <w:sz w:val="20"/>
          <w:szCs w:val="20"/>
          <w:lang w:eastAsia="zh-CN"/>
        </w:rPr>
        <w:t xml:space="preserve"> </w:t>
      </w:r>
      <w:r w:rsidRPr="00D43C22">
        <w:rPr>
          <w:sz w:val="20"/>
          <w:szCs w:val="20"/>
          <w:lang w:eastAsia="zh-CN"/>
        </w:rPr>
        <w:t>2 January 1991 on the market for public debt securities and monetary policy instruments, the law of</w:t>
      </w:r>
      <w:r w:rsidR="00683422">
        <w:rPr>
          <w:sz w:val="20"/>
          <w:szCs w:val="20"/>
          <w:lang w:eastAsia="zh-CN"/>
        </w:rPr>
        <w:t xml:space="preserve"> </w:t>
      </w:r>
      <w:r w:rsidRPr="00D43C22">
        <w:rPr>
          <w:sz w:val="20"/>
          <w:szCs w:val="20"/>
          <w:lang w:eastAsia="zh-CN"/>
        </w:rPr>
        <w:t xml:space="preserve">22 July 1991 on treasury bonds and certificates of deposit, Articles </w:t>
      </w:r>
      <w:r w:rsidR="00812793" w:rsidRPr="00812793">
        <w:rPr>
          <w:sz w:val="20"/>
          <w:szCs w:val="20"/>
          <w:lang w:eastAsia="zh-CN"/>
        </w:rPr>
        <w:t>5:30 et seq., 6:29 et seq. and 7:35</w:t>
      </w:r>
      <w:r w:rsidRPr="00D43C22">
        <w:rPr>
          <w:sz w:val="20"/>
          <w:szCs w:val="20"/>
          <w:lang w:eastAsia="zh-CN"/>
        </w:rPr>
        <w:t xml:space="preserve"> et seq. of the Belgian</w:t>
      </w:r>
      <w:r w:rsidR="00812793">
        <w:rPr>
          <w:sz w:val="20"/>
          <w:szCs w:val="20"/>
          <w:lang w:eastAsia="zh-CN"/>
        </w:rPr>
        <w:t xml:space="preserve"> Code of</w:t>
      </w:r>
      <w:r w:rsidR="00683422">
        <w:rPr>
          <w:sz w:val="20"/>
          <w:szCs w:val="20"/>
          <w:lang w:eastAsia="zh-CN"/>
        </w:rPr>
        <w:t xml:space="preserve"> </w:t>
      </w:r>
      <w:r w:rsidRPr="00D43C22">
        <w:rPr>
          <w:sz w:val="20"/>
          <w:szCs w:val="20"/>
          <w:lang w:eastAsia="zh-CN"/>
        </w:rPr>
        <w:t xml:space="preserve">Companies </w:t>
      </w:r>
      <w:r w:rsidR="00812793">
        <w:rPr>
          <w:sz w:val="20"/>
          <w:szCs w:val="20"/>
          <w:lang w:eastAsia="zh-CN"/>
        </w:rPr>
        <w:t>and Associations</w:t>
      </w:r>
      <w:r w:rsidRPr="00D43C22">
        <w:rPr>
          <w:sz w:val="20"/>
          <w:szCs w:val="20"/>
          <w:lang w:eastAsia="zh-CN"/>
        </w:rPr>
        <w:t xml:space="preserve">, or the </w:t>
      </w:r>
      <w:r w:rsidR="009F0B9A">
        <w:rPr>
          <w:sz w:val="20"/>
          <w:szCs w:val="20"/>
          <w:lang w:eastAsia="zh-CN"/>
        </w:rPr>
        <w:t>R</w:t>
      </w:r>
      <w:r w:rsidRPr="00D43C22">
        <w:rPr>
          <w:sz w:val="20"/>
          <w:szCs w:val="20"/>
          <w:lang w:eastAsia="zh-CN"/>
        </w:rPr>
        <w:t xml:space="preserve">oyal </w:t>
      </w:r>
      <w:r w:rsidR="009F0B9A">
        <w:rPr>
          <w:sz w:val="20"/>
          <w:szCs w:val="20"/>
          <w:lang w:eastAsia="zh-CN"/>
        </w:rPr>
        <w:t>D</w:t>
      </w:r>
      <w:r w:rsidRPr="00D43C22">
        <w:rPr>
          <w:sz w:val="20"/>
          <w:szCs w:val="20"/>
          <w:lang w:eastAsia="zh-CN"/>
        </w:rPr>
        <w:t>ecree of 12 January 2006 on companies’ dematerialised shares.</w:t>
      </w:r>
    </w:p>
    <w:p w14:paraId="23627F06" w14:textId="77777777" w:rsidR="00263E8B" w:rsidRDefault="00263E8B" w:rsidP="00263E8B">
      <w:pPr>
        <w:pStyle w:val="General2L2"/>
        <w:tabs>
          <w:tab w:val="clear" w:pos="5398"/>
        </w:tabs>
        <w:ind w:left="709"/>
        <w:rPr>
          <w:sz w:val="20"/>
          <w:szCs w:val="20"/>
        </w:rPr>
      </w:pPr>
      <w:r>
        <w:rPr>
          <w:sz w:val="20"/>
          <w:szCs w:val="20"/>
        </w:rPr>
        <w:t>Ranking</w:t>
      </w:r>
    </w:p>
    <w:p w14:paraId="23627F07" w14:textId="1E558F29" w:rsidR="00263E8B" w:rsidRPr="00D43C22" w:rsidRDefault="00263E8B" w:rsidP="00263E8B">
      <w:pPr>
        <w:pStyle w:val="BodyText1"/>
        <w:rPr>
          <w:sz w:val="20"/>
          <w:szCs w:val="20"/>
          <w:lang w:eastAsia="zh-CN"/>
        </w:rPr>
      </w:pPr>
      <w:r w:rsidRPr="00D43C22">
        <w:rPr>
          <w:sz w:val="20"/>
          <w:szCs w:val="20"/>
          <w:lang w:eastAsia="zh-CN"/>
        </w:rPr>
        <w:t>The Security shall rank ahead of the right of preference of Euroclear as contemplated in Article 31 of</w:t>
      </w:r>
      <w:r>
        <w:rPr>
          <w:sz w:val="20"/>
          <w:szCs w:val="20"/>
          <w:lang w:eastAsia="zh-CN"/>
        </w:rPr>
        <w:t xml:space="preserve"> </w:t>
      </w:r>
      <w:r w:rsidRPr="00D43C22">
        <w:rPr>
          <w:sz w:val="20"/>
          <w:szCs w:val="20"/>
          <w:lang w:eastAsia="zh-CN"/>
        </w:rPr>
        <w:t>the Financial Supervision Law, save with respect to the latter as expressly provided otherwise in the</w:t>
      </w:r>
      <w:r>
        <w:rPr>
          <w:sz w:val="20"/>
          <w:szCs w:val="20"/>
          <w:lang w:eastAsia="zh-CN"/>
        </w:rPr>
        <w:t xml:space="preserve"> </w:t>
      </w:r>
      <w:r w:rsidRPr="00D43C22">
        <w:rPr>
          <w:sz w:val="20"/>
          <w:szCs w:val="20"/>
          <w:lang w:eastAsia="zh-CN"/>
        </w:rPr>
        <w:t>SPPA Terms</w:t>
      </w:r>
      <w:r w:rsidR="000A7FA7">
        <w:rPr>
          <w:sz w:val="20"/>
          <w:szCs w:val="20"/>
          <w:lang w:eastAsia="zh-CN"/>
        </w:rPr>
        <w:t xml:space="preserve"> and Conditions, in particular s</w:t>
      </w:r>
      <w:r w:rsidRPr="00D43C22">
        <w:rPr>
          <w:sz w:val="20"/>
          <w:szCs w:val="20"/>
          <w:lang w:eastAsia="zh-CN"/>
        </w:rPr>
        <w:t xml:space="preserve">ection </w:t>
      </w:r>
      <w:r w:rsidR="003D3995">
        <w:rPr>
          <w:sz w:val="20"/>
          <w:szCs w:val="20"/>
          <w:lang w:eastAsia="zh-CN"/>
        </w:rPr>
        <w:t>3</w:t>
      </w:r>
      <w:r w:rsidRPr="00D43C22">
        <w:rPr>
          <w:sz w:val="20"/>
          <w:szCs w:val="20"/>
          <w:lang w:eastAsia="zh-CN"/>
        </w:rPr>
        <w:t xml:space="preserve"> thereof.</w:t>
      </w:r>
    </w:p>
    <w:p w14:paraId="23627F08" w14:textId="77777777" w:rsidR="00EA41D7" w:rsidRDefault="00EA41D7" w:rsidP="00EF441A">
      <w:pPr>
        <w:pStyle w:val="General2L2"/>
        <w:tabs>
          <w:tab w:val="clear" w:pos="5398"/>
        </w:tabs>
        <w:ind w:left="709"/>
        <w:rPr>
          <w:sz w:val="20"/>
          <w:szCs w:val="20"/>
        </w:rPr>
      </w:pPr>
      <w:r>
        <w:rPr>
          <w:sz w:val="20"/>
          <w:szCs w:val="20"/>
        </w:rPr>
        <w:t>Perfection of the Security</w:t>
      </w:r>
    </w:p>
    <w:p w14:paraId="23627F09" w14:textId="77777777" w:rsidR="00FF31AB" w:rsidRPr="00F30EF0" w:rsidRDefault="00FF31AB" w:rsidP="0079039B">
      <w:pPr>
        <w:pStyle w:val="DefinitionsL2"/>
        <w:numPr>
          <w:ilvl w:val="1"/>
          <w:numId w:val="8"/>
        </w:numPr>
        <w:rPr>
          <w:sz w:val="20"/>
          <w:szCs w:val="20"/>
        </w:rPr>
      </w:pPr>
      <w:r w:rsidRPr="00F30EF0">
        <w:rPr>
          <w:sz w:val="20"/>
          <w:szCs w:val="20"/>
        </w:rPr>
        <w:t xml:space="preserve">The Security Provider and the </w:t>
      </w:r>
      <w:r w:rsidR="00C73FDC" w:rsidRPr="00F30EF0">
        <w:rPr>
          <w:sz w:val="20"/>
          <w:szCs w:val="20"/>
        </w:rPr>
        <w:t>Secured Party</w:t>
      </w:r>
      <w:r w:rsidRPr="00F30EF0">
        <w:rPr>
          <w:sz w:val="20"/>
          <w:szCs w:val="20"/>
        </w:rPr>
        <w:t xml:space="preserve"> have appointed Euroclear as </w:t>
      </w:r>
      <w:proofErr w:type="gramStart"/>
      <w:r w:rsidRPr="00F30EF0">
        <w:rPr>
          <w:sz w:val="20"/>
          <w:szCs w:val="20"/>
        </w:rPr>
        <w:t>third party</w:t>
      </w:r>
      <w:proofErr w:type="gramEnd"/>
      <w:r w:rsidRPr="00F30EF0">
        <w:rPr>
          <w:sz w:val="20"/>
          <w:szCs w:val="20"/>
        </w:rPr>
        <w:t xml:space="preserve"> security holder of the Securities and the Cash, and Euroclear has accepted that appointment by executing (or otherwise entering into) the Single Pledgor Pledged Account Agreement.</w:t>
      </w:r>
    </w:p>
    <w:p w14:paraId="23627F0A" w14:textId="77777777" w:rsidR="00FF31AB" w:rsidRPr="00FF31AB" w:rsidRDefault="00FF31AB" w:rsidP="00FF31AB">
      <w:pPr>
        <w:pStyle w:val="DefinitionsL2"/>
        <w:rPr>
          <w:sz w:val="20"/>
          <w:szCs w:val="20"/>
        </w:rPr>
      </w:pPr>
      <w:r w:rsidRPr="00FF31AB">
        <w:rPr>
          <w:sz w:val="20"/>
          <w:szCs w:val="20"/>
        </w:rPr>
        <w:t xml:space="preserve">The Security Provider shall give instructions to </w:t>
      </w:r>
      <w:r w:rsidRPr="00383B7C">
        <w:rPr>
          <w:sz w:val="20"/>
          <w:szCs w:val="20"/>
        </w:rPr>
        <w:t xml:space="preserve">deliver Eligible Collateral to the Accounts in accordance with the provisions of </w:t>
      </w:r>
      <w:r w:rsidR="00F671FA" w:rsidRPr="00383B7C">
        <w:rPr>
          <w:sz w:val="20"/>
          <w:szCs w:val="20"/>
        </w:rPr>
        <w:t xml:space="preserve">this </w:t>
      </w:r>
      <w:r w:rsidR="00CD2B56">
        <w:rPr>
          <w:sz w:val="20"/>
          <w:szCs w:val="20"/>
        </w:rPr>
        <w:t xml:space="preserve">Security </w:t>
      </w:r>
      <w:r w:rsidR="00F671FA" w:rsidRPr="00383B7C">
        <w:rPr>
          <w:sz w:val="20"/>
          <w:szCs w:val="20"/>
        </w:rPr>
        <w:t>Agreement</w:t>
      </w:r>
      <w:r w:rsidRPr="00383B7C">
        <w:rPr>
          <w:sz w:val="20"/>
          <w:szCs w:val="20"/>
        </w:rPr>
        <w:t>, the Securities</w:t>
      </w:r>
      <w:r>
        <w:rPr>
          <w:sz w:val="20"/>
          <w:szCs w:val="20"/>
        </w:rPr>
        <w:t xml:space="preserve"> Lending</w:t>
      </w:r>
      <w:r w:rsidRPr="00FF31AB">
        <w:rPr>
          <w:sz w:val="20"/>
          <w:szCs w:val="20"/>
        </w:rPr>
        <w:t xml:space="preserve"> Service Agreement and the Single Pledgor Pledged Account Agreement. The </w:t>
      </w:r>
      <w:r w:rsidR="00850AD7">
        <w:rPr>
          <w:sz w:val="20"/>
          <w:szCs w:val="20"/>
        </w:rPr>
        <w:t>parties</w:t>
      </w:r>
      <w:r w:rsidRPr="00FF31AB">
        <w:rPr>
          <w:sz w:val="20"/>
          <w:szCs w:val="20"/>
        </w:rPr>
        <w:t xml:space="preserve"> will give the</w:t>
      </w:r>
      <w:r>
        <w:rPr>
          <w:sz w:val="20"/>
          <w:szCs w:val="20"/>
        </w:rPr>
        <w:t xml:space="preserve"> </w:t>
      </w:r>
      <w:r w:rsidRPr="00FF31AB">
        <w:rPr>
          <w:sz w:val="20"/>
          <w:szCs w:val="20"/>
        </w:rPr>
        <w:t>appropriate notices to Euroclear in accordance with those agreements.</w:t>
      </w:r>
    </w:p>
    <w:p w14:paraId="23627F0B" w14:textId="77777777" w:rsidR="00EA41D7" w:rsidRPr="00FF31AB" w:rsidRDefault="00FF31AB" w:rsidP="00FF31AB">
      <w:pPr>
        <w:pStyle w:val="DefinitionsL2"/>
        <w:rPr>
          <w:sz w:val="20"/>
          <w:szCs w:val="20"/>
        </w:rPr>
      </w:pPr>
      <w:r w:rsidRPr="00FF31AB">
        <w:rPr>
          <w:sz w:val="20"/>
          <w:szCs w:val="20"/>
        </w:rPr>
        <w:t xml:space="preserve">The </w:t>
      </w:r>
      <w:r w:rsidR="00850AD7">
        <w:rPr>
          <w:sz w:val="20"/>
          <w:szCs w:val="20"/>
        </w:rPr>
        <w:t>parties</w:t>
      </w:r>
      <w:r w:rsidRPr="00FF31AB">
        <w:rPr>
          <w:sz w:val="20"/>
          <w:szCs w:val="20"/>
        </w:rPr>
        <w:t xml:space="preserve"> acknowledge that for conflicts of law purposes, the Pledged Securities Account</w:t>
      </w:r>
      <w:r>
        <w:rPr>
          <w:sz w:val="20"/>
          <w:szCs w:val="20"/>
        </w:rPr>
        <w:t xml:space="preserve"> </w:t>
      </w:r>
      <w:r w:rsidRPr="00FF31AB">
        <w:rPr>
          <w:sz w:val="20"/>
          <w:szCs w:val="20"/>
        </w:rPr>
        <w:t xml:space="preserve">is the </w:t>
      </w:r>
      <w:r w:rsidR="00123090">
        <w:rPr>
          <w:sz w:val="20"/>
          <w:szCs w:val="20"/>
        </w:rPr>
        <w:t>"</w:t>
      </w:r>
      <w:r w:rsidRPr="00FF31AB">
        <w:rPr>
          <w:sz w:val="20"/>
          <w:szCs w:val="20"/>
        </w:rPr>
        <w:t>relevant account</w:t>
      </w:r>
      <w:r w:rsidR="00123090">
        <w:rPr>
          <w:sz w:val="20"/>
          <w:szCs w:val="20"/>
        </w:rPr>
        <w:t>"</w:t>
      </w:r>
      <w:r w:rsidRPr="00FF31AB">
        <w:rPr>
          <w:sz w:val="20"/>
          <w:szCs w:val="20"/>
        </w:rPr>
        <w:t xml:space="preserve"> for the purposes of Article 17 of the Financial Collateral Law.</w:t>
      </w:r>
    </w:p>
    <w:p w14:paraId="23627F0C" w14:textId="092D4C01" w:rsidR="00FF31AB" w:rsidRPr="00F17AC6" w:rsidRDefault="00CA184E" w:rsidP="00FF31AB">
      <w:pPr>
        <w:pStyle w:val="General2L1"/>
        <w:rPr>
          <w:sz w:val="20"/>
          <w:szCs w:val="20"/>
        </w:rPr>
      </w:pPr>
      <w:bookmarkStart w:id="10" w:name="_Toc179452720"/>
      <w:r>
        <w:rPr>
          <w:sz w:val="20"/>
          <w:szCs w:val="20"/>
        </w:rPr>
        <w:t xml:space="preserve">Substitutions and </w:t>
      </w:r>
      <w:r w:rsidR="00E60A31">
        <w:rPr>
          <w:sz w:val="20"/>
          <w:szCs w:val="20"/>
        </w:rPr>
        <w:t>Marking to Market of Euroclear Collateral</w:t>
      </w:r>
      <w:bookmarkEnd w:id="10"/>
      <w:r w:rsidR="00383B7C">
        <w:rPr>
          <w:sz w:val="20"/>
          <w:szCs w:val="20"/>
        </w:rPr>
        <w:t xml:space="preserve"> </w:t>
      </w:r>
    </w:p>
    <w:p w14:paraId="23627F0D" w14:textId="439FB152" w:rsidR="00FF31AB" w:rsidRDefault="00263E8B" w:rsidP="00EF441A">
      <w:pPr>
        <w:pStyle w:val="General2L2"/>
        <w:tabs>
          <w:tab w:val="clear" w:pos="5398"/>
        </w:tabs>
        <w:ind w:left="709"/>
        <w:rPr>
          <w:sz w:val="20"/>
          <w:szCs w:val="20"/>
        </w:rPr>
      </w:pPr>
      <w:r>
        <w:rPr>
          <w:sz w:val="20"/>
          <w:szCs w:val="20"/>
        </w:rPr>
        <w:t xml:space="preserve">Continuity of </w:t>
      </w:r>
      <w:r w:rsidR="00D34A7D">
        <w:rPr>
          <w:sz w:val="20"/>
          <w:szCs w:val="20"/>
        </w:rPr>
        <w:t>s</w:t>
      </w:r>
      <w:r>
        <w:rPr>
          <w:sz w:val="20"/>
          <w:szCs w:val="20"/>
        </w:rPr>
        <w:t>ecurity</w:t>
      </w:r>
    </w:p>
    <w:p w14:paraId="1CC7C170" w14:textId="4FEC8C99" w:rsidR="00E60A31" w:rsidRDefault="005033B7" w:rsidP="00E60A31">
      <w:pPr>
        <w:pStyle w:val="BodyText1"/>
        <w:rPr>
          <w:sz w:val="20"/>
          <w:szCs w:val="20"/>
          <w:lang w:eastAsia="zh-CN"/>
        </w:rPr>
      </w:pPr>
      <w:r w:rsidRPr="005033B7">
        <w:rPr>
          <w:sz w:val="20"/>
          <w:szCs w:val="20"/>
          <w:lang w:eastAsia="zh-CN"/>
        </w:rPr>
        <w:t xml:space="preserve">The </w:t>
      </w:r>
      <w:r w:rsidR="00850AD7">
        <w:rPr>
          <w:sz w:val="20"/>
          <w:szCs w:val="20"/>
          <w:lang w:eastAsia="zh-CN"/>
        </w:rPr>
        <w:t>parties</w:t>
      </w:r>
      <w:r w:rsidRPr="005033B7">
        <w:rPr>
          <w:sz w:val="20"/>
          <w:szCs w:val="20"/>
          <w:lang w:eastAsia="zh-CN"/>
        </w:rPr>
        <w:t xml:space="preserve"> agree that (a) a substitution of any part of the Euroclear Collateral in accordance with the terms of the Euroclear Agreements (a </w:t>
      </w:r>
      <w:r w:rsidRPr="00BC6C43">
        <w:rPr>
          <w:b/>
          <w:i/>
          <w:sz w:val="20"/>
          <w:szCs w:val="20"/>
          <w:lang w:eastAsia="zh-CN"/>
        </w:rPr>
        <w:t>Substitution</w:t>
      </w:r>
      <w:r w:rsidRPr="005033B7">
        <w:rPr>
          <w:sz w:val="20"/>
          <w:szCs w:val="20"/>
          <w:lang w:eastAsia="zh-CN"/>
        </w:rPr>
        <w:t>) or (b) a transfer of additional Euroclear Collateral under</w:t>
      </w:r>
      <w:r w:rsidR="00383B7C">
        <w:rPr>
          <w:sz w:val="20"/>
          <w:szCs w:val="20"/>
          <w:lang w:eastAsia="zh-CN"/>
        </w:rPr>
        <w:t xml:space="preserve"> </w:t>
      </w:r>
      <w:r w:rsidR="000A7FA7">
        <w:rPr>
          <w:sz w:val="20"/>
          <w:szCs w:val="20"/>
          <w:lang w:eastAsia="zh-CN"/>
        </w:rPr>
        <w:t>paragraph</w:t>
      </w:r>
      <w:r w:rsidR="00D60B98">
        <w:rPr>
          <w:sz w:val="20"/>
          <w:szCs w:val="20"/>
          <w:lang w:eastAsia="zh-CN"/>
        </w:rPr>
        <w:t xml:space="preserve"> 5.3 of the </w:t>
      </w:r>
      <w:r w:rsidR="00C93A27">
        <w:rPr>
          <w:sz w:val="20"/>
          <w:szCs w:val="20"/>
          <w:lang w:eastAsia="zh-CN"/>
        </w:rPr>
        <w:t>Agreement</w:t>
      </w:r>
      <w:r w:rsidRPr="005033B7">
        <w:rPr>
          <w:sz w:val="20"/>
          <w:szCs w:val="20"/>
          <w:lang w:eastAsia="zh-CN"/>
        </w:rPr>
        <w:t xml:space="preserve"> or</w:t>
      </w:r>
      <w:r w:rsidR="00E60A31">
        <w:rPr>
          <w:sz w:val="20"/>
          <w:szCs w:val="20"/>
          <w:lang w:eastAsia="zh-CN"/>
        </w:rPr>
        <w:t xml:space="preserve"> otherwise</w:t>
      </w:r>
      <w:r w:rsidRPr="005033B7">
        <w:rPr>
          <w:sz w:val="20"/>
          <w:szCs w:val="20"/>
          <w:lang w:eastAsia="zh-CN"/>
        </w:rPr>
        <w:t xml:space="preserve"> in accordance with the terms of the Euroclear Agreements (a </w:t>
      </w:r>
      <w:r w:rsidRPr="00BC6C43">
        <w:rPr>
          <w:b/>
          <w:i/>
          <w:sz w:val="20"/>
          <w:szCs w:val="20"/>
          <w:lang w:eastAsia="zh-CN"/>
        </w:rPr>
        <w:t>Delivery</w:t>
      </w:r>
      <w:r w:rsidRPr="005033B7">
        <w:rPr>
          <w:sz w:val="20"/>
          <w:szCs w:val="20"/>
          <w:lang w:eastAsia="zh-CN"/>
        </w:rPr>
        <w:t xml:space="preserve">) or (c) a return of Euroclear Collateral under </w:t>
      </w:r>
      <w:r w:rsidR="000A7FA7">
        <w:rPr>
          <w:sz w:val="20"/>
          <w:szCs w:val="20"/>
          <w:lang w:eastAsia="zh-CN"/>
        </w:rPr>
        <w:t>paragraph</w:t>
      </w:r>
      <w:r w:rsidR="00D60B98">
        <w:rPr>
          <w:sz w:val="20"/>
          <w:szCs w:val="20"/>
          <w:lang w:eastAsia="zh-CN"/>
        </w:rPr>
        <w:t xml:space="preserve"> 5.3 of the </w:t>
      </w:r>
      <w:r w:rsidR="00C93A27">
        <w:rPr>
          <w:sz w:val="20"/>
          <w:szCs w:val="20"/>
          <w:lang w:eastAsia="zh-CN"/>
        </w:rPr>
        <w:t>Agreement</w:t>
      </w:r>
      <w:r w:rsidR="003850ED">
        <w:rPr>
          <w:sz w:val="20"/>
          <w:szCs w:val="20"/>
          <w:lang w:eastAsia="zh-CN"/>
        </w:rPr>
        <w:t xml:space="preserve">, paragraph </w:t>
      </w:r>
      <w:r w:rsidR="003850ED">
        <w:rPr>
          <w:sz w:val="20"/>
          <w:szCs w:val="20"/>
          <w:lang w:eastAsia="zh-CN"/>
        </w:rPr>
        <w:fldChar w:fldCharType="begin"/>
      </w:r>
      <w:r w:rsidR="003850ED">
        <w:rPr>
          <w:sz w:val="20"/>
          <w:szCs w:val="20"/>
          <w:lang w:eastAsia="zh-CN"/>
        </w:rPr>
        <w:instrText xml:space="preserve"> REF _Ref529787779 \n \h </w:instrText>
      </w:r>
      <w:r w:rsidR="003850ED">
        <w:rPr>
          <w:sz w:val="20"/>
          <w:szCs w:val="20"/>
          <w:lang w:eastAsia="zh-CN"/>
        </w:rPr>
      </w:r>
      <w:r w:rsidR="003850ED">
        <w:rPr>
          <w:sz w:val="20"/>
          <w:szCs w:val="20"/>
          <w:lang w:eastAsia="zh-CN"/>
        </w:rPr>
        <w:fldChar w:fldCharType="separate"/>
      </w:r>
      <w:r w:rsidR="003850ED">
        <w:rPr>
          <w:sz w:val="20"/>
          <w:szCs w:val="20"/>
          <w:lang w:eastAsia="zh-CN"/>
        </w:rPr>
        <w:t>7.4</w:t>
      </w:r>
      <w:r w:rsidR="003850ED">
        <w:rPr>
          <w:sz w:val="20"/>
          <w:szCs w:val="20"/>
          <w:lang w:eastAsia="zh-CN"/>
        </w:rPr>
        <w:fldChar w:fldCharType="end"/>
      </w:r>
      <w:r w:rsidR="003850ED">
        <w:rPr>
          <w:sz w:val="20"/>
          <w:szCs w:val="20"/>
          <w:lang w:eastAsia="zh-CN"/>
        </w:rPr>
        <w:t xml:space="preserve"> (</w:t>
      </w:r>
      <w:r w:rsidR="003850ED" w:rsidRPr="003850ED">
        <w:rPr>
          <w:i/>
          <w:sz w:val="20"/>
          <w:szCs w:val="20"/>
          <w:lang w:eastAsia="zh-CN"/>
        </w:rPr>
        <w:t>Euroclear Distributions</w:t>
      </w:r>
      <w:r w:rsidR="003850ED">
        <w:rPr>
          <w:sz w:val="20"/>
          <w:szCs w:val="20"/>
          <w:lang w:eastAsia="zh-CN"/>
        </w:rPr>
        <w:t>) below</w:t>
      </w:r>
      <w:r w:rsidR="00C93A27">
        <w:rPr>
          <w:sz w:val="20"/>
          <w:szCs w:val="20"/>
          <w:lang w:eastAsia="zh-CN"/>
        </w:rPr>
        <w:t xml:space="preserve"> </w:t>
      </w:r>
      <w:r w:rsidRPr="005033B7">
        <w:rPr>
          <w:sz w:val="20"/>
          <w:szCs w:val="20"/>
          <w:lang w:eastAsia="zh-CN"/>
        </w:rPr>
        <w:t xml:space="preserve">or </w:t>
      </w:r>
      <w:r w:rsidR="00E60A31">
        <w:rPr>
          <w:sz w:val="20"/>
          <w:szCs w:val="20"/>
          <w:lang w:eastAsia="zh-CN"/>
        </w:rPr>
        <w:t xml:space="preserve">otherwise </w:t>
      </w:r>
      <w:r w:rsidRPr="005033B7">
        <w:rPr>
          <w:sz w:val="20"/>
          <w:szCs w:val="20"/>
          <w:lang w:eastAsia="zh-CN"/>
        </w:rPr>
        <w:t xml:space="preserve">in accordance with the terms of the Euroclear Agreements (a </w:t>
      </w:r>
      <w:r w:rsidRPr="00BC6C43">
        <w:rPr>
          <w:b/>
          <w:i/>
          <w:sz w:val="20"/>
          <w:szCs w:val="20"/>
          <w:lang w:eastAsia="zh-CN"/>
        </w:rPr>
        <w:t>Return</w:t>
      </w:r>
      <w:r w:rsidRPr="005033B7">
        <w:rPr>
          <w:sz w:val="20"/>
          <w:szCs w:val="20"/>
          <w:lang w:eastAsia="zh-CN"/>
        </w:rPr>
        <w:t>) will not affect the continuity of the Security.</w:t>
      </w:r>
    </w:p>
    <w:p w14:paraId="23627F0F" w14:textId="31B235D4" w:rsidR="00263E8B" w:rsidRDefault="00263E8B" w:rsidP="00263E8B">
      <w:pPr>
        <w:pStyle w:val="General2L2"/>
        <w:tabs>
          <w:tab w:val="clear" w:pos="5398"/>
        </w:tabs>
        <w:ind w:left="709"/>
        <w:rPr>
          <w:sz w:val="20"/>
          <w:szCs w:val="20"/>
        </w:rPr>
      </w:pPr>
      <w:r w:rsidRPr="00263E8B">
        <w:rPr>
          <w:sz w:val="20"/>
          <w:szCs w:val="20"/>
        </w:rPr>
        <w:t>Release</w:t>
      </w:r>
    </w:p>
    <w:p w14:paraId="23627F10" w14:textId="77777777" w:rsidR="005033B7" w:rsidRPr="005033B7" w:rsidRDefault="005033B7" w:rsidP="005033B7">
      <w:pPr>
        <w:pStyle w:val="BodyText1"/>
        <w:rPr>
          <w:sz w:val="20"/>
          <w:szCs w:val="20"/>
          <w:lang w:eastAsia="zh-CN"/>
        </w:rPr>
      </w:pPr>
      <w:r w:rsidRPr="005033B7">
        <w:rPr>
          <w:sz w:val="20"/>
          <w:szCs w:val="20"/>
          <w:lang w:eastAsia="zh-CN"/>
        </w:rPr>
        <w:t xml:space="preserve">The </w:t>
      </w:r>
      <w:r w:rsidR="00850AD7">
        <w:rPr>
          <w:sz w:val="20"/>
          <w:szCs w:val="20"/>
          <w:lang w:eastAsia="zh-CN"/>
        </w:rPr>
        <w:t>parties</w:t>
      </w:r>
      <w:r w:rsidRPr="005033B7">
        <w:rPr>
          <w:sz w:val="20"/>
          <w:szCs w:val="20"/>
          <w:lang w:eastAsia="zh-CN"/>
        </w:rPr>
        <w:t xml:space="preserve"> acknowledge that (a) upon the occurrence of a Substitution or a Delivery, the</w:t>
      </w:r>
      <w:r>
        <w:rPr>
          <w:sz w:val="20"/>
          <w:szCs w:val="20"/>
          <w:lang w:eastAsia="zh-CN"/>
        </w:rPr>
        <w:t xml:space="preserve"> </w:t>
      </w:r>
      <w:r w:rsidRPr="005033B7">
        <w:rPr>
          <w:sz w:val="20"/>
          <w:szCs w:val="20"/>
          <w:lang w:eastAsia="zh-CN"/>
        </w:rPr>
        <w:t>substituting Euroclear Collateral or additional Euroclear Collateral transferred into the Accounts will</w:t>
      </w:r>
      <w:r>
        <w:rPr>
          <w:sz w:val="20"/>
          <w:szCs w:val="20"/>
          <w:lang w:eastAsia="zh-CN"/>
        </w:rPr>
        <w:t xml:space="preserve"> </w:t>
      </w:r>
      <w:r w:rsidRPr="005033B7">
        <w:rPr>
          <w:sz w:val="20"/>
          <w:szCs w:val="20"/>
          <w:lang w:eastAsia="zh-CN"/>
        </w:rPr>
        <w:t>be deemed to be pledged or transferred by way of security, as the case may be, under the same</w:t>
      </w:r>
      <w:r>
        <w:rPr>
          <w:sz w:val="20"/>
          <w:szCs w:val="20"/>
          <w:lang w:eastAsia="zh-CN"/>
        </w:rPr>
        <w:t xml:space="preserve"> </w:t>
      </w:r>
      <w:r w:rsidRPr="005033B7">
        <w:rPr>
          <w:sz w:val="20"/>
          <w:szCs w:val="20"/>
          <w:lang w:eastAsia="zh-CN"/>
        </w:rPr>
        <w:t>conditions as the existing Euroclear Collateral and (b) upon the occurrence of a Substitution or a</w:t>
      </w:r>
      <w:r>
        <w:rPr>
          <w:sz w:val="20"/>
          <w:szCs w:val="20"/>
          <w:lang w:eastAsia="zh-CN"/>
        </w:rPr>
        <w:t xml:space="preserve"> </w:t>
      </w:r>
      <w:r w:rsidRPr="005033B7">
        <w:rPr>
          <w:sz w:val="20"/>
          <w:szCs w:val="20"/>
          <w:lang w:eastAsia="zh-CN"/>
        </w:rPr>
        <w:t>Return, the Euroclear Collateral removed from the Accounts pursuant to such Substitution or Return</w:t>
      </w:r>
      <w:r>
        <w:rPr>
          <w:sz w:val="20"/>
          <w:szCs w:val="20"/>
          <w:lang w:eastAsia="zh-CN"/>
        </w:rPr>
        <w:t xml:space="preserve"> </w:t>
      </w:r>
      <w:r w:rsidRPr="005033B7">
        <w:rPr>
          <w:sz w:val="20"/>
          <w:szCs w:val="20"/>
          <w:lang w:eastAsia="zh-CN"/>
        </w:rPr>
        <w:t>will be automatically and immediately released from the Security. For the avoidance of doubt, a</w:t>
      </w:r>
      <w:r>
        <w:rPr>
          <w:sz w:val="20"/>
          <w:szCs w:val="20"/>
          <w:lang w:eastAsia="zh-CN"/>
        </w:rPr>
        <w:t xml:space="preserve"> </w:t>
      </w:r>
      <w:r w:rsidRPr="005033B7">
        <w:rPr>
          <w:sz w:val="20"/>
          <w:szCs w:val="20"/>
          <w:lang w:eastAsia="zh-CN"/>
        </w:rPr>
        <w:t>Substitution will not constitute a release of the Security, except in respect of the Euroclear Collateral</w:t>
      </w:r>
      <w:r>
        <w:rPr>
          <w:sz w:val="20"/>
          <w:szCs w:val="20"/>
          <w:lang w:eastAsia="zh-CN"/>
        </w:rPr>
        <w:t xml:space="preserve"> </w:t>
      </w:r>
      <w:r w:rsidRPr="005033B7">
        <w:rPr>
          <w:sz w:val="20"/>
          <w:szCs w:val="20"/>
          <w:lang w:eastAsia="zh-CN"/>
        </w:rPr>
        <w:t>which is substituted and removed from the Accounts. All Euroclear Collateral from time to time</w:t>
      </w:r>
      <w:r>
        <w:rPr>
          <w:sz w:val="20"/>
          <w:szCs w:val="20"/>
          <w:lang w:eastAsia="zh-CN"/>
        </w:rPr>
        <w:t xml:space="preserve"> </w:t>
      </w:r>
      <w:r w:rsidRPr="005033B7">
        <w:rPr>
          <w:sz w:val="20"/>
          <w:szCs w:val="20"/>
          <w:lang w:eastAsia="zh-CN"/>
        </w:rPr>
        <w:t>standing to the credit of the Accounts will remain subject to the Security.</w:t>
      </w:r>
    </w:p>
    <w:p w14:paraId="23627F11" w14:textId="77777777" w:rsidR="00263E8B" w:rsidRDefault="00263E8B" w:rsidP="00263E8B">
      <w:pPr>
        <w:pStyle w:val="General2L2"/>
        <w:tabs>
          <w:tab w:val="clear" w:pos="5398"/>
        </w:tabs>
        <w:ind w:left="709"/>
        <w:rPr>
          <w:sz w:val="20"/>
          <w:szCs w:val="20"/>
        </w:rPr>
      </w:pPr>
      <w:r w:rsidRPr="00263E8B">
        <w:rPr>
          <w:sz w:val="20"/>
          <w:szCs w:val="20"/>
        </w:rPr>
        <w:t>Equivalent collateral</w:t>
      </w:r>
    </w:p>
    <w:p w14:paraId="23627F12" w14:textId="77777777" w:rsidR="00237F07" w:rsidRPr="00237F07" w:rsidRDefault="00237F07" w:rsidP="00237F07">
      <w:pPr>
        <w:pStyle w:val="BodyText1"/>
        <w:rPr>
          <w:sz w:val="20"/>
          <w:szCs w:val="20"/>
          <w:lang w:eastAsia="zh-CN"/>
        </w:rPr>
      </w:pPr>
      <w:r w:rsidRPr="00237F07">
        <w:rPr>
          <w:sz w:val="20"/>
          <w:szCs w:val="20"/>
          <w:lang w:eastAsia="zh-CN"/>
        </w:rPr>
        <w:t xml:space="preserve">The </w:t>
      </w:r>
      <w:r w:rsidR="00850AD7">
        <w:rPr>
          <w:sz w:val="20"/>
          <w:szCs w:val="20"/>
          <w:lang w:eastAsia="zh-CN"/>
        </w:rPr>
        <w:t>parties</w:t>
      </w:r>
      <w:r w:rsidRPr="00237F07">
        <w:rPr>
          <w:sz w:val="20"/>
          <w:szCs w:val="20"/>
          <w:lang w:eastAsia="zh-CN"/>
        </w:rPr>
        <w:t xml:space="preserve"> agree and acknowledge that the new Euroclear Collateral transferred into the Accounts after a Substitution is equivalent to the Euroclear </w:t>
      </w:r>
      <w:proofErr w:type="gramStart"/>
      <w:r w:rsidRPr="00237F07">
        <w:rPr>
          <w:sz w:val="20"/>
          <w:szCs w:val="20"/>
          <w:lang w:eastAsia="zh-CN"/>
        </w:rPr>
        <w:t>Collateral</w:t>
      </w:r>
      <w:proofErr w:type="gramEnd"/>
      <w:r w:rsidRPr="00237F07">
        <w:rPr>
          <w:sz w:val="20"/>
          <w:szCs w:val="20"/>
          <w:lang w:eastAsia="zh-CN"/>
        </w:rPr>
        <w:t xml:space="preserve"> which is replaced, for purposes of the Financial Collateral Law.</w:t>
      </w:r>
    </w:p>
    <w:p w14:paraId="23627F13" w14:textId="77777777" w:rsidR="00263E8B" w:rsidRPr="00263E8B" w:rsidRDefault="00263E8B" w:rsidP="00263E8B">
      <w:pPr>
        <w:pStyle w:val="General2L2"/>
        <w:tabs>
          <w:tab w:val="clear" w:pos="5398"/>
        </w:tabs>
        <w:ind w:left="709"/>
        <w:rPr>
          <w:sz w:val="20"/>
          <w:szCs w:val="20"/>
        </w:rPr>
      </w:pPr>
      <w:r w:rsidRPr="00263E8B">
        <w:rPr>
          <w:sz w:val="20"/>
          <w:szCs w:val="20"/>
        </w:rPr>
        <w:t>Effect</w:t>
      </w:r>
    </w:p>
    <w:p w14:paraId="23627F14" w14:textId="77777777" w:rsidR="00237F07" w:rsidRPr="00237F07" w:rsidRDefault="00237F07" w:rsidP="00237F07">
      <w:pPr>
        <w:pStyle w:val="BodyText1"/>
        <w:rPr>
          <w:sz w:val="20"/>
          <w:szCs w:val="20"/>
          <w:lang w:eastAsia="zh-CN"/>
        </w:rPr>
      </w:pPr>
      <w:r w:rsidRPr="00237F07">
        <w:rPr>
          <w:sz w:val="20"/>
          <w:szCs w:val="20"/>
          <w:lang w:eastAsia="zh-CN"/>
        </w:rPr>
        <w:t>As of the date of:</w:t>
      </w:r>
    </w:p>
    <w:p w14:paraId="23627F15" w14:textId="77777777" w:rsidR="00237F07" w:rsidRPr="00237F07" w:rsidRDefault="00237F07" w:rsidP="0079039B">
      <w:pPr>
        <w:pStyle w:val="DefinitionsL2"/>
        <w:numPr>
          <w:ilvl w:val="1"/>
          <w:numId w:val="5"/>
        </w:numPr>
        <w:rPr>
          <w:sz w:val="20"/>
          <w:szCs w:val="20"/>
        </w:rPr>
      </w:pPr>
      <w:r w:rsidRPr="00237F07">
        <w:rPr>
          <w:sz w:val="20"/>
          <w:szCs w:val="20"/>
        </w:rPr>
        <w:t xml:space="preserve">a Substitution: all references to Euroclear Collateral in this </w:t>
      </w:r>
      <w:r w:rsidR="00CD2B56">
        <w:rPr>
          <w:sz w:val="20"/>
          <w:szCs w:val="20"/>
        </w:rPr>
        <w:t xml:space="preserve">Security </w:t>
      </w:r>
      <w:r w:rsidRPr="00237F07">
        <w:rPr>
          <w:sz w:val="20"/>
          <w:szCs w:val="20"/>
        </w:rPr>
        <w:t>Agreement will be deemed to include the substituting Euroclear Collateral and to exclude the Euroclear Collateral removed from the Accounts pursuant to such Substitution;</w:t>
      </w:r>
    </w:p>
    <w:p w14:paraId="23627F16" w14:textId="77777777" w:rsidR="00237F07" w:rsidRPr="00237F07" w:rsidRDefault="00237F07" w:rsidP="00237F07">
      <w:pPr>
        <w:pStyle w:val="DefinitionsL2"/>
        <w:rPr>
          <w:sz w:val="20"/>
          <w:szCs w:val="20"/>
        </w:rPr>
      </w:pPr>
      <w:r w:rsidRPr="00237F07">
        <w:rPr>
          <w:sz w:val="20"/>
          <w:szCs w:val="20"/>
        </w:rPr>
        <w:t xml:space="preserve">a Delivery: all references to Euroclear Collateral in this </w:t>
      </w:r>
      <w:r w:rsidR="00CD2B56">
        <w:rPr>
          <w:sz w:val="20"/>
          <w:szCs w:val="20"/>
        </w:rPr>
        <w:t xml:space="preserve">Security </w:t>
      </w:r>
      <w:r w:rsidRPr="00237F07">
        <w:rPr>
          <w:sz w:val="20"/>
          <w:szCs w:val="20"/>
        </w:rPr>
        <w:t>Agreement will be deemed to</w:t>
      </w:r>
      <w:r>
        <w:rPr>
          <w:sz w:val="20"/>
          <w:szCs w:val="20"/>
        </w:rPr>
        <w:t xml:space="preserve"> </w:t>
      </w:r>
      <w:r w:rsidRPr="00237F07">
        <w:rPr>
          <w:sz w:val="20"/>
          <w:szCs w:val="20"/>
        </w:rPr>
        <w:t>include the additional Euroclear Collateral; and</w:t>
      </w:r>
    </w:p>
    <w:p w14:paraId="23627F17" w14:textId="77777777" w:rsidR="00237F07" w:rsidRPr="00383B7C" w:rsidRDefault="00237F07" w:rsidP="00383B7C">
      <w:pPr>
        <w:pStyle w:val="DefinitionsL2"/>
        <w:rPr>
          <w:sz w:val="20"/>
          <w:szCs w:val="20"/>
        </w:rPr>
      </w:pPr>
      <w:r w:rsidRPr="00237F07">
        <w:rPr>
          <w:sz w:val="20"/>
          <w:szCs w:val="20"/>
        </w:rPr>
        <w:t>a Return: all references to the Euroclear Collateral will be deemed to exclude any Euroclear</w:t>
      </w:r>
      <w:r>
        <w:rPr>
          <w:sz w:val="20"/>
          <w:szCs w:val="20"/>
        </w:rPr>
        <w:t xml:space="preserve"> </w:t>
      </w:r>
      <w:r w:rsidRPr="00237F07">
        <w:rPr>
          <w:sz w:val="20"/>
          <w:szCs w:val="20"/>
        </w:rPr>
        <w:t>Collateral removed from the Accounts pursuant to such return.</w:t>
      </w:r>
    </w:p>
    <w:p w14:paraId="23627F18" w14:textId="77777777" w:rsidR="00EF441A" w:rsidRPr="002971F2" w:rsidRDefault="00EF441A" w:rsidP="00237F07">
      <w:pPr>
        <w:pStyle w:val="General2L1"/>
        <w:rPr>
          <w:sz w:val="20"/>
          <w:szCs w:val="20"/>
        </w:rPr>
      </w:pPr>
      <w:bookmarkStart w:id="11" w:name="_Ref504141028"/>
      <w:bookmarkStart w:id="12" w:name="_Toc179452721"/>
      <w:r w:rsidRPr="002971F2">
        <w:rPr>
          <w:sz w:val="20"/>
          <w:szCs w:val="20"/>
        </w:rPr>
        <w:t xml:space="preserve">Restrictions </w:t>
      </w:r>
      <w:bookmarkEnd w:id="11"/>
      <w:r w:rsidR="00E7356C">
        <w:rPr>
          <w:sz w:val="20"/>
          <w:szCs w:val="20"/>
        </w:rPr>
        <w:t>and Undertakings</w:t>
      </w:r>
      <w:bookmarkEnd w:id="12"/>
      <w:r w:rsidRPr="002971F2">
        <w:rPr>
          <w:sz w:val="20"/>
          <w:szCs w:val="20"/>
        </w:rPr>
        <w:t xml:space="preserve"> </w:t>
      </w:r>
    </w:p>
    <w:p w14:paraId="23627F19" w14:textId="77777777" w:rsidR="00E7356C" w:rsidRDefault="00E7356C" w:rsidP="00E7356C">
      <w:pPr>
        <w:pStyle w:val="General2L2"/>
        <w:tabs>
          <w:tab w:val="clear" w:pos="5398"/>
        </w:tabs>
        <w:ind w:left="709"/>
        <w:rPr>
          <w:sz w:val="20"/>
          <w:szCs w:val="20"/>
        </w:rPr>
      </w:pPr>
      <w:r>
        <w:rPr>
          <w:sz w:val="20"/>
          <w:szCs w:val="20"/>
        </w:rPr>
        <w:t>Restrictions on dealings</w:t>
      </w:r>
    </w:p>
    <w:p w14:paraId="23627F1A" w14:textId="77777777" w:rsidR="00EF441A" w:rsidRPr="00F17AC6" w:rsidRDefault="00EF441A" w:rsidP="00EF441A">
      <w:pPr>
        <w:pStyle w:val="BodyText1"/>
        <w:keepNext/>
        <w:rPr>
          <w:sz w:val="20"/>
          <w:szCs w:val="20"/>
        </w:rPr>
      </w:pPr>
      <w:r w:rsidRPr="00F17AC6">
        <w:rPr>
          <w:sz w:val="20"/>
          <w:szCs w:val="20"/>
        </w:rPr>
        <w:t>The Security Provider shall not:</w:t>
      </w:r>
    </w:p>
    <w:p w14:paraId="23627F1B" w14:textId="77777777" w:rsidR="00EF441A" w:rsidRPr="00F17AC6" w:rsidRDefault="00EF441A" w:rsidP="00EF441A">
      <w:pPr>
        <w:pStyle w:val="General2L3"/>
        <w:rPr>
          <w:sz w:val="20"/>
          <w:szCs w:val="20"/>
        </w:rPr>
      </w:pPr>
      <w:r w:rsidRPr="00F17AC6">
        <w:rPr>
          <w:sz w:val="20"/>
          <w:szCs w:val="20"/>
        </w:rPr>
        <w:t xml:space="preserve">create or permit to subsist any Encumbrance over all or any part of the </w:t>
      </w:r>
      <w:r w:rsidR="008D09DD">
        <w:rPr>
          <w:sz w:val="20"/>
          <w:szCs w:val="20"/>
        </w:rPr>
        <w:t>Euroclear Collateral</w:t>
      </w:r>
      <w:r w:rsidRPr="00F17AC6">
        <w:rPr>
          <w:sz w:val="20"/>
          <w:szCs w:val="20"/>
        </w:rPr>
        <w:t>; or</w:t>
      </w:r>
    </w:p>
    <w:p w14:paraId="23627F1C" w14:textId="195B3960" w:rsidR="00EF441A" w:rsidRPr="00F17AC6" w:rsidRDefault="00EF441A" w:rsidP="00EF441A">
      <w:pPr>
        <w:pStyle w:val="General2L3"/>
        <w:rPr>
          <w:sz w:val="20"/>
          <w:szCs w:val="20"/>
        </w:rPr>
      </w:pPr>
      <w:r w:rsidRPr="00F17AC6">
        <w:rPr>
          <w:sz w:val="20"/>
          <w:szCs w:val="20"/>
        </w:rPr>
        <w:t>sell, transfer, licence, lease, loan, grant any option</w:t>
      </w:r>
      <w:r w:rsidR="00197792">
        <w:rPr>
          <w:sz w:val="20"/>
          <w:szCs w:val="20"/>
        </w:rPr>
        <w:t xml:space="preserve">, declare a trust </w:t>
      </w:r>
      <w:r w:rsidRPr="00F17AC6">
        <w:rPr>
          <w:sz w:val="20"/>
          <w:szCs w:val="20"/>
        </w:rPr>
        <w:t xml:space="preserve">over or otherwise dispose of or otherwise deal with any of its rights in respect of the </w:t>
      </w:r>
      <w:r w:rsidR="008D09DD">
        <w:rPr>
          <w:sz w:val="20"/>
          <w:szCs w:val="20"/>
        </w:rPr>
        <w:t>Euroclear Collateral</w:t>
      </w:r>
      <w:r w:rsidRPr="00F17AC6">
        <w:rPr>
          <w:sz w:val="20"/>
          <w:szCs w:val="20"/>
        </w:rPr>
        <w:t>,</w:t>
      </w:r>
    </w:p>
    <w:p w14:paraId="23627F1D" w14:textId="3A9B6E7C" w:rsidR="00EF441A" w:rsidRDefault="00EF441A" w:rsidP="008D09DD">
      <w:pPr>
        <w:pStyle w:val="BodyText1"/>
        <w:rPr>
          <w:sz w:val="20"/>
          <w:szCs w:val="20"/>
        </w:rPr>
      </w:pPr>
      <w:r w:rsidRPr="00F17AC6">
        <w:rPr>
          <w:sz w:val="20"/>
          <w:szCs w:val="20"/>
        </w:rPr>
        <w:t>other than (</w:t>
      </w:r>
      <w:proofErr w:type="spellStart"/>
      <w:r>
        <w:rPr>
          <w:sz w:val="20"/>
          <w:szCs w:val="20"/>
        </w:rPr>
        <w:t>i</w:t>
      </w:r>
      <w:proofErr w:type="spellEnd"/>
      <w:r w:rsidRPr="00F17AC6">
        <w:rPr>
          <w:sz w:val="20"/>
          <w:szCs w:val="20"/>
        </w:rPr>
        <w:t xml:space="preserve">) the </w:t>
      </w:r>
      <w:r w:rsidR="00531829">
        <w:rPr>
          <w:sz w:val="20"/>
          <w:szCs w:val="20"/>
        </w:rPr>
        <w:t>S</w:t>
      </w:r>
      <w:r w:rsidRPr="00F17AC6">
        <w:rPr>
          <w:sz w:val="20"/>
          <w:szCs w:val="20"/>
        </w:rPr>
        <w:t xml:space="preserve">ecurity </w:t>
      </w:r>
      <w:r w:rsidR="00CA184E">
        <w:rPr>
          <w:sz w:val="20"/>
          <w:szCs w:val="20"/>
        </w:rPr>
        <w:t>constituted</w:t>
      </w:r>
      <w:r w:rsidRPr="00F17AC6">
        <w:rPr>
          <w:sz w:val="20"/>
          <w:szCs w:val="20"/>
        </w:rPr>
        <w:t xml:space="preserve"> by this Security Agreement</w:t>
      </w:r>
      <w:r w:rsidR="008D09DD">
        <w:rPr>
          <w:sz w:val="20"/>
          <w:szCs w:val="20"/>
        </w:rPr>
        <w:t xml:space="preserve"> or </w:t>
      </w:r>
      <w:r>
        <w:rPr>
          <w:sz w:val="20"/>
          <w:szCs w:val="20"/>
        </w:rPr>
        <w:t>(ii</w:t>
      </w:r>
      <w:r w:rsidRPr="00F17AC6">
        <w:rPr>
          <w:sz w:val="20"/>
          <w:szCs w:val="20"/>
        </w:rPr>
        <w:t>)</w:t>
      </w:r>
      <w:r w:rsidR="008D09DD">
        <w:rPr>
          <w:sz w:val="20"/>
          <w:szCs w:val="20"/>
        </w:rPr>
        <w:t xml:space="preserve"> any Encumbrance expressly permitted by the Euroclear Agreements</w:t>
      </w:r>
      <w:r w:rsidR="00D728BA">
        <w:rPr>
          <w:rStyle w:val="FootnoteReference"/>
        </w:rPr>
        <w:footnoteReference w:id="6"/>
      </w:r>
      <w:r w:rsidR="008D09DD">
        <w:rPr>
          <w:sz w:val="20"/>
          <w:szCs w:val="20"/>
        </w:rPr>
        <w:t xml:space="preserve"> (such items referred to in (</w:t>
      </w:r>
      <w:proofErr w:type="spellStart"/>
      <w:r w:rsidR="008D09DD">
        <w:rPr>
          <w:sz w:val="20"/>
          <w:szCs w:val="20"/>
        </w:rPr>
        <w:t>i</w:t>
      </w:r>
      <w:proofErr w:type="spellEnd"/>
      <w:r w:rsidR="008D09DD">
        <w:rPr>
          <w:sz w:val="20"/>
          <w:szCs w:val="20"/>
        </w:rPr>
        <w:t>) and</w:t>
      </w:r>
      <w:r>
        <w:rPr>
          <w:sz w:val="20"/>
          <w:szCs w:val="20"/>
        </w:rPr>
        <w:t xml:space="preserve"> (ii) being the </w:t>
      </w:r>
      <w:r w:rsidRPr="002A17E1">
        <w:rPr>
          <w:b/>
          <w:i/>
          <w:sz w:val="20"/>
          <w:szCs w:val="20"/>
        </w:rPr>
        <w:t>Excluded Items</w:t>
      </w:r>
      <w:r w:rsidRPr="002A17E1">
        <w:rPr>
          <w:sz w:val="20"/>
          <w:szCs w:val="20"/>
        </w:rPr>
        <w:t>)</w:t>
      </w:r>
      <w:r w:rsidRPr="00F17AC6">
        <w:rPr>
          <w:sz w:val="20"/>
          <w:szCs w:val="20"/>
        </w:rPr>
        <w:t xml:space="preserve">. </w:t>
      </w:r>
    </w:p>
    <w:p w14:paraId="23627F1E" w14:textId="77777777" w:rsidR="00920EE1" w:rsidRDefault="00920EE1" w:rsidP="00920EE1">
      <w:pPr>
        <w:pStyle w:val="General2L2"/>
        <w:tabs>
          <w:tab w:val="clear" w:pos="5398"/>
        </w:tabs>
        <w:ind w:left="709"/>
        <w:rPr>
          <w:sz w:val="20"/>
          <w:szCs w:val="20"/>
        </w:rPr>
      </w:pPr>
      <w:r>
        <w:rPr>
          <w:sz w:val="20"/>
          <w:szCs w:val="20"/>
        </w:rPr>
        <w:t>No adverse action</w:t>
      </w:r>
    </w:p>
    <w:p w14:paraId="23627F1F" w14:textId="3FA52454" w:rsidR="00920EE1" w:rsidRDefault="00920EE1" w:rsidP="008D09DD">
      <w:pPr>
        <w:pStyle w:val="BodyText1"/>
        <w:rPr>
          <w:sz w:val="20"/>
          <w:szCs w:val="20"/>
        </w:rPr>
      </w:pPr>
      <w:r>
        <w:rPr>
          <w:sz w:val="20"/>
          <w:szCs w:val="20"/>
        </w:rPr>
        <w:t xml:space="preserve">Subject to the rights of the Security </w:t>
      </w:r>
      <w:r w:rsidR="00E721C4">
        <w:rPr>
          <w:sz w:val="20"/>
          <w:szCs w:val="20"/>
        </w:rPr>
        <w:t>P</w:t>
      </w:r>
      <w:r>
        <w:rPr>
          <w:sz w:val="20"/>
          <w:szCs w:val="20"/>
        </w:rPr>
        <w:t xml:space="preserve">rovider under this </w:t>
      </w:r>
      <w:r w:rsidR="00CD2B56">
        <w:rPr>
          <w:sz w:val="20"/>
          <w:szCs w:val="20"/>
        </w:rPr>
        <w:t xml:space="preserve">Security </w:t>
      </w:r>
      <w:r>
        <w:rPr>
          <w:sz w:val="20"/>
          <w:szCs w:val="20"/>
        </w:rPr>
        <w:t xml:space="preserve">Agreement, the Security Provider shall not do, cause or permit to be done anything which: </w:t>
      </w:r>
    </w:p>
    <w:p w14:paraId="23627F20" w14:textId="7641493A" w:rsidR="00920EE1" w:rsidRDefault="00920EE1" w:rsidP="00920EE1">
      <w:pPr>
        <w:pStyle w:val="General2L3"/>
        <w:rPr>
          <w:sz w:val="20"/>
          <w:szCs w:val="20"/>
        </w:rPr>
      </w:pPr>
      <w:r>
        <w:rPr>
          <w:sz w:val="20"/>
          <w:szCs w:val="20"/>
        </w:rPr>
        <w:t xml:space="preserve">will, or could be reasonably expected to, directly or indirectly adversely affect the effectiveness, ranking, validity, value or enforceability of the </w:t>
      </w:r>
      <w:r w:rsidR="00531829">
        <w:rPr>
          <w:sz w:val="20"/>
          <w:szCs w:val="20"/>
        </w:rPr>
        <w:t>S</w:t>
      </w:r>
      <w:r>
        <w:rPr>
          <w:sz w:val="20"/>
          <w:szCs w:val="20"/>
        </w:rPr>
        <w:t xml:space="preserve">ecurity </w:t>
      </w:r>
      <w:r w:rsidR="00CA184E">
        <w:rPr>
          <w:sz w:val="20"/>
          <w:szCs w:val="20"/>
        </w:rPr>
        <w:t>constituted</w:t>
      </w:r>
      <w:r>
        <w:rPr>
          <w:sz w:val="20"/>
          <w:szCs w:val="20"/>
        </w:rPr>
        <w:t xml:space="preserve"> by this Security Agreement or the rights of the Secured Party</w:t>
      </w:r>
      <w:r w:rsidR="009422F5">
        <w:rPr>
          <w:sz w:val="20"/>
          <w:szCs w:val="20"/>
        </w:rPr>
        <w:t xml:space="preserve"> </w:t>
      </w:r>
      <w:r>
        <w:rPr>
          <w:sz w:val="20"/>
          <w:szCs w:val="20"/>
        </w:rPr>
        <w:t xml:space="preserve">under this </w:t>
      </w:r>
      <w:r w:rsidR="00CD2B56">
        <w:rPr>
          <w:sz w:val="20"/>
          <w:szCs w:val="20"/>
        </w:rPr>
        <w:t xml:space="preserve">Security </w:t>
      </w:r>
      <w:r>
        <w:rPr>
          <w:sz w:val="20"/>
          <w:szCs w:val="20"/>
        </w:rPr>
        <w:t>Agreement; or</w:t>
      </w:r>
    </w:p>
    <w:p w14:paraId="23627F21" w14:textId="2EC49D66" w:rsidR="00920EE1" w:rsidRDefault="00920EE1" w:rsidP="00920EE1">
      <w:pPr>
        <w:pStyle w:val="General2L3"/>
        <w:rPr>
          <w:sz w:val="20"/>
          <w:szCs w:val="20"/>
        </w:rPr>
      </w:pPr>
      <w:r w:rsidRPr="00920EE1">
        <w:rPr>
          <w:sz w:val="20"/>
          <w:szCs w:val="20"/>
        </w:rPr>
        <w:t xml:space="preserve">in any material way inconsistent with the </w:t>
      </w:r>
      <w:r w:rsidR="00531829">
        <w:rPr>
          <w:sz w:val="20"/>
          <w:szCs w:val="20"/>
        </w:rPr>
        <w:t>S</w:t>
      </w:r>
      <w:r>
        <w:rPr>
          <w:sz w:val="20"/>
          <w:szCs w:val="20"/>
        </w:rPr>
        <w:t xml:space="preserve">ecurity </w:t>
      </w:r>
      <w:r w:rsidR="00CA184E">
        <w:rPr>
          <w:sz w:val="20"/>
          <w:szCs w:val="20"/>
        </w:rPr>
        <w:t>constituted</w:t>
      </w:r>
      <w:r>
        <w:rPr>
          <w:sz w:val="20"/>
          <w:szCs w:val="20"/>
        </w:rPr>
        <w:t xml:space="preserve"> by this Security Agreement or this Security Agreement.</w:t>
      </w:r>
    </w:p>
    <w:p w14:paraId="23627F22" w14:textId="77777777" w:rsidR="00920EE1" w:rsidRDefault="00920EE1" w:rsidP="00920EE1">
      <w:pPr>
        <w:pStyle w:val="General2L2"/>
        <w:tabs>
          <w:tab w:val="clear" w:pos="5398"/>
        </w:tabs>
        <w:ind w:left="709"/>
        <w:rPr>
          <w:sz w:val="20"/>
          <w:szCs w:val="20"/>
        </w:rPr>
      </w:pPr>
      <w:r>
        <w:rPr>
          <w:sz w:val="20"/>
          <w:szCs w:val="20"/>
        </w:rPr>
        <w:t>Attachments</w:t>
      </w:r>
    </w:p>
    <w:p w14:paraId="23627F23" w14:textId="77777777" w:rsidR="00920EE1" w:rsidRPr="00920EE1" w:rsidRDefault="00920EE1" w:rsidP="00920EE1">
      <w:pPr>
        <w:pStyle w:val="BodyText1"/>
        <w:rPr>
          <w:sz w:val="20"/>
          <w:szCs w:val="20"/>
        </w:rPr>
      </w:pPr>
      <w:r w:rsidRPr="00920EE1">
        <w:rPr>
          <w:sz w:val="20"/>
          <w:szCs w:val="20"/>
        </w:rPr>
        <w:t>The Security Provider</w:t>
      </w:r>
      <w:r>
        <w:rPr>
          <w:sz w:val="20"/>
          <w:szCs w:val="20"/>
        </w:rPr>
        <w:t xml:space="preserve"> shall procure that no executory attachment (</w:t>
      </w:r>
      <w:proofErr w:type="spellStart"/>
      <w:r w:rsidRPr="00920EE1">
        <w:rPr>
          <w:i/>
          <w:sz w:val="20"/>
          <w:szCs w:val="20"/>
        </w:rPr>
        <w:t>saisie</w:t>
      </w:r>
      <w:proofErr w:type="spellEnd"/>
      <w:r w:rsidRPr="00920EE1">
        <w:rPr>
          <w:i/>
          <w:sz w:val="20"/>
          <w:szCs w:val="20"/>
        </w:rPr>
        <w:t xml:space="preserve"> </w:t>
      </w:r>
      <w:proofErr w:type="spellStart"/>
      <w:r>
        <w:rPr>
          <w:i/>
          <w:sz w:val="20"/>
          <w:szCs w:val="20"/>
        </w:rPr>
        <w:t>exécution</w:t>
      </w:r>
      <w:proofErr w:type="spellEnd"/>
      <w:r w:rsidRPr="00920EE1">
        <w:rPr>
          <w:i/>
          <w:sz w:val="20"/>
          <w:szCs w:val="20"/>
        </w:rPr>
        <w:t>/</w:t>
      </w:r>
      <w:proofErr w:type="spellStart"/>
      <w:r w:rsidRPr="00920EE1">
        <w:rPr>
          <w:i/>
          <w:sz w:val="20"/>
          <w:szCs w:val="20"/>
        </w:rPr>
        <w:t>uitvoerend</w:t>
      </w:r>
      <w:proofErr w:type="spellEnd"/>
      <w:r w:rsidRPr="00920EE1">
        <w:rPr>
          <w:i/>
          <w:sz w:val="20"/>
          <w:szCs w:val="20"/>
        </w:rPr>
        <w:t xml:space="preserve"> </w:t>
      </w:r>
      <w:proofErr w:type="spellStart"/>
      <w:r w:rsidRPr="00920EE1">
        <w:rPr>
          <w:i/>
          <w:sz w:val="20"/>
          <w:szCs w:val="20"/>
        </w:rPr>
        <w:t>beslag</w:t>
      </w:r>
      <w:proofErr w:type="spellEnd"/>
      <w:r>
        <w:rPr>
          <w:sz w:val="20"/>
          <w:szCs w:val="20"/>
        </w:rPr>
        <w:t>) is made on any of the Euroclear Collateral and shall procure that any conservatory attachment (</w:t>
      </w:r>
      <w:proofErr w:type="spellStart"/>
      <w:r w:rsidRPr="00920EE1">
        <w:rPr>
          <w:i/>
          <w:sz w:val="20"/>
          <w:szCs w:val="20"/>
        </w:rPr>
        <w:t>saisie</w:t>
      </w:r>
      <w:proofErr w:type="spellEnd"/>
      <w:r w:rsidRPr="00920EE1">
        <w:rPr>
          <w:i/>
          <w:sz w:val="20"/>
          <w:szCs w:val="20"/>
        </w:rPr>
        <w:t xml:space="preserve"> conservatoire/</w:t>
      </w:r>
      <w:proofErr w:type="spellStart"/>
      <w:r w:rsidRPr="00920EE1">
        <w:rPr>
          <w:i/>
          <w:sz w:val="20"/>
          <w:szCs w:val="20"/>
        </w:rPr>
        <w:t>bewarend</w:t>
      </w:r>
      <w:proofErr w:type="spellEnd"/>
      <w:r w:rsidRPr="00920EE1">
        <w:rPr>
          <w:i/>
          <w:sz w:val="20"/>
          <w:szCs w:val="20"/>
        </w:rPr>
        <w:t xml:space="preserve"> </w:t>
      </w:r>
      <w:proofErr w:type="spellStart"/>
      <w:r w:rsidRPr="00920EE1">
        <w:rPr>
          <w:i/>
          <w:sz w:val="20"/>
          <w:szCs w:val="20"/>
        </w:rPr>
        <w:t>beslag</w:t>
      </w:r>
      <w:proofErr w:type="spellEnd"/>
      <w:r w:rsidRPr="00920EE1">
        <w:rPr>
          <w:i/>
          <w:sz w:val="20"/>
          <w:szCs w:val="20"/>
        </w:rPr>
        <w:t xml:space="preserve">) </w:t>
      </w:r>
      <w:r w:rsidRPr="009F1700">
        <w:rPr>
          <w:sz w:val="20"/>
          <w:szCs w:val="20"/>
        </w:rPr>
        <w:t>on any of the Euroclear Collateral is released within 30 days. The Security Provider shall inform the</w:t>
      </w:r>
      <w:r>
        <w:rPr>
          <w:sz w:val="20"/>
          <w:szCs w:val="20"/>
        </w:rPr>
        <w:t xml:space="preserve"> </w:t>
      </w:r>
      <w:r w:rsidR="00C73FDC">
        <w:rPr>
          <w:sz w:val="20"/>
          <w:szCs w:val="20"/>
        </w:rPr>
        <w:t>Secured Party</w:t>
      </w:r>
      <w:r w:rsidR="009422F5">
        <w:rPr>
          <w:sz w:val="20"/>
          <w:szCs w:val="20"/>
          <w:lang w:eastAsia="zh-CN"/>
        </w:rPr>
        <w:t xml:space="preserve"> </w:t>
      </w:r>
      <w:r w:rsidRPr="009422F5">
        <w:rPr>
          <w:sz w:val="20"/>
          <w:szCs w:val="20"/>
        </w:rPr>
        <w:t>without</w:t>
      </w:r>
      <w:r>
        <w:rPr>
          <w:sz w:val="20"/>
          <w:szCs w:val="20"/>
        </w:rPr>
        <w:t xml:space="preserve"> delay of any such attachment.</w:t>
      </w:r>
    </w:p>
    <w:p w14:paraId="23627F24" w14:textId="77777777" w:rsidR="00EF441A" w:rsidRPr="00F17AC6" w:rsidRDefault="00EF441A" w:rsidP="00237F07">
      <w:pPr>
        <w:pStyle w:val="General2L1"/>
        <w:rPr>
          <w:sz w:val="20"/>
          <w:szCs w:val="20"/>
        </w:rPr>
      </w:pPr>
      <w:bookmarkStart w:id="13" w:name="_Ref504146632"/>
      <w:bookmarkStart w:id="14" w:name="_Toc179452722"/>
      <w:r w:rsidRPr="00F17AC6">
        <w:rPr>
          <w:sz w:val="20"/>
          <w:szCs w:val="20"/>
        </w:rPr>
        <w:t>Release of Security</w:t>
      </w:r>
      <w:bookmarkEnd w:id="13"/>
      <w:bookmarkEnd w:id="14"/>
    </w:p>
    <w:p w14:paraId="23627F25" w14:textId="618913F4" w:rsidR="00142A29" w:rsidRPr="00142A29" w:rsidRDefault="00142A29" w:rsidP="00142A29">
      <w:pPr>
        <w:pStyle w:val="General2L3"/>
        <w:rPr>
          <w:sz w:val="20"/>
          <w:szCs w:val="20"/>
        </w:rPr>
      </w:pPr>
      <w:r w:rsidRPr="00142A29">
        <w:rPr>
          <w:sz w:val="20"/>
          <w:szCs w:val="20"/>
        </w:rPr>
        <w:t xml:space="preserve">Unless released in accordance with </w:t>
      </w:r>
      <w:r w:rsidR="00E60A31">
        <w:rPr>
          <w:sz w:val="20"/>
          <w:szCs w:val="20"/>
        </w:rPr>
        <w:t xml:space="preserve">paragraph </w:t>
      </w:r>
      <w:r w:rsidR="006D0846">
        <w:rPr>
          <w:sz w:val="20"/>
          <w:szCs w:val="20"/>
        </w:rPr>
        <w:t xml:space="preserve">(b) </w:t>
      </w:r>
      <w:r w:rsidR="00E60A31">
        <w:rPr>
          <w:sz w:val="20"/>
          <w:szCs w:val="20"/>
        </w:rPr>
        <w:t>below</w:t>
      </w:r>
      <w:r w:rsidRPr="00142A29">
        <w:rPr>
          <w:sz w:val="20"/>
          <w:szCs w:val="20"/>
        </w:rPr>
        <w:t xml:space="preserve">, the </w:t>
      </w:r>
      <w:r w:rsidR="00531829">
        <w:rPr>
          <w:sz w:val="20"/>
          <w:szCs w:val="20"/>
        </w:rPr>
        <w:t>S</w:t>
      </w:r>
      <w:r w:rsidRPr="00142A29">
        <w:rPr>
          <w:sz w:val="20"/>
          <w:szCs w:val="20"/>
        </w:rPr>
        <w:t xml:space="preserve">ecurity constituted by this Security Agreement will be discharged by, and only by, the express release thereof granted by the Secured Party. </w:t>
      </w:r>
    </w:p>
    <w:p w14:paraId="78CB685B" w14:textId="2E4155C4" w:rsidR="00CC3BDA" w:rsidRPr="00E60A31" w:rsidRDefault="006D0846" w:rsidP="00E60A31">
      <w:pPr>
        <w:pStyle w:val="General2L3"/>
        <w:rPr>
          <w:sz w:val="20"/>
          <w:szCs w:val="20"/>
        </w:rPr>
      </w:pPr>
      <w:r w:rsidRPr="006D0846">
        <w:rPr>
          <w:sz w:val="20"/>
          <w:szCs w:val="20"/>
        </w:rPr>
        <w:t xml:space="preserve">Upon the transfer by </w:t>
      </w:r>
      <w:r>
        <w:rPr>
          <w:sz w:val="20"/>
          <w:szCs w:val="20"/>
        </w:rPr>
        <w:t>Euroclear</w:t>
      </w:r>
      <w:r w:rsidRPr="006D0846">
        <w:rPr>
          <w:sz w:val="20"/>
          <w:szCs w:val="20"/>
        </w:rPr>
        <w:t xml:space="preserve"> to the Security Provider from the Account</w:t>
      </w:r>
      <w:r>
        <w:rPr>
          <w:sz w:val="20"/>
          <w:szCs w:val="20"/>
        </w:rPr>
        <w:t>s</w:t>
      </w:r>
      <w:r w:rsidRPr="006D0846">
        <w:rPr>
          <w:sz w:val="20"/>
          <w:szCs w:val="20"/>
        </w:rPr>
        <w:t xml:space="preserve"> of </w:t>
      </w:r>
      <w:r>
        <w:rPr>
          <w:sz w:val="20"/>
          <w:szCs w:val="20"/>
        </w:rPr>
        <w:t>Euroclear</w:t>
      </w:r>
      <w:r w:rsidRPr="006D0846">
        <w:rPr>
          <w:sz w:val="20"/>
          <w:szCs w:val="20"/>
        </w:rPr>
        <w:t xml:space="preserve"> Collateral (a) following an instruction from the </w:t>
      </w:r>
      <w:r w:rsidR="001A772E">
        <w:rPr>
          <w:sz w:val="20"/>
          <w:szCs w:val="20"/>
        </w:rPr>
        <w:t>Secured Party</w:t>
      </w:r>
      <w:r w:rsidR="00E60A31">
        <w:rPr>
          <w:sz w:val="20"/>
          <w:szCs w:val="20"/>
        </w:rPr>
        <w:t xml:space="preserve"> or matching instructions from the Security Provider and the Secured Party</w:t>
      </w:r>
      <w:r w:rsidR="00197792">
        <w:rPr>
          <w:sz w:val="20"/>
          <w:szCs w:val="20"/>
        </w:rPr>
        <w:t xml:space="preserve">, </w:t>
      </w:r>
      <w:r w:rsidRPr="006D0846">
        <w:rPr>
          <w:sz w:val="20"/>
          <w:szCs w:val="20"/>
        </w:rPr>
        <w:t xml:space="preserve">(b) in accordance with the provisions of the </w:t>
      </w:r>
      <w:r>
        <w:rPr>
          <w:sz w:val="20"/>
          <w:szCs w:val="20"/>
        </w:rPr>
        <w:t>Euroclear Agreements</w:t>
      </w:r>
      <w:r w:rsidRPr="006D0846">
        <w:rPr>
          <w:sz w:val="20"/>
          <w:szCs w:val="20"/>
        </w:rPr>
        <w:t xml:space="preserve"> following delivery of a Security Provider Access Notice under the </w:t>
      </w:r>
      <w:r>
        <w:rPr>
          <w:sz w:val="20"/>
          <w:szCs w:val="20"/>
        </w:rPr>
        <w:t>Euroclear</w:t>
      </w:r>
      <w:r w:rsidRPr="006D0846">
        <w:rPr>
          <w:sz w:val="20"/>
          <w:szCs w:val="20"/>
        </w:rPr>
        <w:t xml:space="preserve"> Agreement</w:t>
      </w:r>
      <w:r w:rsidR="001A772E">
        <w:rPr>
          <w:sz w:val="20"/>
          <w:szCs w:val="20"/>
        </w:rPr>
        <w:t>s</w:t>
      </w:r>
      <w:r w:rsidR="00197792">
        <w:rPr>
          <w:sz w:val="20"/>
          <w:szCs w:val="20"/>
        </w:rPr>
        <w:t xml:space="preserve"> or (c) as otherwise agreed by the parties</w:t>
      </w:r>
      <w:r w:rsidRPr="006D0846">
        <w:rPr>
          <w:sz w:val="20"/>
          <w:szCs w:val="20"/>
        </w:rPr>
        <w:t xml:space="preserve">, the </w:t>
      </w:r>
      <w:r w:rsidR="00531829">
        <w:rPr>
          <w:sz w:val="20"/>
          <w:szCs w:val="20"/>
        </w:rPr>
        <w:t>S</w:t>
      </w:r>
      <w:r w:rsidR="001A772E" w:rsidRPr="00142A29">
        <w:rPr>
          <w:sz w:val="20"/>
          <w:szCs w:val="20"/>
        </w:rPr>
        <w:t>ecurity constituted by this Security Agreement</w:t>
      </w:r>
      <w:r w:rsidRPr="006D0846">
        <w:rPr>
          <w:sz w:val="20"/>
          <w:szCs w:val="20"/>
        </w:rPr>
        <w:t xml:space="preserve"> on that </w:t>
      </w:r>
      <w:r w:rsidR="001A772E">
        <w:rPr>
          <w:sz w:val="20"/>
          <w:szCs w:val="20"/>
        </w:rPr>
        <w:t>Euroclear</w:t>
      </w:r>
      <w:r w:rsidRPr="006D0846">
        <w:rPr>
          <w:sz w:val="20"/>
          <w:szCs w:val="20"/>
        </w:rPr>
        <w:t xml:space="preserve"> Collateral will be released immediately without any further action by either Party.</w:t>
      </w:r>
    </w:p>
    <w:p w14:paraId="23627F29" w14:textId="77777777" w:rsidR="00237F07" w:rsidRDefault="00862433" w:rsidP="00237F07">
      <w:pPr>
        <w:pStyle w:val="General2L1"/>
        <w:rPr>
          <w:sz w:val="20"/>
          <w:szCs w:val="20"/>
        </w:rPr>
      </w:pPr>
      <w:bookmarkStart w:id="15" w:name="_Toc179452723"/>
      <w:r>
        <w:rPr>
          <w:sz w:val="20"/>
          <w:szCs w:val="20"/>
        </w:rPr>
        <w:t>Saving Provisions</w:t>
      </w:r>
      <w:bookmarkEnd w:id="15"/>
    </w:p>
    <w:p w14:paraId="23627F2A" w14:textId="22E19612" w:rsidR="00EF441A" w:rsidRPr="00237F07" w:rsidRDefault="00EF441A" w:rsidP="00237F07">
      <w:pPr>
        <w:pStyle w:val="General2L2"/>
        <w:tabs>
          <w:tab w:val="clear" w:pos="5398"/>
        </w:tabs>
        <w:ind w:left="709"/>
        <w:rPr>
          <w:sz w:val="20"/>
          <w:szCs w:val="20"/>
        </w:rPr>
      </w:pPr>
      <w:r w:rsidRPr="00237F07">
        <w:rPr>
          <w:sz w:val="20"/>
          <w:szCs w:val="20"/>
        </w:rPr>
        <w:t xml:space="preserve">Preservation of </w:t>
      </w:r>
      <w:r w:rsidR="00531829">
        <w:rPr>
          <w:sz w:val="20"/>
          <w:szCs w:val="20"/>
        </w:rPr>
        <w:t>s</w:t>
      </w:r>
      <w:r w:rsidRPr="00237F07">
        <w:rPr>
          <w:sz w:val="20"/>
          <w:szCs w:val="20"/>
        </w:rPr>
        <w:t>ecurity</w:t>
      </w:r>
    </w:p>
    <w:p w14:paraId="23627F2B" w14:textId="33A063EC" w:rsidR="00CA184E" w:rsidRDefault="00EF441A" w:rsidP="00CA184E">
      <w:pPr>
        <w:pStyle w:val="General2L3"/>
        <w:rPr>
          <w:sz w:val="20"/>
          <w:szCs w:val="20"/>
        </w:rPr>
      </w:pPr>
      <w:r w:rsidRPr="00F17AC6">
        <w:rPr>
          <w:sz w:val="20"/>
          <w:szCs w:val="20"/>
        </w:rPr>
        <w:t xml:space="preserve">The </w:t>
      </w:r>
      <w:r w:rsidR="00531829">
        <w:rPr>
          <w:sz w:val="20"/>
          <w:szCs w:val="20"/>
        </w:rPr>
        <w:t>S</w:t>
      </w:r>
      <w:r w:rsidRPr="00F17AC6">
        <w:rPr>
          <w:sz w:val="20"/>
          <w:szCs w:val="20"/>
        </w:rPr>
        <w:t>ecurity constituted by this Security Agreement</w:t>
      </w:r>
      <w:r w:rsidR="00CA184E">
        <w:rPr>
          <w:sz w:val="20"/>
          <w:szCs w:val="20"/>
        </w:rPr>
        <w:t xml:space="preserve"> shall be a continuing security, </w:t>
      </w:r>
      <w:r w:rsidRPr="00F17AC6">
        <w:rPr>
          <w:sz w:val="20"/>
          <w:szCs w:val="20"/>
        </w:rPr>
        <w:t>shall not be satisfied by any intermediate payment or satisfaction of the whole or any part of the Secured Obligations but shall secure the ultimate balance of the Secured Obligations</w:t>
      </w:r>
      <w:r w:rsidR="00CA184E">
        <w:rPr>
          <w:sz w:val="20"/>
          <w:szCs w:val="20"/>
        </w:rPr>
        <w:t>, and shall in particular not be discharged by reason of the circumstance that there is at any time no Secured Obligation currently owing from the Security Provider to the Secured Party</w:t>
      </w:r>
      <w:r w:rsidR="007A2CC4">
        <w:rPr>
          <w:sz w:val="20"/>
          <w:szCs w:val="20"/>
        </w:rPr>
        <w:t>.</w:t>
      </w:r>
    </w:p>
    <w:p w14:paraId="23627F2C" w14:textId="14104353" w:rsidR="00CA184E" w:rsidRPr="00CA184E" w:rsidRDefault="00CA184E" w:rsidP="00CA184E">
      <w:pPr>
        <w:pStyle w:val="General2L3"/>
        <w:rPr>
          <w:sz w:val="20"/>
          <w:szCs w:val="20"/>
        </w:rPr>
      </w:pPr>
      <w:r>
        <w:rPr>
          <w:sz w:val="20"/>
          <w:szCs w:val="20"/>
        </w:rPr>
        <w:t>The</w:t>
      </w:r>
      <w:r w:rsidRPr="00CA184E">
        <w:rPr>
          <w:sz w:val="20"/>
          <w:szCs w:val="20"/>
        </w:rPr>
        <w:t xml:space="preserve"> </w:t>
      </w:r>
      <w:r w:rsidR="00531829">
        <w:rPr>
          <w:sz w:val="20"/>
          <w:szCs w:val="20"/>
        </w:rPr>
        <w:t>S</w:t>
      </w:r>
      <w:r>
        <w:rPr>
          <w:sz w:val="20"/>
          <w:szCs w:val="20"/>
        </w:rPr>
        <w:t>ecurity</w:t>
      </w:r>
      <w:r w:rsidRPr="00CA184E">
        <w:rPr>
          <w:sz w:val="20"/>
          <w:szCs w:val="20"/>
        </w:rPr>
        <w:t xml:space="preserve"> </w:t>
      </w:r>
      <w:r w:rsidRPr="00F17AC6">
        <w:rPr>
          <w:sz w:val="20"/>
          <w:szCs w:val="20"/>
        </w:rPr>
        <w:t>constituted by this Security Agreement</w:t>
      </w:r>
      <w:r>
        <w:rPr>
          <w:sz w:val="20"/>
          <w:szCs w:val="20"/>
        </w:rPr>
        <w:t xml:space="preserve"> </w:t>
      </w:r>
      <w:r w:rsidRPr="00CA184E">
        <w:rPr>
          <w:sz w:val="20"/>
          <w:szCs w:val="20"/>
        </w:rPr>
        <w:t xml:space="preserve">shall not be discharged by the entry of any Secured </w:t>
      </w:r>
      <w:r>
        <w:rPr>
          <w:sz w:val="20"/>
          <w:szCs w:val="20"/>
        </w:rPr>
        <w:t>Obligations</w:t>
      </w:r>
      <w:r w:rsidRPr="00CA184E">
        <w:rPr>
          <w:sz w:val="20"/>
          <w:szCs w:val="20"/>
        </w:rPr>
        <w:t xml:space="preserve"> into any current account, in which case </w:t>
      </w:r>
      <w:r w:rsidR="00006DB2">
        <w:rPr>
          <w:sz w:val="20"/>
          <w:szCs w:val="20"/>
        </w:rPr>
        <w:t>the</w:t>
      </w:r>
      <w:r w:rsidRPr="00CA184E">
        <w:rPr>
          <w:sz w:val="20"/>
          <w:szCs w:val="20"/>
        </w:rPr>
        <w:t xml:space="preserve"> </w:t>
      </w:r>
      <w:r w:rsidR="00531829">
        <w:rPr>
          <w:sz w:val="20"/>
          <w:szCs w:val="20"/>
        </w:rPr>
        <w:t>S</w:t>
      </w:r>
      <w:r w:rsidR="00006DB2">
        <w:rPr>
          <w:sz w:val="20"/>
          <w:szCs w:val="20"/>
        </w:rPr>
        <w:t>ecurity</w:t>
      </w:r>
      <w:r w:rsidRPr="00CA184E">
        <w:rPr>
          <w:sz w:val="20"/>
          <w:szCs w:val="20"/>
        </w:rPr>
        <w:t xml:space="preserve"> shall secure any provisional or final balance of such current account up to the amount in which the Secured </w:t>
      </w:r>
      <w:r>
        <w:rPr>
          <w:sz w:val="20"/>
          <w:szCs w:val="20"/>
        </w:rPr>
        <w:t>Obligations</w:t>
      </w:r>
      <w:r w:rsidRPr="00CA184E">
        <w:rPr>
          <w:sz w:val="20"/>
          <w:szCs w:val="20"/>
        </w:rPr>
        <w:t xml:space="preserve"> were entered therein</w:t>
      </w:r>
      <w:r>
        <w:rPr>
          <w:sz w:val="20"/>
          <w:szCs w:val="20"/>
        </w:rPr>
        <w:t>.</w:t>
      </w:r>
    </w:p>
    <w:p w14:paraId="4050DFA6" w14:textId="6D162B45" w:rsidR="009677FF" w:rsidRPr="009677FF" w:rsidRDefault="009677FF" w:rsidP="00F419D1">
      <w:pPr>
        <w:pStyle w:val="General2L3"/>
        <w:rPr>
          <w:sz w:val="20"/>
          <w:szCs w:val="20"/>
        </w:rPr>
      </w:pPr>
      <w:r>
        <w:rPr>
          <w:sz w:val="20"/>
          <w:szCs w:val="20"/>
        </w:rPr>
        <w:t>I</w:t>
      </w:r>
      <w:r w:rsidR="0020512C" w:rsidRPr="0020512C">
        <w:rPr>
          <w:sz w:val="20"/>
          <w:szCs w:val="20"/>
        </w:rPr>
        <w:t xml:space="preserve">f the Secured </w:t>
      </w:r>
      <w:r>
        <w:rPr>
          <w:sz w:val="20"/>
          <w:szCs w:val="20"/>
        </w:rPr>
        <w:t>Obligation</w:t>
      </w:r>
      <w:r w:rsidR="0020512C" w:rsidRPr="0020512C">
        <w:rPr>
          <w:sz w:val="20"/>
          <w:szCs w:val="20"/>
        </w:rPr>
        <w:t>s, or any part of them, are</w:t>
      </w:r>
      <w:r w:rsidR="00E04D8D">
        <w:rPr>
          <w:sz w:val="20"/>
          <w:szCs w:val="20"/>
        </w:rPr>
        <w:t xml:space="preserve"> amended or </w:t>
      </w:r>
      <w:r w:rsidR="0020512C" w:rsidRPr="0020512C">
        <w:rPr>
          <w:sz w:val="20"/>
          <w:szCs w:val="20"/>
        </w:rPr>
        <w:t xml:space="preserve">novated, </w:t>
      </w:r>
      <w:r w:rsidR="00E04D8D">
        <w:rPr>
          <w:sz w:val="20"/>
          <w:szCs w:val="20"/>
        </w:rPr>
        <w:t xml:space="preserve">or </w:t>
      </w:r>
      <w:r w:rsidR="0020512C" w:rsidRPr="0020512C">
        <w:rPr>
          <w:sz w:val="20"/>
          <w:szCs w:val="20"/>
        </w:rPr>
        <w:t xml:space="preserve">the </w:t>
      </w:r>
      <w:r>
        <w:rPr>
          <w:sz w:val="20"/>
          <w:szCs w:val="20"/>
        </w:rPr>
        <w:t xml:space="preserve">Secured Party </w:t>
      </w:r>
      <w:r w:rsidR="0020512C" w:rsidRPr="0020512C">
        <w:rPr>
          <w:sz w:val="20"/>
          <w:szCs w:val="20"/>
        </w:rPr>
        <w:t xml:space="preserve">is changed or </w:t>
      </w:r>
      <w:r w:rsidR="0020512C" w:rsidRPr="009677FF">
        <w:rPr>
          <w:sz w:val="20"/>
          <w:szCs w:val="20"/>
        </w:rPr>
        <w:t>replaced,</w:t>
      </w:r>
      <w:r w:rsidR="00E04D8D">
        <w:rPr>
          <w:sz w:val="20"/>
          <w:szCs w:val="20"/>
        </w:rPr>
        <w:t xml:space="preserve"> then</w:t>
      </w:r>
      <w:r w:rsidR="0020512C" w:rsidRPr="009677FF">
        <w:rPr>
          <w:sz w:val="20"/>
          <w:szCs w:val="20"/>
        </w:rPr>
        <w:t xml:space="preserve"> the </w:t>
      </w:r>
      <w:r w:rsidR="00531829">
        <w:rPr>
          <w:sz w:val="20"/>
          <w:szCs w:val="20"/>
        </w:rPr>
        <w:t>S</w:t>
      </w:r>
      <w:r w:rsidRPr="009677FF">
        <w:rPr>
          <w:sz w:val="20"/>
          <w:szCs w:val="20"/>
        </w:rPr>
        <w:t xml:space="preserve">ecurity constituted by this Security Agreement </w:t>
      </w:r>
      <w:r w:rsidR="0020512C" w:rsidRPr="009677FF">
        <w:rPr>
          <w:sz w:val="20"/>
          <w:szCs w:val="20"/>
        </w:rPr>
        <w:t xml:space="preserve">will: </w:t>
      </w:r>
    </w:p>
    <w:p w14:paraId="0242A6E1" w14:textId="17BFA17D" w:rsidR="009677FF" w:rsidRPr="009677FF" w:rsidRDefault="0020512C" w:rsidP="009677FF">
      <w:pPr>
        <w:pStyle w:val="General2L4"/>
        <w:rPr>
          <w:sz w:val="20"/>
          <w:szCs w:val="20"/>
        </w:rPr>
      </w:pPr>
      <w:r w:rsidRPr="009677FF">
        <w:rPr>
          <w:sz w:val="20"/>
          <w:szCs w:val="20"/>
        </w:rPr>
        <w:t>not be discharged; and</w:t>
      </w:r>
    </w:p>
    <w:p w14:paraId="26CB2733" w14:textId="60050C2D" w:rsidR="0020512C" w:rsidRPr="009677FF" w:rsidRDefault="0020512C" w:rsidP="009677FF">
      <w:pPr>
        <w:pStyle w:val="General2L4"/>
      </w:pPr>
      <w:r w:rsidRPr="009677FF">
        <w:rPr>
          <w:sz w:val="20"/>
          <w:szCs w:val="20"/>
        </w:rPr>
        <w:t xml:space="preserve">automatically, and without any further formality or consent, remain in place and continue to secure the Secured </w:t>
      </w:r>
      <w:r w:rsidR="009677FF" w:rsidRPr="009677FF">
        <w:rPr>
          <w:sz w:val="20"/>
          <w:szCs w:val="20"/>
        </w:rPr>
        <w:t>Obligations</w:t>
      </w:r>
      <w:r w:rsidRPr="009677FF">
        <w:rPr>
          <w:sz w:val="20"/>
          <w:szCs w:val="20"/>
        </w:rPr>
        <w:t xml:space="preserve">, as novated, in favour of the new </w:t>
      </w:r>
      <w:r w:rsidR="009677FF" w:rsidRPr="009677FF">
        <w:rPr>
          <w:sz w:val="20"/>
          <w:szCs w:val="20"/>
        </w:rPr>
        <w:t xml:space="preserve">Secured Party </w:t>
      </w:r>
      <w:r w:rsidRPr="009677FF">
        <w:rPr>
          <w:sz w:val="20"/>
          <w:szCs w:val="20"/>
        </w:rPr>
        <w:t xml:space="preserve">and the </w:t>
      </w:r>
      <w:r w:rsidR="009677FF" w:rsidRPr="009677FF">
        <w:rPr>
          <w:sz w:val="20"/>
          <w:szCs w:val="20"/>
        </w:rPr>
        <w:t xml:space="preserve">Security Provider </w:t>
      </w:r>
      <w:r w:rsidRPr="009677FF">
        <w:rPr>
          <w:sz w:val="20"/>
          <w:szCs w:val="20"/>
        </w:rPr>
        <w:t xml:space="preserve">shall sign or cause to be signed all such further documents and take all such further action as may be reasonably required from time to time to ensure that such benefit be transferred to the new </w:t>
      </w:r>
      <w:r w:rsidR="009677FF" w:rsidRPr="009677FF">
        <w:rPr>
          <w:sz w:val="20"/>
          <w:szCs w:val="20"/>
        </w:rPr>
        <w:t>Secured Party</w:t>
      </w:r>
      <w:r w:rsidRPr="009677FF">
        <w:rPr>
          <w:sz w:val="20"/>
          <w:szCs w:val="20"/>
        </w:rPr>
        <w:t>.</w:t>
      </w:r>
    </w:p>
    <w:p w14:paraId="23627F2E" w14:textId="020A2DBF" w:rsidR="00EF441A" w:rsidRPr="00F17AC6" w:rsidRDefault="00EF441A" w:rsidP="00CA184E">
      <w:pPr>
        <w:pStyle w:val="General2L3"/>
        <w:rPr>
          <w:sz w:val="20"/>
          <w:szCs w:val="20"/>
        </w:rPr>
      </w:pPr>
      <w:r w:rsidRPr="00F17AC6">
        <w:rPr>
          <w:sz w:val="20"/>
          <w:szCs w:val="20"/>
        </w:rPr>
        <w:t xml:space="preserve">The </w:t>
      </w:r>
      <w:r w:rsidR="00531829">
        <w:rPr>
          <w:sz w:val="20"/>
          <w:szCs w:val="20"/>
        </w:rPr>
        <w:t>S</w:t>
      </w:r>
      <w:r w:rsidRPr="00F17AC6">
        <w:rPr>
          <w:sz w:val="20"/>
          <w:szCs w:val="20"/>
        </w:rPr>
        <w:t>ecurity constituted by this Security Agreement shall be in addition to and shall not be affected by any other security now or subsequently held by the Secured Party</w:t>
      </w:r>
      <w:r w:rsidR="009422F5">
        <w:rPr>
          <w:sz w:val="20"/>
          <w:szCs w:val="20"/>
        </w:rPr>
        <w:t xml:space="preserve"> </w:t>
      </w:r>
      <w:r w:rsidRPr="00F17AC6">
        <w:rPr>
          <w:sz w:val="20"/>
          <w:szCs w:val="20"/>
        </w:rPr>
        <w:t>for all or any of the Secured Obligations.</w:t>
      </w:r>
    </w:p>
    <w:p w14:paraId="23627F2F" w14:textId="06A58890" w:rsidR="00EF441A" w:rsidRPr="00F17AC6" w:rsidRDefault="00EF441A" w:rsidP="00EF441A">
      <w:pPr>
        <w:pStyle w:val="General2L2"/>
        <w:tabs>
          <w:tab w:val="clear" w:pos="5398"/>
        </w:tabs>
        <w:ind w:left="709"/>
        <w:rPr>
          <w:sz w:val="20"/>
          <w:szCs w:val="20"/>
        </w:rPr>
      </w:pPr>
      <w:r w:rsidRPr="00F17AC6">
        <w:rPr>
          <w:sz w:val="20"/>
          <w:szCs w:val="20"/>
        </w:rPr>
        <w:t xml:space="preserve">Waiver of </w:t>
      </w:r>
      <w:r w:rsidR="00D34A7D">
        <w:rPr>
          <w:sz w:val="20"/>
          <w:szCs w:val="20"/>
        </w:rPr>
        <w:t>d</w:t>
      </w:r>
      <w:r w:rsidRPr="00F17AC6">
        <w:rPr>
          <w:sz w:val="20"/>
          <w:szCs w:val="20"/>
        </w:rPr>
        <w:t>efences</w:t>
      </w:r>
    </w:p>
    <w:p w14:paraId="23627F30" w14:textId="77777777" w:rsidR="00EF441A" w:rsidRPr="00F17AC6" w:rsidRDefault="00EF441A" w:rsidP="00EF441A">
      <w:pPr>
        <w:pStyle w:val="BodyText1"/>
        <w:rPr>
          <w:sz w:val="20"/>
          <w:szCs w:val="20"/>
        </w:rPr>
      </w:pPr>
      <w:r w:rsidRPr="00F17AC6">
        <w:rPr>
          <w:sz w:val="20"/>
          <w:szCs w:val="20"/>
        </w:rPr>
        <w:t xml:space="preserve">The obligations of the Security Provider under this Security Agreement shall not be affected by any act, omission or circumstance which, but for this provision, might operate to release or otherwise exonerate the Security Provider from its obligations under this Security Agreement or affect such obligations including (but without limitation) and </w:t>
      </w:r>
      <w:proofErr w:type="gramStart"/>
      <w:r w:rsidRPr="00F17AC6">
        <w:rPr>
          <w:sz w:val="20"/>
          <w:szCs w:val="20"/>
        </w:rPr>
        <w:t>whether or not</w:t>
      </w:r>
      <w:proofErr w:type="gramEnd"/>
      <w:r w:rsidRPr="00F17AC6">
        <w:rPr>
          <w:sz w:val="20"/>
          <w:szCs w:val="20"/>
        </w:rPr>
        <w:t xml:space="preserve"> known to the Security Provider or the Secured Party:</w:t>
      </w:r>
    </w:p>
    <w:p w14:paraId="23627F31" w14:textId="77777777" w:rsidR="00EF441A" w:rsidRPr="00F17AC6" w:rsidRDefault="00EF441A" w:rsidP="00EF441A">
      <w:pPr>
        <w:pStyle w:val="General2L3"/>
        <w:rPr>
          <w:sz w:val="20"/>
          <w:szCs w:val="20"/>
        </w:rPr>
      </w:pPr>
      <w:r w:rsidRPr="00F17AC6">
        <w:rPr>
          <w:sz w:val="20"/>
          <w:szCs w:val="20"/>
        </w:rPr>
        <w:t>any time or indulgence granted to or composition with the Security Provider or any other person;</w:t>
      </w:r>
    </w:p>
    <w:p w14:paraId="23627F32" w14:textId="77777777" w:rsidR="00EF441A" w:rsidRPr="00F17AC6" w:rsidRDefault="00EF441A" w:rsidP="00EF441A">
      <w:pPr>
        <w:pStyle w:val="General2L3"/>
        <w:rPr>
          <w:sz w:val="20"/>
          <w:szCs w:val="20"/>
        </w:rPr>
      </w:pPr>
      <w:r w:rsidRPr="00F17AC6">
        <w:rPr>
          <w:sz w:val="20"/>
          <w:szCs w:val="20"/>
        </w:rPr>
        <w:t>the variation, extension, compromise, renewal or release of, or refusal or neglect to perfect or enforce, any terms of the Agreement or any rights or remedies against, or any security granted by, the Security Provider or any other person;</w:t>
      </w:r>
    </w:p>
    <w:p w14:paraId="23627F33" w14:textId="77777777" w:rsidR="00EF441A" w:rsidRPr="00F17AC6" w:rsidRDefault="00EF441A" w:rsidP="00EF441A">
      <w:pPr>
        <w:pStyle w:val="General2L3"/>
        <w:rPr>
          <w:sz w:val="20"/>
          <w:szCs w:val="20"/>
        </w:rPr>
      </w:pPr>
      <w:r w:rsidRPr="00F17AC6">
        <w:rPr>
          <w:sz w:val="20"/>
          <w:szCs w:val="20"/>
        </w:rPr>
        <w:t xml:space="preserve">any irregularity, invalidity or unenforceability of any obligations of the Security Provider under the Agreement or any present or future law or order of any government or authority (whether of right or in fact) purporting to reduce or otherwise affect any of such obligations to the intent that the Security Provider's obligations under this Security Agreement shall remain in full force and this Security Agreement shall be construed accordingly as if there were no such irregularity, unenforceability, invalidity, law or order; and </w:t>
      </w:r>
    </w:p>
    <w:p w14:paraId="23627F34" w14:textId="77777777" w:rsidR="00EF441A" w:rsidRPr="00F17AC6" w:rsidRDefault="00EF441A" w:rsidP="00EF441A">
      <w:pPr>
        <w:pStyle w:val="General2L3"/>
        <w:rPr>
          <w:sz w:val="20"/>
          <w:szCs w:val="20"/>
        </w:rPr>
      </w:pPr>
      <w:r w:rsidRPr="00F17AC6">
        <w:rPr>
          <w:sz w:val="20"/>
          <w:szCs w:val="20"/>
        </w:rPr>
        <w:t>any legal limitation, disability, incapacity or other circumstance relating to the Security Provider, any guarantor or any other person or any amendment to or variation of the terms of the Agreement or any other document or security.</w:t>
      </w:r>
    </w:p>
    <w:p w14:paraId="23627F35" w14:textId="4E109D7E" w:rsidR="00EF441A" w:rsidRPr="00F17AC6" w:rsidRDefault="00EF441A" w:rsidP="00EF441A">
      <w:pPr>
        <w:pStyle w:val="General2L2"/>
        <w:tabs>
          <w:tab w:val="clear" w:pos="5398"/>
        </w:tabs>
        <w:ind w:left="709"/>
        <w:rPr>
          <w:sz w:val="20"/>
          <w:szCs w:val="20"/>
        </w:rPr>
      </w:pPr>
      <w:r w:rsidRPr="00F17AC6">
        <w:rPr>
          <w:sz w:val="20"/>
          <w:szCs w:val="20"/>
        </w:rPr>
        <w:t xml:space="preserve">Immediate </w:t>
      </w:r>
      <w:r w:rsidR="00D34A7D">
        <w:rPr>
          <w:sz w:val="20"/>
          <w:szCs w:val="20"/>
        </w:rPr>
        <w:t>r</w:t>
      </w:r>
      <w:r w:rsidRPr="00F17AC6">
        <w:rPr>
          <w:sz w:val="20"/>
          <w:szCs w:val="20"/>
        </w:rPr>
        <w:t>ecourse</w:t>
      </w:r>
    </w:p>
    <w:p w14:paraId="23627F36" w14:textId="77777777" w:rsidR="00EF441A" w:rsidRPr="00F17AC6" w:rsidRDefault="00EF441A" w:rsidP="00EF441A">
      <w:pPr>
        <w:pStyle w:val="BodyText1"/>
        <w:rPr>
          <w:sz w:val="20"/>
          <w:szCs w:val="20"/>
        </w:rPr>
      </w:pPr>
      <w:r w:rsidRPr="00F17AC6">
        <w:rPr>
          <w:sz w:val="20"/>
          <w:szCs w:val="20"/>
        </w:rPr>
        <w:t>The Security Provider waives any right it may have of first requiring the Secured Party to proceed against or claim payment from any other person or enforce any guarantee or security before enforcing any of its rights and remedies under this Security Agreement.</w:t>
      </w:r>
    </w:p>
    <w:p w14:paraId="23627F37" w14:textId="77777777" w:rsidR="00EF441A" w:rsidRPr="00F17AC6" w:rsidRDefault="00EF441A" w:rsidP="00EF441A">
      <w:pPr>
        <w:pStyle w:val="General2L2"/>
        <w:tabs>
          <w:tab w:val="clear" w:pos="5398"/>
        </w:tabs>
        <w:ind w:left="709"/>
        <w:rPr>
          <w:sz w:val="20"/>
          <w:szCs w:val="20"/>
        </w:rPr>
      </w:pPr>
      <w:r w:rsidRPr="00F17AC6">
        <w:rPr>
          <w:sz w:val="20"/>
          <w:szCs w:val="20"/>
        </w:rPr>
        <w:t>Reinstatement</w:t>
      </w:r>
    </w:p>
    <w:p w14:paraId="23627F38" w14:textId="0096EBE2" w:rsidR="00EF441A" w:rsidRPr="00F17AC6" w:rsidRDefault="00EF441A" w:rsidP="00EF441A">
      <w:pPr>
        <w:pStyle w:val="BodyText1"/>
        <w:rPr>
          <w:sz w:val="20"/>
          <w:szCs w:val="20"/>
        </w:rPr>
      </w:pPr>
      <w:r w:rsidRPr="00F17AC6">
        <w:rPr>
          <w:sz w:val="20"/>
          <w:szCs w:val="20"/>
        </w:rPr>
        <w:t xml:space="preserve">Where any discharge (whether in respect of the </w:t>
      </w:r>
      <w:r w:rsidR="00531829">
        <w:rPr>
          <w:sz w:val="20"/>
          <w:szCs w:val="20"/>
        </w:rPr>
        <w:t>S</w:t>
      </w:r>
      <w:r w:rsidRPr="00F17AC6">
        <w:rPr>
          <w:sz w:val="20"/>
          <w:szCs w:val="20"/>
        </w:rPr>
        <w:t xml:space="preserve">ecurity constituted by this Security Agreement, any other security or otherwise) is made in whole or in part or any arrangement is made on the faith of any payment, security or other disposition which is avoided or any amount paid pursuant to any such discharge or arrangement must be repaid on bankruptcy, liquidation or otherwise without limitation, the </w:t>
      </w:r>
      <w:r w:rsidR="00531829">
        <w:rPr>
          <w:sz w:val="20"/>
          <w:szCs w:val="20"/>
        </w:rPr>
        <w:t>S</w:t>
      </w:r>
      <w:r w:rsidRPr="00F17AC6">
        <w:rPr>
          <w:sz w:val="20"/>
          <w:szCs w:val="20"/>
        </w:rPr>
        <w:t>ecurity constituted by this Security Agreement and the liability of the Security Provider under this Security Agreement shall continue as if there had been no such discharge or arrangement.</w:t>
      </w:r>
    </w:p>
    <w:p w14:paraId="23627F3E" w14:textId="77777777" w:rsidR="00935CBF" w:rsidRDefault="00935CBF" w:rsidP="00EF441A">
      <w:pPr>
        <w:pStyle w:val="General2L1"/>
        <w:rPr>
          <w:sz w:val="20"/>
          <w:szCs w:val="20"/>
        </w:rPr>
      </w:pPr>
      <w:bookmarkStart w:id="16" w:name="_Toc179452724"/>
      <w:r>
        <w:rPr>
          <w:sz w:val="20"/>
          <w:szCs w:val="20"/>
        </w:rPr>
        <w:t xml:space="preserve">Holding </w:t>
      </w:r>
      <w:r w:rsidR="00E7356C">
        <w:rPr>
          <w:sz w:val="20"/>
          <w:szCs w:val="20"/>
        </w:rPr>
        <w:t>Euroclear</w:t>
      </w:r>
      <w:r>
        <w:rPr>
          <w:sz w:val="20"/>
          <w:szCs w:val="20"/>
        </w:rPr>
        <w:t xml:space="preserve"> Collateral</w:t>
      </w:r>
      <w:bookmarkEnd w:id="16"/>
    </w:p>
    <w:p w14:paraId="23627F3F" w14:textId="77777777" w:rsidR="006D68F7" w:rsidRDefault="006D68F7" w:rsidP="00EF441A">
      <w:pPr>
        <w:pStyle w:val="General2L2"/>
        <w:tabs>
          <w:tab w:val="clear" w:pos="5398"/>
        </w:tabs>
        <w:ind w:left="709"/>
        <w:rPr>
          <w:sz w:val="20"/>
          <w:szCs w:val="20"/>
          <w:lang w:eastAsia="en-GB"/>
        </w:rPr>
      </w:pPr>
      <w:r>
        <w:rPr>
          <w:sz w:val="20"/>
          <w:szCs w:val="20"/>
          <w:lang w:eastAsia="en-GB"/>
        </w:rPr>
        <w:t>General</w:t>
      </w:r>
    </w:p>
    <w:p w14:paraId="23627F40" w14:textId="1725D586" w:rsidR="006D68F7" w:rsidRPr="006D68F7" w:rsidRDefault="006F17BC" w:rsidP="006D68F7">
      <w:pPr>
        <w:pStyle w:val="BodyText1"/>
      </w:pPr>
      <w:r>
        <w:rPr>
          <w:sz w:val="20"/>
          <w:szCs w:val="20"/>
          <w:lang w:eastAsia="zh-CN"/>
        </w:rPr>
        <w:t xml:space="preserve">Prior to the enforcement of its rights and remedies under paragraph </w:t>
      </w:r>
      <w:r w:rsidR="006C7D07">
        <w:rPr>
          <w:sz w:val="20"/>
          <w:szCs w:val="20"/>
          <w:lang w:eastAsia="zh-CN"/>
        </w:rPr>
        <w:fldChar w:fldCharType="begin"/>
      </w:r>
      <w:r>
        <w:rPr>
          <w:sz w:val="20"/>
          <w:szCs w:val="20"/>
          <w:lang w:eastAsia="zh-CN"/>
        </w:rPr>
        <w:instrText xml:space="preserve"> REF _Ref504053518 \n \h </w:instrText>
      </w:r>
      <w:r w:rsidR="006C7D07">
        <w:rPr>
          <w:sz w:val="20"/>
          <w:szCs w:val="20"/>
          <w:lang w:eastAsia="zh-CN"/>
        </w:rPr>
      </w:r>
      <w:r w:rsidR="006C7D07">
        <w:rPr>
          <w:sz w:val="20"/>
          <w:szCs w:val="20"/>
          <w:lang w:eastAsia="zh-CN"/>
        </w:rPr>
        <w:fldChar w:fldCharType="separate"/>
      </w:r>
      <w:r w:rsidR="00E60A31">
        <w:rPr>
          <w:sz w:val="20"/>
          <w:szCs w:val="20"/>
          <w:lang w:eastAsia="zh-CN"/>
        </w:rPr>
        <w:t>8</w:t>
      </w:r>
      <w:r w:rsidR="006C7D07">
        <w:rPr>
          <w:sz w:val="20"/>
          <w:szCs w:val="20"/>
          <w:lang w:eastAsia="zh-CN"/>
        </w:rPr>
        <w:fldChar w:fldCharType="end"/>
      </w:r>
      <w:r>
        <w:rPr>
          <w:sz w:val="20"/>
          <w:szCs w:val="20"/>
          <w:lang w:eastAsia="zh-CN"/>
        </w:rPr>
        <w:t xml:space="preserve"> (</w:t>
      </w:r>
      <w:r w:rsidRPr="006F17BC">
        <w:rPr>
          <w:i/>
          <w:sz w:val="20"/>
          <w:szCs w:val="20"/>
          <w:lang w:eastAsia="zh-CN"/>
        </w:rPr>
        <w:t>Enforcement</w:t>
      </w:r>
      <w:r>
        <w:rPr>
          <w:sz w:val="20"/>
          <w:szCs w:val="20"/>
          <w:lang w:eastAsia="zh-CN"/>
        </w:rPr>
        <w:t>), the Secured Party</w:t>
      </w:r>
      <w:r w:rsidR="003F71F3">
        <w:rPr>
          <w:i/>
          <w:sz w:val="20"/>
          <w:szCs w:val="20"/>
          <w:lang w:eastAsia="zh-CN"/>
        </w:rPr>
        <w:t xml:space="preserve"> </w:t>
      </w:r>
      <w:r>
        <w:rPr>
          <w:sz w:val="20"/>
          <w:szCs w:val="20"/>
          <w:lang w:eastAsia="zh-CN"/>
        </w:rPr>
        <w:t>will have no duty with respect to Euroclear Collateral, including, without limitation, any duty to collect any Income, or enforce or preserve any rights pertaining to the Euroclear Collateral. Notwithstanding any provision to the contrary in the Euroclear Agreements, this Security Agreement will prevail over the Euroclear Agreements.</w:t>
      </w:r>
    </w:p>
    <w:p w14:paraId="23627F41" w14:textId="597DF70D" w:rsidR="00EF441A" w:rsidRPr="00FC6C49" w:rsidRDefault="00EF441A" w:rsidP="00EF441A">
      <w:pPr>
        <w:pStyle w:val="General2L2"/>
        <w:tabs>
          <w:tab w:val="clear" w:pos="5398"/>
        </w:tabs>
        <w:ind w:left="709"/>
        <w:rPr>
          <w:sz w:val="20"/>
          <w:szCs w:val="20"/>
          <w:lang w:eastAsia="en-GB"/>
        </w:rPr>
      </w:pPr>
      <w:r w:rsidRPr="00FC6C49">
        <w:rPr>
          <w:sz w:val="20"/>
          <w:szCs w:val="20"/>
        </w:rPr>
        <w:t xml:space="preserve">No </w:t>
      </w:r>
      <w:r w:rsidR="00D34A7D">
        <w:rPr>
          <w:sz w:val="20"/>
          <w:szCs w:val="20"/>
        </w:rPr>
        <w:t>u</w:t>
      </w:r>
      <w:r w:rsidRPr="00FC6C49">
        <w:rPr>
          <w:sz w:val="20"/>
          <w:szCs w:val="20"/>
        </w:rPr>
        <w:t>se of Posted Collateral</w:t>
      </w:r>
    </w:p>
    <w:p w14:paraId="23627F42" w14:textId="0472A7C8" w:rsidR="00EF441A" w:rsidRDefault="00EF441A" w:rsidP="00935CBF">
      <w:pPr>
        <w:pStyle w:val="General2L3"/>
        <w:rPr>
          <w:sz w:val="20"/>
          <w:szCs w:val="20"/>
        </w:rPr>
      </w:pPr>
      <w:r w:rsidRPr="00935CBF">
        <w:rPr>
          <w:sz w:val="20"/>
          <w:szCs w:val="20"/>
        </w:rPr>
        <w:t>Without limiting the rights of the Secured Party</w:t>
      </w:r>
      <w:r w:rsidR="00151D55">
        <w:rPr>
          <w:sz w:val="20"/>
          <w:szCs w:val="20"/>
        </w:rPr>
        <w:t xml:space="preserve"> </w:t>
      </w:r>
      <w:r w:rsidRPr="00935CBF">
        <w:rPr>
          <w:sz w:val="20"/>
          <w:szCs w:val="20"/>
        </w:rPr>
        <w:t>under the other provisions of this Securi</w:t>
      </w:r>
      <w:r w:rsidR="00151D55">
        <w:rPr>
          <w:sz w:val="20"/>
          <w:szCs w:val="20"/>
        </w:rPr>
        <w:t>ty Agreement,</w:t>
      </w:r>
      <w:r w:rsidR="00E87377">
        <w:rPr>
          <w:sz w:val="20"/>
          <w:szCs w:val="20"/>
        </w:rPr>
        <w:t xml:space="preserve"> including without limitation the Secured Party's rights and remedies under or as referred to in paragraph </w:t>
      </w:r>
      <w:r w:rsidR="00E87377">
        <w:rPr>
          <w:sz w:val="20"/>
          <w:szCs w:val="20"/>
        </w:rPr>
        <w:fldChar w:fldCharType="begin"/>
      </w:r>
      <w:r w:rsidR="00E87377">
        <w:rPr>
          <w:sz w:val="20"/>
          <w:szCs w:val="20"/>
        </w:rPr>
        <w:instrText xml:space="preserve"> REF _Ref504053518 \n \h </w:instrText>
      </w:r>
      <w:r w:rsidR="00E87377">
        <w:rPr>
          <w:sz w:val="20"/>
          <w:szCs w:val="20"/>
        </w:rPr>
      </w:r>
      <w:r w:rsidR="00E87377">
        <w:rPr>
          <w:sz w:val="20"/>
          <w:szCs w:val="20"/>
        </w:rPr>
        <w:fldChar w:fldCharType="separate"/>
      </w:r>
      <w:r w:rsidR="00E60A31">
        <w:rPr>
          <w:sz w:val="20"/>
          <w:szCs w:val="20"/>
        </w:rPr>
        <w:t>8</w:t>
      </w:r>
      <w:r w:rsidR="00E87377">
        <w:rPr>
          <w:sz w:val="20"/>
          <w:szCs w:val="20"/>
        </w:rPr>
        <w:fldChar w:fldCharType="end"/>
      </w:r>
      <w:r w:rsidR="00E87377">
        <w:rPr>
          <w:sz w:val="20"/>
          <w:szCs w:val="20"/>
        </w:rPr>
        <w:t>,</w:t>
      </w:r>
      <w:r w:rsidR="00151D55">
        <w:rPr>
          <w:sz w:val="20"/>
          <w:szCs w:val="20"/>
        </w:rPr>
        <w:t xml:space="preserve"> the Secured Party</w:t>
      </w:r>
      <w:r w:rsidR="003F71F3">
        <w:rPr>
          <w:i/>
          <w:sz w:val="20"/>
          <w:szCs w:val="20"/>
        </w:rPr>
        <w:t xml:space="preserve"> </w:t>
      </w:r>
      <w:r w:rsidRPr="00935CBF">
        <w:rPr>
          <w:sz w:val="20"/>
          <w:szCs w:val="20"/>
        </w:rPr>
        <w:t>will have no right to sell, pledge, rehypothecate, assign, invest, use, commingle or otherwise dispose of, or otherwise use in its business any Posted Collateral.</w:t>
      </w:r>
    </w:p>
    <w:p w14:paraId="23627F43" w14:textId="77777777" w:rsidR="00935CBF" w:rsidRPr="00935CBF" w:rsidRDefault="00935CBF" w:rsidP="00935CBF">
      <w:pPr>
        <w:pStyle w:val="General2L3"/>
        <w:rPr>
          <w:sz w:val="20"/>
          <w:szCs w:val="20"/>
        </w:rPr>
      </w:pPr>
      <w:r w:rsidRPr="00935CBF">
        <w:rPr>
          <w:sz w:val="20"/>
          <w:szCs w:val="20"/>
        </w:rPr>
        <w:t xml:space="preserve">The parties agree that the "Re-use Option" will not be selected as applicable under the </w:t>
      </w:r>
      <w:r w:rsidR="00EF5DBC">
        <w:rPr>
          <w:sz w:val="20"/>
          <w:szCs w:val="20"/>
        </w:rPr>
        <w:t>Securities Lending</w:t>
      </w:r>
      <w:r w:rsidRPr="00935CBF">
        <w:rPr>
          <w:sz w:val="20"/>
          <w:szCs w:val="20"/>
        </w:rPr>
        <w:t xml:space="preserve"> Service Agreement.</w:t>
      </w:r>
    </w:p>
    <w:p w14:paraId="23627F44" w14:textId="4A60379C" w:rsidR="00DE4AB7" w:rsidRDefault="00B70987" w:rsidP="00DE4AB7">
      <w:pPr>
        <w:pStyle w:val="General2L2"/>
        <w:tabs>
          <w:tab w:val="clear" w:pos="5398"/>
        </w:tabs>
        <w:ind w:left="709"/>
        <w:rPr>
          <w:sz w:val="20"/>
          <w:szCs w:val="20"/>
        </w:rPr>
      </w:pPr>
      <w:bookmarkStart w:id="17" w:name="_Ref504144967"/>
      <w:r>
        <w:rPr>
          <w:sz w:val="20"/>
          <w:szCs w:val="20"/>
        </w:rPr>
        <w:t>No e</w:t>
      </w:r>
      <w:r w:rsidR="00006DB2">
        <w:rPr>
          <w:sz w:val="20"/>
          <w:szCs w:val="20"/>
        </w:rPr>
        <w:t xml:space="preserve">xercise of </w:t>
      </w:r>
      <w:r w:rsidR="00D34A7D">
        <w:rPr>
          <w:sz w:val="20"/>
          <w:szCs w:val="20"/>
        </w:rPr>
        <w:t>v</w:t>
      </w:r>
      <w:r w:rsidR="00EF441A">
        <w:rPr>
          <w:sz w:val="20"/>
          <w:szCs w:val="20"/>
        </w:rPr>
        <w:t xml:space="preserve">oting </w:t>
      </w:r>
      <w:r w:rsidR="00D34A7D">
        <w:rPr>
          <w:sz w:val="20"/>
          <w:szCs w:val="20"/>
        </w:rPr>
        <w:t>r</w:t>
      </w:r>
      <w:r w:rsidR="00EF441A">
        <w:rPr>
          <w:sz w:val="20"/>
          <w:szCs w:val="20"/>
        </w:rPr>
        <w:t>ights</w:t>
      </w:r>
      <w:bookmarkEnd w:id="17"/>
    </w:p>
    <w:p w14:paraId="5056EC03" w14:textId="191A9846" w:rsidR="002E1633" w:rsidRPr="002E1633" w:rsidRDefault="009450CA" w:rsidP="002E1633">
      <w:pPr>
        <w:pStyle w:val="BodyText1"/>
        <w:rPr>
          <w:sz w:val="20"/>
          <w:szCs w:val="20"/>
          <w:lang w:eastAsia="zh-CN"/>
        </w:rPr>
      </w:pPr>
      <w:r w:rsidRPr="009450CA">
        <w:rPr>
          <w:sz w:val="20"/>
          <w:szCs w:val="20"/>
          <w:lang w:eastAsia="zh-CN"/>
        </w:rPr>
        <w:t>Neither the Security Provider nor the Secured Party shall be entitled to instruct Euroclear to exercise voting rights and powers or any other holder rights and powers in relation to the Euroclear Collateral in any manner.</w:t>
      </w:r>
    </w:p>
    <w:p w14:paraId="6D71E058" w14:textId="4AAB25DE" w:rsidR="00126A6E" w:rsidRDefault="00126A6E" w:rsidP="00EF441A">
      <w:pPr>
        <w:pStyle w:val="General2L2"/>
        <w:tabs>
          <w:tab w:val="clear" w:pos="5398"/>
        </w:tabs>
        <w:ind w:left="709"/>
        <w:rPr>
          <w:sz w:val="20"/>
          <w:szCs w:val="20"/>
        </w:rPr>
      </w:pPr>
      <w:bookmarkStart w:id="18" w:name="_Ref529787779"/>
      <w:r>
        <w:rPr>
          <w:sz w:val="20"/>
          <w:szCs w:val="20"/>
        </w:rPr>
        <w:t>Euroclear Distributions</w:t>
      </w:r>
      <w:bookmarkEnd w:id="18"/>
    </w:p>
    <w:p w14:paraId="22D8A0A6" w14:textId="08FC3D77" w:rsidR="00126A6E" w:rsidRPr="00126A6E" w:rsidRDefault="00126A6E" w:rsidP="00126A6E">
      <w:pPr>
        <w:pStyle w:val="BodyText1"/>
        <w:rPr>
          <w:sz w:val="20"/>
          <w:szCs w:val="20"/>
          <w:lang w:eastAsia="zh-CN"/>
        </w:rPr>
      </w:pPr>
      <w:r w:rsidRPr="00126A6E">
        <w:rPr>
          <w:sz w:val="20"/>
          <w:szCs w:val="20"/>
          <w:lang w:eastAsia="zh-CN"/>
        </w:rPr>
        <w:t>Pursuant to Annexes</w:t>
      </w:r>
      <w:r>
        <w:rPr>
          <w:sz w:val="20"/>
          <w:szCs w:val="20"/>
          <w:lang w:eastAsia="zh-CN"/>
        </w:rPr>
        <w:t xml:space="preserve"> I and II of the SLSA Terms and Conditions, Euroclear has undertaken to the parties to automatically transfer the relevant Euroclear Distributions (in form of "Income" or "redemption proceeds", as referred to in the SLSA Operating Procedures) to the Security Provider, on the condition that there is no margin deficit </w:t>
      </w:r>
      <w:r w:rsidR="003850ED">
        <w:rPr>
          <w:sz w:val="20"/>
          <w:szCs w:val="20"/>
          <w:lang w:eastAsia="zh-CN"/>
        </w:rPr>
        <w:t>(as referred to in the SLSA Operating Procedures) (disregarding for this purpose the value of the relevant Euroclear Distributions) immediately prior to such transfer.</w:t>
      </w:r>
      <w:r w:rsidR="003850ED">
        <w:rPr>
          <w:rStyle w:val="FootnoteReference"/>
          <w:lang w:eastAsia="zh-CN"/>
        </w:rPr>
        <w:footnoteReference w:id="7"/>
      </w:r>
    </w:p>
    <w:p w14:paraId="23627F46" w14:textId="6CAABF18" w:rsidR="00EF441A" w:rsidRPr="00F17AC6" w:rsidRDefault="00EF441A" w:rsidP="00EF441A">
      <w:pPr>
        <w:pStyle w:val="General2L2"/>
        <w:tabs>
          <w:tab w:val="clear" w:pos="5398"/>
        </w:tabs>
        <w:ind w:left="709"/>
        <w:rPr>
          <w:sz w:val="20"/>
          <w:szCs w:val="20"/>
        </w:rPr>
      </w:pPr>
      <w:r w:rsidRPr="00F17AC6">
        <w:rPr>
          <w:sz w:val="20"/>
          <w:szCs w:val="20"/>
        </w:rPr>
        <w:t>Notice of Exclusive Control</w:t>
      </w:r>
    </w:p>
    <w:p w14:paraId="23627F47" w14:textId="77777777" w:rsidR="00EF441A" w:rsidRDefault="00EF441A" w:rsidP="00002597">
      <w:pPr>
        <w:pStyle w:val="BodyText1"/>
        <w:keepNext/>
        <w:rPr>
          <w:sz w:val="20"/>
          <w:szCs w:val="20"/>
        </w:rPr>
      </w:pPr>
      <w:r w:rsidRPr="00F17AC6">
        <w:rPr>
          <w:sz w:val="20"/>
          <w:szCs w:val="20"/>
        </w:rPr>
        <w:t>Without limiting the rights of the Secured Party</w:t>
      </w:r>
      <w:r w:rsidR="00151D55">
        <w:rPr>
          <w:sz w:val="20"/>
          <w:szCs w:val="20"/>
        </w:rPr>
        <w:t xml:space="preserve"> </w:t>
      </w:r>
      <w:r w:rsidRPr="00F17AC6">
        <w:rPr>
          <w:sz w:val="20"/>
          <w:szCs w:val="20"/>
        </w:rPr>
        <w:t>under the other provisions of this Securi</w:t>
      </w:r>
      <w:r w:rsidR="00151D55">
        <w:rPr>
          <w:sz w:val="20"/>
          <w:szCs w:val="20"/>
        </w:rPr>
        <w:t>ty Agreement, the Secured Party</w:t>
      </w:r>
      <w:r w:rsidR="003F71F3">
        <w:rPr>
          <w:i/>
          <w:sz w:val="20"/>
          <w:szCs w:val="20"/>
          <w:lang w:eastAsia="zh-CN"/>
        </w:rPr>
        <w:t xml:space="preserve"> </w:t>
      </w:r>
      <w:r w:rsidRPr="00F17AC6">
        <w:rPr>
          <w:sz w:val="20"/>
          <w:szCs w:val="20"/>
        </w:rPr>
        <w:t>covenants</w:t>
      </w:r>
      <w:r w:rsidR="00002597">
        <w:rPr>
          <w:sz w:val="20"/>
          <w:szCs w:val="20"/>
        </w:rPr>
        <w:t xml:space="preserve"> to the Security Provider that</w:t>
      </w:r>
      <w:r w:rsidR="00CD7FE2">
        <w:rPr>
          <w:sz w:val="20"/>
          <w:szCs w:val="20"/>
        </w:rPr>
        <w:t xml:space="preserve"> </w:t>
      </w:r>
      <w:r w:rsidR="00C73FDC">
        <w:rPr>
          <w:sz w:val="20"/>
          <w:szCs w:val="20"/>
        </w:rPr>
        <w:t xml:space="preserve">it will not give </w:t>
      </w:r>
      <w:r w:rsidRPr="00F17AC6">
        <w:rPr>
          <w:sz w:val="20"/>
          <w:szCs w:val="20"/>
        </w:rPr>
        <w:t xml:space="preserve">a Notice of Exclusive Control under the </w:t>
      </w:r>
      <w:r w:rsidR="00002597">
        <w:rPr>
          <w:sz w:val="20"/>
          <w:szCs w:val="20"/>
        </w:rPr>
        <w:t>Euroclear Agreements</w:t>
      </w:r>
      <w:r w:rsidRPr="00F17AC6">
        <w:rPr>
          <w:sz w:val="20"/>
          <w:szCs w:val="20"/>
        </w:rPr>
        <w:t xml:space="preserve"> unless and until a Notice of Exclusive Control Event occurs and that it will deliver a copy</w:t>
      </w:r>
      <w:r w:rsidR="00C73FDC">
        <w:rPr>
          <w:sz w:val="20"/>
          <w:szCs w:val="20"/>
        </w:rPr>
        <w:t xml:space="preserve"> </w:t>
      </w:r>
      <w:r w:rsidRPr="00F17AC6">
        <w:rPr>
          <w:sz w:val="20"/>
          <w:szCs w:val="20"/>
        </w:rPr>
        <w:t xml:space="preserve">of the Notice of Exclusive Control to the Security Provider when it is delivered to </w:t>
      </w:r>
      <w:r w:rsidR="00002597">
        <w:rPr>
          <w:sz w:val="20"/>
          <w:szCs w:val="20"/>
        </w:rPr>
        <w:t>Euroclear.</w:t>
      </w:r>
    </w:p>
    <w:p w14:paraId="29B96899" w14:textId="5EAB98E3" w:rsidR="00E87377" w:rsidRDefault="00E87377" w:rsidP="002A10DA">
      <w:pPr>
        <w:pStyle w:val="General2L2"/>
        <w:tabs>
          <w:tab w:val="clear" w:pos="5398"/>
        </w:tabs>
        <w:ind w:left="709"/>
        <w:rPr>
          <w:sz w:val="20"/>
          <w:szCs w:val="20"/>
        </w:rPr>
      </w:pPr>
      <w:r>
        <w:rPr>
          <w:sz w:val="20"/>
          <w:szCs w:val="20"/>
        </w:rPr>
        <w:t>Security Provider Access Notice</w:t>
      </w:r>
    </w:p>
    <w:p w14:paraId="2103D00F" w14:textId="77777777" w:rsidR="00E87377" w:rsidRPr="00E87377" w:rsidRDefault="00E87377" w:rsidP="00E87377">
      <w:pPr>
        <w:pStyle w:val="BodyText1"/>
        <w:rPr>
          <w:sz w:val="20"/>
          <w:szCs w:val="20"/>
        </w:rPr>
      </w:pPr>
      <w:r w:rsidRPr="00E87377">
        <w:rPr>
          <w:sz w:val="20"/>
          <w:szCs w:val="20"/>
        </w:rPr>
        <w:t>The Security Provider covenants to the Secured Party that:</w:t>
      </w:r>
    </w:p>
    <w:p w14:paraId="2A51992E" w14:textId="7CA893EF" w:rsidR="00E87377" w:rsidRPr="00E87377" w:rsidRDefault="00E87377" w:rsidP="00E87377">
      <w:pPr>
        <w:pStyle w:val="General2L3"/>
        <w:rPr>
          <w:sz w:val="20"/>
          <w:szCs w:val="20"/>
        </w:rPr>
      </w:pPr>
      <w:r w:rsidRPr="00E87377">
        <w:rPr>
          <w:sz w:val="20"/>
          <w:szCs w:val="20"/>
        </w:rPr>
        <w:t xml:space="preserve">it will not give a Security Provider Access Notice under the </w:t>
      </w:r>
      <w:r>
        <w:rPr>
          <w:sz w:val="20"/>
          <w:szCs w:val="20"/>
        </w:rPr>
        <w:t>Euroclear</w:t>
      </w:r>
      <w:r w:rsidRPr="00E87377">
        <w:rPr>
          <w:sz w:val="20"/>
          <w:szCs w:val="20"/>
        </w:rPr>
        <w:t xml:space="preserve"> Agreement</w:t>
      </w:r>
      <w:r>
        <w:rPr>
          <w:sz w:val="20"/>
          <w:szCs w:val="20"/>
        </w:rPr>
        <w:t>s</w:t>
      </w:r>
      <w:r w:rsidRPr="00E87377">
        <w:rPr>
          <w:sz w:val="20"/>
          <w:szCs w:val="20"/>
        </w:rPr>
        <w:t xml:space="preserve"> unless and until a Security Provider Rights Event occurs and that it will deliver a copy of the Security Provider Access Notice to the Secured Party when it is delivered to </w:t>
      </w:r>
      <w:r>
        <w:rPr>
          <w:sz w:val="20"/>
          <w:szCs w:val="20"/>
        </w:rPr>
        <w:t>Euroclear</w:t>
      </w:r>
      <w:r w:rsidRPr="00E87377">
        <w:rPr>
          <w:sz w:val="20"/>
          <w:szCs w:val="20"/>
        </w:rPr>
        <w:t xml:space="preserve">; and </w:t>
      </w:r>
    </w:p>
    <w:p w14:paraId="7815169A" w14:textId="0D08CCEE" w:rsidR="00E87377" w:rsidRPr="00E87377" w:rsidRDefault="00E87377" w:rsidP="00E87377">
      <w:pPr>
        <w:pStyle w:val="General2L3"/>
        <w:rPr>
          <w:sz w:val="20"/>
          <w:szCs w:val="20"/>
        </w:rPr>
      </w:pPr>
      <w:r w:rsidRPr="00E87377">
        <w:rPr>
          <w:sz w:val="20"/>
          <w:szCs w:val="20"/>
        </w:rPr>
        <w:t xml:space="preserve">it will not exercise any rights </w:t>
      </w:r>
      <w:r>
        <w:rPr>
          <w:sz w:val="20"/>
          <w:szCs w:val="20"/>
        </w:rPr>
        <w:t>or</w:t>
      </w:r>
      <w:r w:rsidRPr="00E87377">
        <w:rPr>
          <w:sz w:val="20"/>
          <w:szCs w:val="20"/>
        </w:rPr>
        <w:t xml:space="preserve"> remedies it may have </w:t>
      </w:r>
      <w:proofErr w:type="gramStart"/>
      <w:r w:rsidRPr="00E87377">
        <w:rPr>
          <w:sz w:val="20"/>
          <w:szCs w:val="20"/>
        </w:rPr>
        <w:t>following</w:t>
      </w:r>
      <w:proofErr w:type="gramEnd"/>
      <w:r w:rsidRPr="00E87377">
        <w:rPr>
          <w:sz w:val="20"/>
          <w:szCs w:val="20"/>
        </w:rPr>
        <w:t xml:space="preserve"> delivery of such Security Provider Access Notice with respect to </w:t>
      </w:r>
      <w:r>
        <w:rPr>
          <w:sz w:val="20"/>
          <w:szCs w:val="20"/>
        </w:rPr>
        <w:t xml:space="preserve">Euroclear Collateral </w:t>
      </w:r>
      <w:r w:rsidRPr="00E87377">
        <w:rPr>
          <w:sz w:val="20"/>
          <w:szCs w:val="20"/>
        </w:rPr>
        <w:t xml:space="preserve">other than as permitted by the </w:t>
      </w:r>
      <w:r>
        <w:rPr>
          <w:sz w:val="20"/>
          <w:szCs w:val="20"/>
        </w:rPr>
        <w:t>Euroclear Agreements</w:t>
      </w:r>
      <w:r w:rsidRPr="00E87377">
        <w:rPr>
          <w:sz w:val="20"/>
          <w:szCs w:val="20"/>
        </w:rPr>
        <w:t>.</w:t>
      </w:r>
    </w:p>
    <w:p w14:paraId="23627F48" w14:textId="5FA0751B" w:rsidR="002A10DA" w:rsidRPr="00F17AC6" w:rsidRDefault="002A10DA" w:rsidP="002A10DA">
      <w:pPr>
        <w:pStyle w:val="General2L2"/>
        <w:tabs>
          <w:tab w:val="clear" w:pos="5398"/>
        </w:tabs>
        <w:ind w:left="709"/>
        <w:rPr>
          <w:sz w:val="20"/>
          <w:szCs w:val="20"/>
        </w:rPr>
      </w:pPr>
      <w:r>
        <w:rPr>
          <w:sz w:val="20"/>
          <w:szCs w:val="20"/>
        </w:rPr>
        <w:t>Restrictions on exercise of unilateral rights under Euroclear Agreements</w:t>
      </w:r>
    </w:p>
    <w:p w14:paraId="23627F4A" w14:textId="77777777" w:rsidR="002A10DA" w:rsidRPr="0003489C" w:rsidRDefault="002A10DA" w:rsidP="0003489C">
      <w:pPr>
        <w:pStyle w:val="General2L3"/>
        <w:rPr>
          <w:sz w:val="20"/>
          <w:szCs w:val="20"/>
        </w:rPr>
      </w:pPr>
      <w:r w:rsidRPr="0003489C">
        <w:rPr>
          <w:sz w:val="20"/>
          <w:szCs w:val="20"/>
        </w:rPr>
        <w:t>The Security Provider</w:t>
      </w:r>
      <w:r w:rsidR="0003489C" w:rsidRPr="0003489C">
        <w:rPr>
          <w:sz w:val="20"/>
          <w:szCs w:val="20"/>
        </w:rPr>
        <w:t xml:space="preserve"> and the </w:t>
      </w:r>
      <w:r w:rsidR="00C73FDC">
        <w:rPr>
          <w:sz w:val="20"/>
          <w:szCs w:val="20"/>
        </w:rPr>
        <w:t>Secured Party</w:t>
      </w:r>
      <w:r w:rsidR="00151D55">
        <w:rPr>
          <w:sz w:val="20"/>
          <w:szCs w:val="20"/>
        </w:rPr>
        <w:t xml:space="preserve"> </w:t>
      </w:r>
      <w:r w:rsidRPr="0003489C">
        <w:rPr>
          <w:sz w:val="20"/>
          <w:szCs w:val="20"/>
        </w:rPr>
        <w:t>shall not at any time:</w:t>
      </w:r>
    </w:p>
    <w:p w14:paraId="23627F4B" w14:textId="77777777" w:rsidR="002A10DA" w:rsidRPr="0003489C" w:rsidRDefault="002A10DA" w:rsidP="0003489C">
      <w:pPr>
        <w:pStyle w:val="General2L4"/>
        <w:rPr>
          <w:sz w:val="20"/>
          <w:szCs w:val="20"/>
        </w:rPr>
      </w:pPr>
      <w:r w:rsidRPr="0003489C">
        <w:rPr>
          <w:sz w:val="20"/>
          <w:szCs w:val="20"/>
        </w:rPr>
        <w:t>exercise any unilateral rights granted to it pursuant to section 5 (</w:t>
      </w:r>
      <w:r w:rsidRPr="0003489C">
        <w:rPr>
          <w:i/>
          <w:sz w:val="20"/>
          <w:szCs w:val="20"/>
        </w:rPr>
        <w:t>Transactions</w:t>
      </w:r>
      <w:r w:rsidRPr="0003489C">
        <w:rPr>
          <w:sz w:val="20"/>
          <w:szCs w:val="20"/>
        </w:rPr>
        <w:t>), section 12(b) (</w:t>
      </w:r>
      <w:r w:rsidRPr="0003489C">
        <w:rPr>
          <w:i/>
          <w:sz w:val="20"/>
          <w:szCs w:val="20"/>
        </w:rPr>
        <w:t>Amendments - Unilateral Amendment</w:t>
      </w:r>
      <w:r w:rsidRPr="0003489C">
        <w:rPr>
          <w:sz w:val="20"/>
          <w:szCs w:val="20"/>
        </w:rPr>
        <w:t>) and/or section 12(c) (</w:t>
      </w:r>
      <w:r w:rsidRPr="0003489C">
        <w:rPr>
          <w:i/>
          <w:sz w:val="20"/>
          <w:szCs w:val="20"/>
        </w:rPr>
        <w:t xml:space="preserve">Amendments - Unilateral Amendment to Discontinue </w:t>
      </w:r>
      <w:proofErr w:type="spellStart"/>
      <w:r w:rsidRPr="0003489C">
        <w:rPr>
          <w:i/>
          <w:sz w:val="20"/>
          <w:szCs w:val="20"/>
        </w:rPr>
        <w:t>AutoSelect</w:t>
      </w:r>
      <w:proofErr w:type="spellEnd"/>
      <w:r w:rsidRPr="0003489C">
        <w:rPr>
          <w:sz w:val="20"/>
          <w:szCs w:val="20"/>
        </w:rPr>
        <w:t xml:space="preserve">) of the SLSA Terms and Conditions without the consent of the </w:t>
      </w:r>
      <w:r w:rsidR="00151D55">
        <w:rPr>
          <w:sz w:val="20"/>
          <w:szCs w:val="20"/>
        </w:rPr>
        <w:t>Secured Party</w:t>
      </w:r>
      <w:r w:rsidR="003F71F3">
        <w:rPr>
          <w:sz w:val="20"/>
          <w:szCs w:val="20"/>
        </w:rPr>
        <w:t xml:space="preserve"> </w:t>
      </w:r>
      <w:r w:rsidR="0003489C" w:rsidRPr="0003489C">
        <w:rPr>
          <w:sz w:val="20"/>
          <w:szCs w:val="20"/>
        </w:rPr>
        <w:t>or the Security Provider, respectively</w:t>
      </w:r>
      <w:r w:rsidRPr="0003489C">
        <w:rPr>
          <w:sz w:val="20"/>
          <w:szCs w:val="20"/>
        </w:rPr>
        <w:t>; or</w:t>
      </w:r>
    </w:p>
    <w:p w14:paraId="23627F4C" w14:textId="77777777" w:rsidR="002A10DA" w:rsidRPr="0003489C" w:rsidRDefault="002A10DA" w:rsidP="0003489C">
      <w:pPr>
        <w:pStyle w:val="General2L4"/>
        <w:rPr>
          <w:sz w:val="20"/>
          <w:szCs w:val="20"/>
        </w:rPr>
      </w:pPr>
      <w:r w:rsidRPr="0003489C">
        <w:rPr>
          <w:sz w:val="20"/>
          <w:szCs w:val="20"/>
        </w:rPr>
        <w:t xml:space="preserve">without the prior written consent of the </w:t>
      </w:r>
      <w:r w:rsidR="0003489C" w:rsidRPr="0003489C">
        <w:rPr>
          <w:sz w:val="20"/>
          <w:szCs w:val="20"/>
        </w:rPr>
        <w:t>Secured Party or the Security Provider, respectively</w:t>
      </w:r>
      <w:r w:rsidRPr="0003489C">
        <w:rPr>
          <w:sz w:val="20"/>
          <w:szCs w:val="20"/>
        </w:rPr>
        <w:t>, give instructi</w:t>
      </w:r>
      <w:r w:rsidR="0003489C" w:rsidRPr="0003489C">
        <w:rPr>
          <w:sz w:val="20"/>
          <w:szCs w:val="20"/>
        </w:rPr>
        <w:t>ons to Euroclear to convert an "</w:t>
      </w:r>
      <w:proofErr w:type="spellStart"/>
      <w:r w:rsidR="0003489C" w:rsidRPr="0003489C">
        <w:rPr>
          <w:sz w:val="20"/>
          <w:szCs w:val="20"/>
        </w:rPr>
        <w:t>AutoSelect</w:t>
      </w:r>
      <w:proofErr w:type="spellEnd"/>
      <w:r w:rsidR="0003489C" w:rsidRPr="0003489C">
        <w:rPr>
          <w:sz w:val="20"/>
          <w:szCs w:val="20"/>
        </w:rPr>
        <w:t xml:space="preserve"> Transaction" into a "</w:t>
      </w:r>
      <w:r w:rsidRPr="0003489C">
        <w:rPr>
          <w:sz w:val="20"/>
          <w:szCs w:val="20"/>
        </w:rPr>
        <w:t>Manual Transaction</w:t>
      </w:r>
      <w:r w:rsidR="0003489C" w:rsidRPr="0003489C">
        <w:rPr>
          <w:sz w:val="20"/>
          <w:szCs w:val="20"/>
        </w:rPr>
        <w:t>"</w:t>
      </w:r>
      <w:r w:rsidRPr="0003489C">
        <w:rPr>
          <w:sz w:val="20"/>
          <w:szCs w:val="20"/>
        </w:rPr>
        <w:t xml:space="preserve"> (each term as defined in the Euroclear Agreements), </w:t>
      </w:r>
    </w:p>
    <w:p w14:paraId="23627F4D" w14:textId="62CF578C" w:rsidR="002A10DA" w:rsidRPr="002A10DA" w:rsidRDefault="0003489C" w:rsidP="0003489C">
      <w:pPr>
        <w:pStyle w:val="BodyText1"/>
        <w:keepNext/>
        <w:ind w:left="1440"/>
        <w:rPr>
          <w:sz w:val="20"/>
          <w:szCs w:val="20"/>
        </w:rPr>
      </w:pPr>
      <w:r>
        <w:rPr>
          <w:sz w:val="20"/>
          <w:szCs w:val="20"/>
        </w:rPr>
        <w:t xml:space="preserve">provided that </w:t>
      </w:r>
      <w:r w:rsidR="002A10DA" w:rsidRPr="002A10DA">
        <w:rPr>
          <w:sz w:val="20"/>
          <w:szCs w:val="20"/>
        </w:rPr>
        <w:t>following the occurrence of a</w:t>
      </w:r>
      <w:r>
        <w:rPr>
          <w:sz w:val="20"/>
          <w:szCs w:val="20"/>
        </w:rPr>
        <w:t xml:space="preserve"> Relevant Event in respect of the Securit</w:t>
      </w:r>
      <w:r w:rsidR="00811765">
        <w:rPr>
          <w:sz w:val="20"/>
          <w:szCs w:val="20"/>
        </w:rPr>
        <w:t>y Provider or the Secured Party</w:t>
      </w:r>
      <w:r w:rsidR="003F71F3">
        <w:rPr>
          <w:sz w:val="20"/>
          <w:szCs w:val="20"/>
        </w:rPr>
        <w:t xml:space="preserve"> </w:t>
      </w:r>
      <w:r>
        <w:rPr>
          <w:sz w:val="20"/>
          <w:szCs w:val="20"/>
        </w:rPr>
        <w:t>(the</w:t>
      </w:r>
      <w:r w:rsidR="002A10DA" w:rsidRPr="002A10DA">
        <w:rPr>
          <w:sz w:val="20"/>
          <w:szCs w:val="20"/>
        </w:rPr>
        <w:t xml:space="preserve"> </w:t>
      </w:r>
      <w:r w:rsidR="002A10DA" w:rsidRPr="0003489C">
        <w:rPr>
          <w:b/>
          <w:i/>
          <w:sz w:val="20"/>
          <w:szCs w:val="20"/>
        </w:rPr>
        <w:t>Defaulting Party</w:t>
      </w:r>
      <w:r w:rsidR="002A10DA" w:rsidRPr="002A10DA">
        <w:rPr>
          <w:sz w:val="20"/>
          <w:szCs w:val="20"/>
        </w:rPr>
        <w:t xml:space="preserve">), for so long as such event is continuing, the </w:t>
      </w:r>
      <w:r>
        <w:rPr>
          <w:sz w:val="20"/>
          <w:szCs w:val="20"/>
        </w:rPr>
        <w:t>Secured Party</w:t>
      </w:r>
      <w:r w:rsidR="004A3B0D">
        <w:rPr>
          <w:sz w:val="20"/>
          <w:szCs w:val="20"/>
        </w:rPr>
        <w:t xml:space="preserve"> </w:t>
      </w:r>
      <w:r>
        <w:rPr>
          <w:sz w:val="20"/>
          <w:szCs w:val="20"/>
        </w:rPr>
        <w:t>or the Security Provider</w:t>
      </w:r>
      <w:r w:rsidR="002A10DA" w:rsidRPr="002A10DA">
        <w:rPr>
          <w:sz w:val="20"/>
          <w:szCs w:val="20"/>
        </w:rPr>
        <w:t xml:space="preserve"> that is not the Defaulting Party (the </w:t>
      </w:r>
      <w:r w:rsidR="002A10DA" w:rsidRPr="0003489C">
        <w:rPr>
          <w:b/>
          <w:i/>
          <w:sz w:val="20"/>
          <w:szCs w:val="20"/>
        </w:rPr>
        <w:t>Non-defaulting Party</w:t>
      </w:r>
      <w:r w:rsidR="002A10DA" w:rsidRPr="002A10DA">
        <w:rPr>
          <w:sz w:val="20"/>
          <w:szCs w:val="20"/>
        </w:rPr>
        <w:t>) may (and, for the avoidance of doubt, the Defaulting Party may not) exercise all unilateral rights granted to it pursuant to section 5 (</w:t>
      </w:r>
      <w:r w:rsidR="002A10DA" w:rsidRPr="0003489C">
        <w:rPr>
          <w:i/>
          <w:sz w:val="20"/>
          <w:szCs w:val="20"/>
        </w:rPr>
        <w:t>Transactions</w:t>
      </w:r>
      <w:r w:rsidR="002A10DA" w:rsidRPr="002A10DA">
        <w:rPr>
          <w:sz w:val="20"/>
          <w:szCs w:val="20"/>
        </w:rPr>
        <w:t>) and/or section 12(c) (</w:t>
      </w:r>
      <w:r w:rsidR="002A10DA" w:rsidRPr="0003489C">
        <w:rPr>
          <w:i/>
          <w:sz w:val="20"/>
          <w:szCs w:val="20"/>
        </w:rPr>
        <w:t xml:space="preserve">Amendments - Unilateral Amendment to Discontinue </w:t>
      </w:r>
      <w:proofErr w:type="spellStart"/>
      <w:r w:rsidR="002A10DA" w:rsidRPr="0003489C">
        <w:rPr>
          <w:i/>
          <w:sz w:val="20"/>
          <w:szCs w:val="20"/>
        </w:rPr>
        <w:t>AutoSelect</w:t>
      </w:r>
      <w:proofErr w:type="spellEnd"/>
      <w:r w:rsidR="002A10DA" w:rsidRPr="002A10DA">
        <w:rPr>
          <w:sz w:val="20"/>
          <w:szCs w:val="20"/>
        </w:rPr>
        <w:t xml:space="preserve">) of the </w:t>
      </w:r>
      <w:r>
        <w:rPr>
          <w:sz w:val="20"/>
          <w:szCs w:val="20"/>
        </w:rPr>
        <w:t>SLSA</w:t>
      </w:r>
      <w:r w:rsidR="002A10DA" w:rsidRPr="002A10DA">
        <w:rPr>
          <w:sz w:val="20"/>
          <w:szCs w:val="20"/>
        </w:rPr>
        <w:t xml:space="preserve"> Terms and Conditions. If at any time subsequently such Relevant Event is no longer continui</w:t>
      </w:r>
      <w:r>
        <w:rPr>
          <w:sz w:val="20"/>
          <w:szCs w:val="20"/>
        </w:rPr>
        <w:t>ng, to the extent the relevant "</w:t>
      </w:r>
      <w:r w:rsidR="002A10DA" w:rsidRPr="002A10DA">
        <w:rPr>
          <w:sz w:val="20"/>
          <w:szCs w:val="20"/>
        </w:rPr>
        <w:t>Transaction</w:t>
      </w:r>
      <w:r>
        <w:rPr>
          <w:sz w:val="20"/>
          <w:szCs w:val="20"/>
        </w:rPr>
        <w:t>"</w:t>
      </w:r>
      <w:r w:rsidR="002A10DA" w:rsidRPr="002A10DA">
        <w:rPr>
          <w:sz w:val="20"/>
          <w:szCs w:val="20"/>
        </w:rPr>
        <w:t xml:space="preserve"> as defined under the </w:t>
      </w:r>
      <w:r>
        <w:rPr>
          <w:sz w:val="20"/>
          <w:szCs w:val="20"/>
        </w:rPr>
        <w:t>SLSA</w:t>
      </w:r>
      <w:r w:rsidR="002A10DA" w:rsidRPr="002A10DA">
        <w:rPr>
          <w:sz w:val="20"/>
          <w:szCs w:val="20"/>
        </w:rPr>
        <w:t xml:space="preserve"> Operating Procedures is a </w:t>
      </w:r>
      <w:r>
        <w:rPr>
          <w:sz w:val="20"/>
          <w:szCs w:val="20"/>
        </w:rPr>
        <w:t>"</w:t>
      </w:r>
      <w:r w:rsidR="002A10DA" w:rsidRPr="002A10DA">
        <w:rPr>
          <w:sz w:val="20"/>
          <w:szCs w:val="20"/>
        </w:rPr>
        <w:t>Manual Transaction</w:t>
      </w:r>
      <w:r>
        <w:rPr>
          <w:sz w:val="20"/>
          <w:szCs w:val="20"/>
        </w:rPr>
        <w:t>"</w:t>
      </w:r>
      <w:r w:rsidR="002A10DA" w:rsidRPr="002A10DA">
        <w:rPr>
          <w:sz w:val="20"/>
          <w:szCs w:val="20"/>
        </w:rPr>
        <w:t xml:space="preserve"> by virtue of these provisions, the Non-defaulting Party must</w:t>
      </w:r>
      <w:r w:rsidR="00C73FDC">
        <w:rPr>
          <w:sz w:val="20"/>
          <w:szCs w:val="20"/>
        </w:rPr>
        <w:t xml:space="preserve"> give instructions to Euroclear</w:t>
      </w:r>
      <w:r>
        <w:rPr>
          <w:sz w:val="20"/>
          <w:szCs w:val="20"/>
        </w:rPr>
        <w:t xml:space="preserve"> to convert such "Transaction" from a "Manual Transaction" to an "</w:t>
      </w:r>
      <w:proofErr w:type="spellStart"/>
      <w:r>
        <w:rPr>
          <w:sz w:val="20"/>
          <w:szCs w:val="20"/>
        </w:rPr>
        <w:t>AutoSelect</w:t>
      </w:r>
      <w:proofErr w:type="spellEnd"/>
      <w:r>
        <w:rPr>
          <w:sz w:val="20"/>
          <w:szCs w:val="20"/>
        </w:rPr>
        <w:t xml:space="preserve"> Transaction"</w:t>
      </w:r>
      <w:r w:rsidR="002A10DA" w:rsidRPr="002A10DA">
        <w:rPr>
          <w:sz w:val="20"/>
          <w:szCs w:val="20"/>
        </w:rPr>
        <w:t xml:space="preserve">. </w:t>
      </w:r>
    </w:p>
    <w:p w14:paraId="23627F4E" w14:textId="77777777" w:rsidR="002A10DA" w:rsidRPr="002A10DA" w:rsidRDefault="002A10DA" w:rsidP="0003489C">
      <w:pPr>
        <w:pStyle w:val="General2L3"/>
        <w:rPr>
          <w:sz w:val="20"/>
          <w:szCs w:val="20"/>
        </w:rPr>
      </w:pPr>
      <w:r w:rsidRPr="002A10DA">
        <w:rPr>
          <w:sz w:val="20"/>
          <w:szCs w:val="20"/>
        </w:rPr>
        <w:t xml:space="preserve">To the extent that by reason of these provisions </w:t>
      </w:r>
      <w:r w:rsidR="0003489C">
        <w:rPr>
          <w:sz w:val="20"/>
          <w:szCs w:val="20"/>
        </w:rPr>
        <w:t>"</w:t>
      </w:r>
      <w:proofErr w:type="spellStart"/>
      <w:r w:rsidR="0003489C">
        <w:rPr>
          <w:sz w:val="20"/>
          <w:szCs w:val="20"/>
        </w:rPr>
        <w:t>AutoSelect</w:t>
      </w:r>
      <w:proofErr w:type="spellEnd"/>
      <w:r w:rsidR="0003489C">
        <w:rPr>
          <w:sz w:val="20"/>
          <w:szCs w:val="20"/>
        </w:rPr>
        <w:t>" does not apply to the "Transaction"</w:t>
      </w:r>
      <w:r w:rsidRPr="002A10DA">
        <w:rPr>
          <w:sz w:val="20"/>
          <w:szCs w:val="20"/>
        </w:rPr>
        <w:t xml:space="preserve"> under the Euroclear Agreements relating to this </w:t>
      </w:r>
      <w:r w:rsidR="00CD2B56">
        <w:rPr>
          <w:sz w:val="20"/>
          <w:szCs w:val="20"/>
        </w:rPr>
        <w:t xml:space="preserve">Security </w:t>
      </w:r>
      <w:r w:rsidRPr="002A10DA">
        <w:rPr>
          <w:sz w:val="20"/>
          <w:szCs w:val="20"/>
        </w:rPr>
        <w:t xml:space="preserve">Agreement and the Accounts, </w:t>
      </w:r>
      <w:r w:rsidR="005643FE">
        <w:rPr>
          <w:sz w:val="20"/>
          <w:szCs w:val="20"/>
        </w:rPr>
        <w:t>the</w:t>
      </w:r>
      <w:r w:rsidRPr="002A10DA">
        <w:rPr>
          <w:sz w:val="20"/>
          <w:szCs w:val="20"/>
        </w:rPr>
        <w:t xml:space="preserve"> Security</w:t>
      </w:r>
      <w:r w:rsidR="005643FE">
        <w:rPr>
          <w:sz w:val="20"/>
          <w:szCs w:val="20"/>
        </w:rPr>
        <w:t xml:space="preserve"> P</w:t>
      </w:r>
      <w:r w:rsidRPr="002A10DA">
        <w:rPr>
          <w:sz w:val="20"/>
          <w:szCs w:val="20"/>
        </w:rPr>
        <w:t xml:space="preserve">rovider agrees it shall not submit any instructions to Euroclear to correct a </w:t>
      </w:r>
      <w:r w:rsidR="005643FE">
        <w:rPr>
          <w:sz w:val="20"/>
          <w:szCs w:val="20"/>
        </w:rPr>
        <w:t>"</w:t>
      </w:r>
      <w:r w:rsidRPr="002A10DA">
        <w:rPr>
          <w:sz w:val="20"/>
          <w:szCs w:val="20"/>
        </w:rPr>
        <w:t>Transactional Margin Excess</w:t>
      </w:r>
      <w:r w:rsidR="005643FE">
        <w:rPr>
          <w:sz w:val="20"/>
          <w:szCs w:val="20"/>
        </w:rPr>
        <w:t>"</w:t>
      </w:r>
      <w:r w:rsidRPr="002A10DA">
        <w:rPr>
          <w:sz w:val="20"/>
          <w:szCs w:val="20"/>
        </w:rPr>
        <w:t xml:space="preserve"> if at such time a Relevant Event has occurred in respect of it and is then continuing.</w:t>
      </w:r>
    </w:p>
    <w:p w14:paraId="23627F4F" w14:textId="77777777" w:rsidR="002A10DA" w:rsidRPr="002A10DA" w:rsidRDefault="002A10DA" w:rsidP="005643FE">
      <w:pPr>
        <w:pStyle w:val="General2L3"/>
        <w:rPr>
          <w:sz w:val="20"/>
          <w:szCs w:val="20"/>
        </w:rPr>
      </w:pPr>
      <w:r w:rsidRPr="002A10DA">
        <w:rPr>
          <w:sz w:val="20"/>
          <w:szCs w:val="20"/>
        </w:rPr>
        <w:t xml:space="preserve">For so long as this </w:t>
      </w:r>
      <w:r w:rsidR="00CD2B56">
        <w:rPr>
          <w:sz w:val="20"/>
          <w:szCs w:val="20"/>
        </w:rPr>
        <w:t xml:space="preserve">Security </w:t>
      </w:r>
      <w:r w:rsidRPr="002A10DA">
        <w:rPr>
          <w:sz w:val="20"/>
          <w:szCs w:val="20"/>
        </w:rPr>
        <w:t xml:space="preserve">Agreement remains outstanding a party may not: </w:t>
      </w:r>
    </w:p>
    <w:p w14:paraId="23627F50" w14:textId="77777777" w:rsidR="002A10DA" w:rsidRPr="002A10DA" w:rsidRDefault="002A10DA" w:rsidP="005643FE">
      <w:pPr>
        <w:pStyle w:val="General2L4"/>
        <w:rPr>
          <w:sz w:val="20"/>
          <w:szCs w:val="20"/>
        </w:rPr>
      </w:pPr>
      <w:r w:rsidRPr="002A10DA">
        <w:rPr>
          <w:sz w:val="20"/>
          <w:szCs w:val="20"/>
        </w:rPr>
        <w:t xml:space="preserve">resign from the Euroclear System or otherwise terminate its membership thereof without the prior written consent of the other party; </w:t>
      </w:r>
    </w:p>
    <w:p w14:paraId="23627F51" w14:textId="7C7B25B2" w:rsidR="002A10DA" w:rsidRPr="002A10DA" w:rsidRDefault="002A10DA" w:rsidP="005643FE">
      <w:pPr>
        <w:pStyle w:val="General2L4"/>
        <w:rPr>
          <w:sz w:val="20"/>
          <w:szCs w:val="20"/>
        </w:rPr>
      </w:pPr>
      <w:r w:rsidRPr="002A10DA">
        <w:rPr>
          <w:sz w:val="20"/>
          <w:szCs w:val="20"/>
        </w:rPr>
        <w:t xml:space="preserve">provide a notice to Euroclear under section 9(a)(iii) of the </w:t>
      </w:r>
      <w:r w:rsidR="00DB1B4E">
        <w:rPr>
          <w:sz w:val="20"/>
          <w:szCs w:val="20"/>
        </w:rPr>
        <w:t>SLSA</w:t>
      </w:r>
      <w:r w:rsidRPr="002A10DA">
        <w:rPr>
          <w:sz w:val="20"/>
          <w:szCs w:val="20"/>
        </w:rPr>
        <w:t xml:space="preserve"> Terms and Conditions; or</w:t>
      </w:r>
    </w:p>
    <w:p w14:paraId="23627F52" w14:textId="77777777" w:rsidR="002A10DA" w:rsidRPr="002A10DA" w:rsidRDefault="002A10DA" w:rsidP="005643FE">
      <w:pPr>
        <w:pStyle w:val="General2L4"/>
        <w:rPr>
          <w:sz w:val="20"/>
          <w:szCs w:val="20"/>
        </w:rPr>
      </w:pPr>
      <w:r w:rsidRPr="002A10DA">
        <w:rPr>
          <w:sz w:val="20"/>
          <w:szCs w:val="20"/>
        </w:rPr>
        <w:t xml:space="preserve">take any action, cause an event or allow an omission on its part that, in each case, could result in Euroclear terminating its participation in the Euroclear System or its membership thereof </w:t>
      </w:r>
      <w:proofErr w:type="gramStart"/>
      <w:r w:rsidRPr="002A10DA">
        <w:rPr>
          <w:sz w:val="20"/>
          <w:szCs w:val="20"/>
        </w:rPr>
        <w:t>as a result of</w:t>
      </w:r>
      <w:proofErr w:type="gramEnd"/>
      <w:r w:rsidRPr="002A10DA">
        <w:rPr>
          <w:sz w:val="20"/>
          <w:szCs w:val="20"/>
        </w:rPr>
        <w:t xml:space="preserve"> such action, event or omission.</w:t>
      </w:r>
    </w:p>
    <w:p w14:paraId="23627F53" w14:textId="5023FAA6" w:rsidR="002A10DA" w:rsidRPr="002A10DA" w:rsidRDefault="005643FE" w:rsidP="005643FE">
      <w:pPr>
        <w:pStyle w:val="General2L3"/>
        <w:rPr>
          <w:sz w:val="20"/>
          <w:szCs w:val="20"/>
        </w:rPr>
      </w:pPr>
      <w:r>
        <w:rPr>
          <w:sz w:val="20"/>
          <w:szCs w:val="20"/>
        </w:rPr>
        <w:t>The Secured Party agrees that it will not send</w:t>
      </w:r>
      <w:r w:rsidR="002A10DA" w:rsidRPr="002A10DA">
        <w:rPr>
          <w:sz w:val="20"/>
          <w:szCs w:val="20"/>
        </w:rPr>
        <w:t xml:space="preserve"> a notice under </w:t>
      </w:r>
      <w:r w:rsidR="000A7FA7">
        <w:rPr>
          <w:sz w:val="20"/>
          <w:szCs w:val="20"/>
        </w:rPr>
        <w:t>s</w:t>
      </w:r>
      <w:r w:rsidR="002A10DA" w:rsidRPr="002A10DA">
        <w:rPr>
          <w:sz w:val="20"/>
          <w:szCs w:val="20"/>
        </w:rPr>
        <w:t>ection 12(b) of the SPPA Terms and Conditions to Euroclear of unilateral termination in respect of the Single Pledgor Pledged Account Agreement at any time.</w:t>
      </w:r>
    </w:p>
    <w:p w14:paraId="23627F54" w14:textId="5E4D28F0" w:rsidR="00EF441A" w:rsidRPr="00F17AC6" w:rsidRDefault="00B52D10" w:rsidP="00AD7F82">
      <w:pPr>
        <w:pStyle w:val="General2L1"/>
        <w:rPr>
          <w:sz w:val="20"/>
          <w:szCs w:val="20"/>
        </w:rPr>
      </w:pPr>
      <w:bookmarkStart w:id="19" w:name="_Toc179452725"/>
      <w:r>
        <w:rPr>
          <w:sz w:val="20"/>
          <w:szCs w:val="20"/>
        </w:rPr>
        <w:t>Secured Party's Rights and Remedies</w:t>
      </w:r>
      <w:bookmarkEnd w:id="19"/>
    </w:p>
    <w:p w14:paraId="23627F55" w14:textId="77777777" w:rsidR="00F179A3" w:rsidRDefault="00F179A3" w:rsidP="00AD7F82">
      <w:pPr>
        <w:pStyle w:val="General2L2"/>
        <w:tabs>
          <w:tab w:val="clear" w:pos="5398"/>
        </w:tabs>
        <w:ind w:left="709"/>
        <w:rPr>
          <w:sz w:val="20"/>
          <w:szCs w:val="20"/>
        </w:rPr>
      </w:pPr>
      <w:bookmarkStart w:id="20" w:name="_Ref504054312"/>
      <w:r>
        <w:rPr>
          <w:sz w:val="20"/>
          <w:szCs w:val="20"/>
        </w:rPr>
        <w:t>Rights and remedies</w:t>
      </w:r>
    </w:p>
    <w:p w14:paraId="23627F56" w14:textId="77777777" w:rsidR="00F179A3" w:rsidRPr="00F179A3" w:rsidRDefault="00F179A3" w:rsidP="00AD7F82">
      <w:pPr>
        <w:pStyle w:val="General2L3"/>
        <w:keepNext/>
        <w:rPr>
          <w:b/>
          <w:i/>
          <w:sz w:val="20"/>
          <w:szCs w:val="20"/>
        </w:rPr>
      </w:pPr>
      <w:bookmarkStart w:id="21" w:name="_Ref504142344"/>
      <w:bookmarkStart w:id="22" w:name="_Ref504057357"/>
      <w:bookmarkEnd w:id="20"/>
      <w:r w:rsidRPr="00F179A3">
        <w:rPr>
          <w:b/>
          <w:i/>
          <w:sz w:val="20"/>
          <w:szCs w:val="20"/>
        </w:rPr>
        <w:t>Secured Party's Rights</w:t>
      </w:r>
      <w:bookmarkEnd w:id="21"/>
    </w:p>
    <w:p w14:paraId="23627F57" w14:textId="18F08DB4" w:rsidR="00271879" w:rsidRPr="00F179A3" w:rsidRDefault="00EF441A" w:rsidP="00AD7F82">
      <w:pPr>
        <w:pStyle w:val="General2L3"/>
        <w:keepNext/>
        <w:numPr>
          <w:ilvl w:val="0"/>
          <w:numId w:val="0"/>
        </w:numPr>
        <w:ind w:left="1440"/>
        <w:rPr>
          <w:sz w:val="20"/>
          <w:szCs w:val="20"/>
        </w:rPr>
      </w:pPr>
      <w:r w:rsidRPr="00F179A3">
        <w:rPr>
          <w:sz w:val="20"/>
          <w:szCs w:val="20"/>
        </w:rPr>
        <w:t>If at any time an Enforcement Event has occurred, then</w:t>
      </w:r>
      <w:r w:rsidR="005C780A">
        <w:rPr>
          <w:sz w:val="20"/>
          <w:szCs w:val="20"/>
        </w:rPr>
        <w:t xml:space="preserve"> </w:t>
      </w:r>
      <w:r w:rsidRPr="00F179A3">
        <w:rPr>
          <w:sz w:val="20"/>
          <w:szCs w:val="20"/>
        </w:rPr>
        <w:t xml:space="preserve">the </w:t>
      </w:r>
      <w:r w:rsidR="00531829">
        <w:rPr>
          <w:sz w:val="20"/>
          <w:szCs w:val="20"/>
        </w:rPr>
        <w:t>S</w:t>
      </w:r>
      <w:r w:rsidRPr="00F179A3">
        <w:rPr>
          <w:sz w:val="20"/>
          <w:szCs w:val="20"/>
        </w:rPr>
        <w:t>ecurity created by or pursuant to this Security Agreement is immediately enforceable and the Secured Party</w:t>
      </w:r>
      <w:r w:rsidR="004A3B0D">
        <w:rPr>
          <w:sz w:val="20"/>
          <w:szCs w:val="20"/>
        </w:rPr>
        <w:t xml:space="preserve"> </w:t>
      </w:r>
      <w:r w:rsidRPr="00F179A3">
        <w:rPr>
          <w:sz w:val="20"/>
          <w:szCs w:val="20"/>
        </w:rPr>
        <w:t>shall, without prior notice to the Security Provider, be entitled to put into force and to exercise immediately or as and when it may see fit any and every power possessed by t</w:t>
      </w:r>
      <w:r w:rsidR="00AD7F82">
        <w:rPr>
          <w:sz w:val="20"/>
          <w:szCs w:val="20"/>
        </w:rPr>
        <w:t>he Secured Party</w:t>
      </w:r>
      <w:r w:rsidR="004A3B0D">
        <w:rPr>
          <w:i/>
          <w:sz w:val="20"/>
          <w:szCs w:val="20"/>
        </w:rPr>
        <w:t xml:space="preserve"> </w:t>
      </w:r>
      <w:r w:rsidRPr="00F179A3">
        <w:rPr>
          <w:sz w:val="20"/>
          <w:szCs w:val="20"/>
        </w:rPr>
        <w:t xml:space="preserve">by virtue of this Security Agreement or available to a secured creditor and in particular (but without limitation) the </w:t>
      </w:r>
      <w:r w:rsidR="00AD7F82">
        <w:rPr>
          <w:sz w:val="20"/>
          <w:szCs w:val="20"/>
        </w:rPr>
        <w:t xml:space="preserve">Secured Party </w:t>
      </w:r>
      <w:r w:rsidR="00271879" w:rsidRPr="00F179A3">
        <w:rPr>
          <w:sz w:val="20"/>
          <w:szCs w:val="20"/>
        </w:rPr>
        <w:t>shall have power:</w:t>
      </w:r>
      <w:bookmarkEnd w:id="22"/>
    </w:p>
    <w:p w14:paraId="23627F58" w14:textId="77777777" w:rsidR="00002597" w:rsidRDefault="00EF441A" w:rsidP="00EF441A">
      <w:pPr>
        <w:pStyle w:val="General2L4"/>
        <w:rPr>
          <w:sz w:val="20"/>
          <w:szCs w:val="20"/>
          <w:lang w:eastAsia="en-GB"/>
        </w:rPr>
      </w:pPr>
      <w:r w:rsidRPr="00F17AC6">
        <w:rPr>
          <w:sz w:val="20"/>
          <w:szCs w:val="20"/>
          <w:lang w:eastAsia="en-GB"/>
        </w:rPr>
        <w:t xml:space="preserve">to sell </w:t>
      </w:r>
      <w:r w:rsidR="00271879">
        <w:rPr>
          <w:sz w:val="20"/>
          <w:szCs w:val="20"/>
          <w:lang w:eastAsia="en-GB"/>
        </w:rPr>
        <w:t xml:space="preserve">or otherwise dispose of </w:t>
      </w:r>
      <w:r w:rsidRPr="00F17AC6">
        <w:rPr>
          <w:sz w:val="20"/>
          <w:szCs w:val="20"/>
          <w:lang w:eastAsia="en-GB"/>
        </w:rPr>
        <w:t xml:space="preserve">all or any of </w:t>
      </w:r>
      <w:r w:rsidR="00E96E31">
        <w:rPr>
          <w:sz w:val="20"/>
          <w:szCs w:val="20"/>
          <w:lang w:eastAsia="en-GB"/>
        </w:rPr>
        <w:t>the Securities</w:t>
      </w:r>
      <w:r w:rsidR="00002597">
        <w:rPr>
          <w:sz w:val="20"/>
          <w:szCs w:val="20"/>
          <w:lang w:eastAsia="en-GB"/>
        </w:rPr>
        <w:t>, pursuant to Article 8 §1 of the Financial Collateral Law, by way of private sale, public auction or otherwise</w:t>
      </w:r>
      <w:r w:rsidR="00E96E31">
        <w:rPr>
          <w:sz w:val="20"/>
          <w:szCs w:val="20"/>
          <w:lang w:eastAsia="en-GB"/>
        </w:rPr>
        <w:t>, and to apply the proceeds thereof against the Secured Obligations</w:t>
      </w:r>
      <w:r w:rsidR="00002597">
        <w:rPr>
          <w:sz w:val="20"/>
          <w:szCs w:val="20"/>
          <w:lang w:eastAsia="en-GB"/>
        </w:rPr>
        <w:t>; and/or</w:t>
      </w:r>
    </w:p>
    <w:p w14:paraId="23627F59" w14:textId="3406F147" w:rsidR="00EF441A" w:rsidRPr="00F17AC6" w:rsidRDefault="00E96E31" w:rsidP="00EF441A">
      <w:pPr>
        <w:pStyle w:val="General2L4"/>
        <w:rPr>
          <w:sz w:val="20"/>
          <w:szCs w:val="20"/>
          <w:lang w:eastAsia="en-GB"/>
        </w:rPr>
      </w:pPr>
      <w:r>
        <w:rPr>
          <w:sz w:val="20"/>
          <w:szCs w:val="20"/>
          <w:lang w:eastAsia="en-GB"/>
        </w:rPr>
        <w:t>to appropriate (</w:t>
      </w:r>
      <w:proofErr w:type="spellStart"/>
      <w:r w:rsidRPr="00E96E31">
        <w:rPr>
          <w:i/>
          <w:sz w:val="20"/>
          <w:szCs w:val="20"/>
          <w:lang w:eastAsia="en-GB"/>
        </w:rPr>
        <w:t>s'approprier</w:t>
      </w:r>
      <w:proofErr w:type="spellEnd"/>
      <w:r w:rsidRPr="00E96E31">
        <w:rPr>
          <w:i/>
          <w:sz w:val="20"/>
          <w:szCs w:val="20"/>
          <w:lang w:eastAsia="en-GB"/>
        </w:rPr>
        <w:t>/toe-</w:t>
      </w:r>
      <w:proofErr w:type="spellStart"/>
      <w:r w:rsidRPr="00E96E31">
        <w:rPr>
          <w:i/>
          <w:sz w:val="20"/>
          <w:szCs w:val="20"/>
          <w:lang w:eastAsia="en-GB"/>
        </w:rPr>
        <w:t>eigenen</w:t>
      </w:r>
      <w:proofErr w:type="spellEnd"/>
      <w:r>
        <w:rPr>
          <w:sz w:val="20"/>
          <w:szCs w:val="20"/>
          <w:lang w:eastAsia="en-GB"/>
        </w:rPr>
        <w:t xml:space="preserve">) all or any of the Securities pursuant to and in accordance with Article 8 §2 of the Financial Collateral Law, and </w:t>
      </w:r>
      <w:r w:rsidR="00271879">
        <w:rPr>
          <w:sz w:val="20"/>
          <w:szCs w:val="20"/>
          <w:lang w:eastAsia="en-GB"/>
        </w:rPr>
        <w:t>to apply</w:t>
      </w:r>
      <w:r>
        <w:rPr>
          <w:sz w:val="20"/>
          <w:szCs w:val="20"/>
          <w:lang w:eastAsia="en-GB"/>
        </w:rPr>
        <w:t xml:space="preserve"> the value thereof against the Secured Obligations. The value of the Securities in the eve</w:t>
      </w:r>
      <w:r w:rsidR="00EB1238">
        <w:rPr>
          <w:sz w:val="20"/>
          <w:szCs w:val="20"/>
          <w:lang w:eastAsia="en-GB"/>
        </w:rPr>
        <w:t xml:space="preserve">nt of appropriation under this </w:t>
      </w:r>
      <w:r w:rsidR="00E60A31">
        <w:rPr>
          <w:sz w:val="20"/>
          <w:szCs w:val="20"/>
          <w:lang w:eastAsia="en-GB"/>
        </w:rPr>
        <w:t>sub-</w:t>
      </w:r>
      <w:r w:rsidR="00EB1238">
        <w:rPr>
          <w:sz w:val="20"/>
          <w:szCs w:val="20"/>
          <w:lang w:eastAsia="en-GB"/>
        </w:rPr>
        <w:t>paragraph</w:t>
      </w:r>
      <w:r>
        <w:rPr>
          <w:sz w:val="20"/>
          <w:szCs w:val="20"/>
          <w:lang w:eastAsia="en-GB"/>
        </w:rPr>
        <w:t xml:space="preserve"> </w:t>
      </w:r>
      <w:r w:rsidR="00EB1238">
        <w:rPr>
          <w:sz w:val="20"/>
          <w:szCs w:val="20"/>
          <w:lang w:eastAsia="en-GB"/>
        </w:rPr>
        <w:t>(ii)</w:t>
      </w:r>
      <w:r>
        <w:rPr>
          <w:sz w:val="20"/>
          <w:szCs w:val="20"/>
          <w:lang w:eastAsia="en-GB"/>
        </w:rPr>
        <w:t xml:space="preserve"> will be the Appropriation Valu</w:t>
      </w:r>
      <w:r w:rsidR="00271879">
        <w:rPr>
          <w:sz w:val="20"/>
          <w:szCs w:val="20"/>
          <w:lang w:eastAsia="en-GB"/>
        </w:rPr>
        <w:t xml:space="preserve">e of such Euroclear Collateral </w:t>
      </w:r>
      <w:r>
        <w:rPr>
          <w:sz w:val="20"/>
          <w:szCs w:val="20"/>
          <w:lang w:eastAsia="en-GB"/>
        </w:rPr>
        <w:t>as of, or as soon as reasonably practicable after, the date on which s</w:t>
      </w:r>
      <w:r w:rsidR="00271879">
        <w:rPr>
          <w:sz w:val="20"/>
          <w:szCs w:val="20"/>
          <w:lang w:eastAsia="en-GB"/>
        </w:rPr>
        <w:t>uch Securities are appropriated</w:t>
      </w:r>
      <w:r>
        <w:rPr>
          <w:sz w:val="20"/>
          <w:szCs w:val="20"/>
          <w:lang w:eastAsia="en-GB"/>
        </w:rPr>
        <w:t>;</w:t>
      </w:r>
      <w:r w:rsidRPr="00E96E31">
        <w:rPr>
          <w:i/>
          <w:sz w:val="20"/>
          <w:szCs w:val="20"/>
          <w:lang w:eastAsia="en-GB"/>
        </w:rPr>
        <w:t xml:space="preserve"> </w:t>
      </w:r>
      <w:r w:rsidR="006F17BC">
        <w:rPr>
          <w:sz w:val="20"/>
          <w:szCs w:val="20"/>
          <w:lang w:eastAsia="en-GB"/>
        </w:rPr>
        <w:t>and/or</w:t>
      </w:r>
    </w:p>
    <w:p w14:paraId="23627F5A" w14:textId="77777777" w:rsidR="00EF441A" w:rsidRDefault="00EF441A" w:rsidP="00EF441A">
      <w:pPr>
        <w:pStyle w:val="General2L4"/>
        <w:rPr>
          <w:sz w:val="20"/>
          <w:szCs w:val="20"/>
          <w:lang w:eastAsia="en-GB"/>
        </w:rPr>
      </w:pPr>
      <w:r w:rsidRPr="00F17AC6">
        <w:rPr>
          <w:sz w:val="20"/>
          <w:szCs w:val="20"/>
          <w:lang w:eastAsia="en-GB"/>
        </w:rPr>
        <w:t xml:space="preserve">to apply all or any of the </w:t>
      </w:r>
      <w:r w:rsidR="00E96E31">
        <w:rPr>
          <w:sz w:val="20"/>
          <w:szCs w:val="20"/>
          <w:lang w:eastAsia="en-GB"/>
        </w:rPr>
        <w:t>Cash</w:t>
      </w:r>
      <w:r w:rsidRPr="00F17AC6">
        <w:rPr>
          <w:sz w:val="20"/>
          <w:szCs w:val="20"/>
          <w:lang w:eastAsia="en-GB"/>
        </w:rPr>
        <w:t xml:space="preserve"> in or towards the payment or discharge of the Secured Obligations in </w:t>
      </w:r>
      <w:r w:rsidR="00AD7F82">
        <w:rPr>
          <w:sz w:val="20"/>
          <w:szCs w:val="20"/>
          <w:lang w:eastAsia="en-GB"/>
        </w:rPr>
        <w:t>such order as the Secured Party</w:t>
      </w:r>
      <w:r w:rsidR="004A3B0D">
        <w:rPr>
          <w:i/>
          <w:sz w:val="20"/>
          <w:szCs w:val="20"/>
        </w:rPr>
        <w:t xml:space="preserve"> </w:t>
      </w:r>
      <w:r w:rsidRPr="00F17AC6">
        <w:rPr>
          <w:sz w:val="20"/>
          <w:szCs w:val="20"/>
          <w:lang w:eastAsia="en-GB"/>
        </w:rPr>
        <w:t>sees fit;</w:t>
      </w:r>
      <w:r w:rsidR="00E96E31">
        <w:rPr>
          <w:sz w:val="20"/>
          <w:szCs w:val="20"/>
          <w:lang w:eastAsia="en-GB"/>
        </w:rPr>
        <w:t xml:space="preserve"> and/or</w:t>
      </w:r>
    </w:p>
    <w:p w14:paraId="23627F5B" w14:textId="77777777" w:rsidR="00E96E31" w:rsidRPr="00E96E31" w:rsidRDefault="00271879" w:rsidP="00E96E31">
      <w:pPr>
        <w:pStyle w:val="General2L4"/>
        <w:rPr>
          <w:sz w:val="20"/>
          <w:szCs w:val="20"/>
          <w:lang w:eastAsia="en-GB"/>
        </w:rPr>
      </w:pPr>
      <w:r>
        <w:rPr>
          <w:sz w:val="20"/>
          <w:szCs w:val="20"/>
          <w:lang w:eastAsia="en-GB"/>
        </w:rPr>
        <w:t xml:space="preserve">to send a Notice of Exclusive Control to Euroclear, </w:t>
      </w:r>
      <w:r w:rsidR="00E96E31" w:rsidRPr="00E96E31">
        <w:rPr>
          <w:sz w:val="20"/>
          <w:szCs w:val="20"/>
          <w:lang w:eastAsia="en-GB"/>
        </w:rPr>
        <w:t>to exercise all rights and remedies it possesses under applicable laws, and act generally in relation to the Euroclear Collateral in such manner as it shall reasonably determine, provided that no such action should be inconsistent with what may be required by the Single Pledgor Pledged Acco</w:t>
      </w:r>
      <w:r w:rsidR="00C73FDC">
        <w:rPr>
          <w:sz w:val="20"/>
          <w:szCs w:val="20"/>
          <w:lang w:eastAsia="en-GB"/>
        </w:rPr>
        <w:t>unt Agreement and the Agreement.</w:t>
      </w:r>
    </w:p>
    <w:p w14:paraId="23627F5C" w14:textId="0B5945CE" w:rsidR="00881D54" w:rsidRDefault="00271879" w:rsidP="00F179A3">
      <w:pPr>
        <w:pStyle w:val="BodyText2"/>
        <w:rPr>
          <w:sz w:val="20"/>
          <w:szCs w:val="20"/>
        </w:rPr>
      </w:pPr>
      <w:r>
        <w:rPr>
          <w:sz w:val="20"/>
          <w:szCs w:val="20"/>
        </w:rPr>
        <w:t xml:space="preserve">Any currency conversion required for the purposes of this </w:t>
      </w:r>
      <w:r w:rsidR="00881D54">
        <w:rPr>
          <w:sz w:val="20"/>
          <w:szCs w:val="20"/>
        </w:rPr>
        <w:t xml:space="preserve">paragraph </w:t>
      </w:r>
      <w:r w:rsidR="006C7D07">
        <w:rPr>
          <w:sz w:val="20"/>
          <w:szCs w:val="20"/>
        </w:rPr>
        <w:fldChar w:fldCharType="begin"/>
      </w:r>
      <w:r w:rsidR="00F179A3">
        <w:rPr>
          <w:sz w:val="20"/>
          <w:szCs w:val="20"/>
        </w:rPr>
        <w:instrText xml:space="preserve"> REF _Ref504057357 \n \h </w:instrText>
      </w:r>
      <w:r w:rsidR="006C7D07">
        <w:rPr>
          <w:sz w:val="20"/>
          <w:szCs w:val="20"/>
        </w:rPr>
      </w:r>
      <w:r w:rsidR="006C7D07">
        <w:rPr>
          <w:sz w:val="20"/>
          <w:szCs w:val="20"/>
        </w:rPr>
        <w:fldChar w:fldCharType="separate"/>
      </w:r>
      <w:r w:rsidR="00E60A31">
        <w:rPr>
          <w:sz w:val="20"/>
          <w:szCs w:val="20"/>
        </w:rPr>
        <w:t>(a)</w:t>
      </w:r>
      <w:r w:rsidR="006C7D07">
        <w:rPr>
          <w:sz w:val="20"/>
          <w:szCs w:val="20"/>
        </w:rPr>
        <w:fldChar w:fldCharType="end"/>
      </w:r>
      <w:r>
        <w:rPr>
          <w:sz w:val="20"/>
          <w:szCs w:val="20"/>
        </w:rPr>
        <w:t xml:space="preserve"> shall be calculated at the rate of exchange at which the Secured Party would be able, in good faith and using commercially reasonable procedures, to purchase the currency in which the Secured Obligations are denominated</w:t>
      </w:r>
      <w:r w:rsidR="00EF441A" w:rsidRPr="00F17AC6">
        <w:rPr>
          <w:sz w:val="20"/>
          <w:szCs w:val="20"/>
        </w:rPr>
        <w:t>.</w:t>
      </w:r>
    </w:p>
    <w:p w14:paraId="23627F5D" w14:textId="3B849E0C" w:rsidR="00EB1238" w:rsidRPr="00F179A3" w:rsidRDefault="00EB1238" w:rsidP="00F179A3">
      <w:pPr>
        <w:pStyle w:val="BodyText2"/>
        <w:rPr>
          <w:sz w:val="20"/>
          <w:szCs w:val="20"/>
        </w:rPr>
      </w:pPr>
      <w:r>
        <w:rPr>
          <w:sz w:val="20"/>
          <w:szCs w:val="20"/>
        </w:rPr>
        <w:t>Th</w:t>
      </w:r>
      <w:r w:rsidR="00AD7F82">
        <w:rPr>
          <w:sz w:val="20"/>
          <w:szCs w:val="20"/>
        </w:rPr>
        <w:t>e exercise by the Secured Party</w:t>
      </w:r>
      <w:r w:rsidR="004A3B0D">
        <w:rPr>
          <w:i/>
          <w:sz w:val="20"/>
          <w:szCs w:val="20"/>
        </w:rPr>
        <w:t xml:space="preserve"> </w:t>
      </w:r>
      <w:r>
        <w:rPr>
          <w:sz w:val="20"/>
          <w:szCs w:val="20"/>
        </w:rPr>
        <w:t xml:space="preserve">of the rights set in in this paragraph </w:t>
      </w:r>
      <w:r w:rsidR="006C7D07">
        <w:rPr>
          <w:sz w:val="20"/>
          <w:szCs w:val="20"/>
        </w:rPr>
        <w:fldChar w:fldCharType="begin"/>
      </w:r>
      <w:r>
        <w:rPr>
          <w:sz w:val="20"/>
          <w:szCs w:val="20"/>
        </w:rPr>
        <w:instrText xml:space="preserve"> REF _Ref504142344 \n \h </w:instrText>
      </w:r>
      <w:r w:rsidR="006C7D07">
        <w:rPr>
          <w:sz w:val="20"/>
          <w:szCs w:val="20"/>
        </w:rPr>
      </w:r>
      <w:r w:rsidR="006C7D07">
        <w:rPr>
          <w:sz w:val="20"/>
          <w:szCs w:val="20"/>
        </w:rPr>
        <w:fldChar w:fldCharType="separate"/>
      </w:r>
      <w:r w:rsidR="00E60A31">
        <w:rPr>
          <w:sz w:val="20"/>
          <w:szCs w:val="20"/>
        </w:rPr>
        <w:t>(a)</w:t>
      </w:r>
      <w:r w:rsidR="006C7D07">
        <w:rPr>
          <w:sz w:val="20"/>
          <w:szCs w:val="20"/>
        </w:rPr>
        <w:fldChar w:fldCharType="end"/>
      </w:r>
      <w:r>
        <w:rPr>
          <w:sz w:val="20"/>
          <w:szCs w:val="20"/>
        </w:rPr>
        <w:t xml:space="preserve"> shall not be subject to authorisation from the courts.</w:t>
      </w:r>
    </w:p>
    <w:p w14:paraId="23627F5E" w14:textId="77777777" w:rsidR="00F179A3" w:rsidRPr="00F179A3" w:rsidRDefault="00F179A3" w:rsidP="001A772E">
      <w:pPr>
        <w:pStyle w:val="General2L3"/>
        <w:keepNext/>
        <w:rPr>
          <w:b/>
          <w:i/>
          <w:sz w:val="20"/>
          <w:szCs w:val="20"/>
        </w:rPr>
      </w:pPr>
      <w:r>
        <w:rPr>
          <w:b/>
          <w:i/>
          <w:sz w:val="20"/>
          <w:szCs w:val="20"/>
        </w:rPr>
        <w:t xml:space="preserve">Transfer to an account </w:t>
      </w:r>
      <w:r w:rsidRPr="00F179A3">
        <w:rPr>
          <w:b/>
          <w:i/>
          <w:sz w:val="20"/>
          <w:szCs w:val="20"/>
        </w:rPr>
        <w:t xml:space="preserve">opened in the name of the </w:t>
      </w:r>
      <w:r w:rsidR="00AA10DE">
        <w:rPr>
          <w:b/>
          <w:i/>
          <w:sz w:val="20"/>
          <w:szCs w:val="20"/>
        </w:rPr>
        <w:t>Secured Party</w:t>
      </w:r>
    </w:p>
    <w:p w14:paraId="23627F5F" w14:textId="7D003A70" w:rsidR="00271879" w:rsidRPr="00F179A3" w:rsidRDefault="00AD7F82" w:rsidP="001A772E">
      <w:pPr>
        <w:pStyle w:val="General2L3"/>
        <w:keepNext/>
        <w:numPr>
          <w:ilvl w:val="0"/>
          <w:numId w:val="0"/>
        </w:numPr>
        <w:ind w:left="1440"/>
        <w:rPr>
          <w:sz w:val="20"/>
          <w:szCs w:val="20"/>
        </w:rPr>
      </w:pPr>
      <w:r>
        <w:rPr>
          <w:sz w:val="20"/>
          <w:szCs w:val="20"/>
        </w:rPr>
        <w:t>If the Secured Party</w:t>
      </w:r>
      <w:r w:rsidR="004A3B0D">
        <w:rPr>
          <w:i/>
          <w:sz w:val="20"/>
          <w:szCs w:val="20"/>
        </w:rPr>
        <w:t xml:space="preserve"> </w:t>
      </w:r>
      <w:r w:rsidR="00271879" w:rsidRPr="00881D54">
        <w:rPr>
          <w:sz w:val="20"/>
          <w:szCs w:val="20"/>
        </w:rPr>
        <w:t xml:space="preserve">determines to enforce the </w:t>
      </w:r>
      <w:r w:rsidR="00531829">
        <w:rPr>
          <w:sz w:val="20"/>
          <w:szCs w:val="20"/>
        </w:rPr>
        <w:t>S</w:t>
      </w:r>
      <w:r w:rsidR="00271879" w:rsidRPr="00881D54">
        <w:rPr>
          <w:sz w:val="20"/>
          <w:szCs w:val="20"/>
        </w:rPr>
        <w:t>ecurity created by or pursuant to this Security Agreement by selling or otherwise disposing of all or any of the Securities, and the Securities are transferred to a</w:t>
      </w:r>
      <w:r w:rsidR="009B634B">
        <w:t xml:space="preserve"> </w:t>
      </w:r>
      <w:r w:rsidR="009B634B" w:rsidRPr="009B634B">
        <w:rPr>
          <w:sz w:val="20"/>
          <w:szCs w:val="20"/>
        </w:rPr>
        <w:t>special segregated</w:t>
      </w:r>
      <w:r w:rsidR="00271879" w:rsidRPr="00881D54">
        <w:rPr>
          <w:sz w:val="20"/>
          <w:szCs w:val="20"/>
        </w:rPr>
        <w:t xml:space="preserve"> account </w:t>
      </w:r>
      <w:r w:rsidR="009B634B" w:rsidRPr="009B634B">
        <w:rPr>
          <w:sz w:val="20"/>
          <w:szCs w:val="20"/>
        </w:rPr>
        <w:t xml:space="preserve">specifically opened </w:t>
      </w:r>
      <w:r w:rsidR="00474E86" w:rsidRPr="00474E86">
        <w:rPr>
          <w:sz w:val="20"/>
          <w:szCs w:val="20"/>
        </w:rPr>
        <w:t>in the name of</w:t>
      </w:r>
      <w:r w:rsidR="00474E86">
        <w:rPr>
          <w:sz w:val="20"/>
          <w:szCs w:val="20"/>
        </w:rPr>
        <w:t xml:space="preserve"> </w:t>
      </w:r>
      <w:r w:rsidR="003C6005">
        <w:rPr>
          <w:sz w:val="20"/>
          <w:szCs w:val="20"/>
        </w:rPr>
        <w:t xml:space="preserve">or for the account of the Secured Party </w:t>
      </w:r>
      <w:r w:rsidR="009B634B" w:rsidRPr="009B634B">
        <w:rPr>
          <w:sz w:val="20"/>
          <w:szCs w:val="20"/>
        </w:rPr>
        <w:t xml:space="preserve">and solely used </w:t>
      </w:r>
      <w:r w:rsidR="00474E86" w:rsidRPr="00474E86">
        <w:rPr>
          <w:iCs/>
          <w:sz w:val="20"/>
          <w:szCs w:val="20"/>
        </w:rPr>
        <w:t>for the pur</w:t>
      </w:r>
      <w:r w:rsidR="00474E86">
        <w:rPr>
          <w:iCs/>
          <w:sz w:val="20"/>
          <w:szCs w:val="20"/>
        </w:rPr>
        <w:t>p</w:t>
      </w:r>
      <w:r w:rsidR="00474E86" w:rsidRPr="00474E86">
        <w:rPr>
          <w:iCs/>
          <w:sz w:val="20"/>
          <w:szCs w:val="20"/>
        </w:rPr>
        <w:t>ose of holding</w:t>
      </w:r>
      <w:r w:rsidR="00474E86" w:rsidRPr="00474E86">
        <w:rPr>
          <w:i/>
          <w:sz w:val="20"/>
          <w:szCs w:val="20"/>
        </w:rPr>
        <w:t xml:space="preserve"> </w:t>
      </w:r>
      <w:r w:rsidR="00474E86" w:rsidRPr="00474E86">
        <w:rPr>
          <w:iCs/>
          <w:sz w:val="20"/>
          <w:szCs w:val="20"/>
        </w:rPr>
        <w:t>Euroclear Collateral</w:t>
      </w:r>
      <w:r w:rsidR="00474E86" w:rsidRPr="00474E86">
        <w:rPr>
          <w:i/>
          <w:sz w:val="20"/>
          <w:szCs w:val="20"/>
        </w:rPr>
        <w:t xml:space="preserve"> </w:t>
      </w:r>
      <w:r w:rsidR="00271879" w:rsidRPr="00881D54">
        <w:rPr>
          <w:sz w:val="20"/>
          <w:szCs w:val="20"/>
        </w:rPr>
        <w:t xml:space="preserve">in accordance with the </w:t>
      </w:r>
      <w:r w:rsidR="009B634B" w:rsidRPr="009B634B">
        <w:rPr>
          <w:sz w:val="20"/>
          <w:szCs w:val="20"/>
        </w:rPr>
        <w:t>Financial Collateral Law</w:t>
      </w:r>
      <w:r w:rsidR="009B634B">
        <w:rPr>
          <w:sz w:val="20"/>
          <w:szCs w:val="20"/>
        </w:rPr>
        <w:t xml:space="preserve"> and the</w:t>
      </w:r>
      <w:r w:rsidR="009B634B" w:rsidRPr="009B634B">
        <w:rPr>
          <w:sz w:val="20"/>
          <w:szCs w:val="20"/>
        </w:rPr>
        <w:t xml:space="preserve"> </w:t>
      </w:r>
      <w:r w:rsidR="00271879" w:rsidRPr="00881D54">
        <w:rPr>
          <w:sz w:val="20"/>
          <w:szCs w:val="20"/>
        </w:rPr>
        <w:t xml:space="preserve">Euroclear Agreements, then such transfer shall not prejudice the </w:t>
      </w:r>
      <w:r w:rsidR="00531829">
        <w:rPr>
          <w:sz w:val="20"/>
          <w:szCs w:val="20"/>
        </w:rPr>
        <w:t>S</w:t>
      </w:r>
      <w:r w:rsidR="00271879" w:rsidRPr="00881D54">
        <w:rPr>
          <w:sz w:val="20"/>
          <w:szCs w:val="20"/>
        </w:rPr>
        <w:t>ecurity</w:t>
      </w:r>
      <w:r w:rsidR="00881D54" w:rsidRPr="00881D54">
        <w:rPr>
          <w:sz w:val="20"/>
          <w:szCs w:val="20"/>
        </w:rPr>
        <w:t xml:space="preserve"> created by or pursuant to this Security Agreement</w:t>
      </w:r>
      <w:r w:rsidR="00271879" w:rsidRPr="00881D54">
        <w:rPr>
          <w:sz w:val="20"/>
          <w:szCs w:val="20"/>
        </w:rPr>
        <w:t xml:space="preserve">, and </w:t>
      </w:r>
      <w:r w:rsidR="00881D54">
        <w:rPr>
          <w:sz w:val="20"/>
          <w:szCs w:val="20"/>
        </w:rPr>
        <w:t>such</w:t>
      </w:r>
      <w:r w:rsidR="00271879" w:rsidRPr="00881D54">
        <w:rPr>
          <w:sz w:val="20"/>
          <w:szCs w:val="20"/>
        </w:rPr>
        <w:t xml:space="preserve"> </w:t>
      </w:r>
      <w:r w:rsidR="00531829">
        <w:rPr>
          <w:sz w:val="20"/>
          <w:szCs w:val="20"/>
        </w:rPr>
        <w:t>S</w:t>
      </w:r>
      <w:r w:rsidR="00271879" w:rsidRPr="00881D54">
        <w:rPr>
          <w:sz w:val="20"/>
          <w:szCs w:val="20"/>
        </w:rPr>
        <w:t xml:space="preserve">ecurity will continue to apply to the Securities so transferred (until they are delivered, assigned or transferred to the purchaser or assignee thereof, or are appropriated by the Secured Party, in accordance with the terms </w:t>
      </w:r>
      <w:r w:rsidR="00271879" w:rsidRPr="00F179A3">
        <w:rPr>
          <w:sz w:val="20"/>
          <w:szCs w:val="20"/>
        </w:rPr>
        <w:t xml:space="preserve">of </w:t>
      </w:r>
      <w:r w:rsidR="00F179A3">
        <w:rPr>
          <w:sz w:val="20"/>
          <w:szCs w:val="20"/>
        </w:rPr>
        <w:t xml:space="preserve">paragraph </w:t>
      </w:r>
      <w:r w:rsidR="006C7D07">
        <w:rPr>
          <w:sz w:val="20"/>
          <w:szCs w:val="20"/>
        </w:rPr>
        <w:fldChar w:fldCharType="begin"/>
      </w:r>
      <w:r w:rsidR="00F179A3">
        <w:rPr>
          <w:sz w:val="20"/>
          <w:szCs w:val="20"/>
        </w:rPr>
        <w:instrText xml:space="preserve"> REF _Ref504057357 \n \h </w:instrText>
      </w:r>
      <w:r w:rsidR="006C7D07">
        <w:rPr>
          <w:sz w:val="20"/>
          <w:szCs w:val="20"/>
        </w:rPr>
      </w:r>
      <w:r w:rsidR="006C7D07">
        <w:rPr>
          <w:sz w:val="20"/>
          <w:szCs w:val="20"/>
        </w:rPr>
        <w:fldChar w:fldCharType="separate"/>
      </w:r>
      <w:r w:rsidR="00E60A31">
        <w:rPr>
          <w:sz w:val="20"/>
          <w:szCs w:val="20"/>
        </w:rPr>
        <w:t>(a)</w:t>
      </w:r>
      <w:r w:rsidR="006C7D07">
        <w:rPr>
          <w:sz w:val="20"/>
          <w:szCs w:val="20"/>
        </w:rPr>
        <w:fldChar w:fldCharType="end"/>
      </w:r>
      <w:r w:rsidR="00271879" w:rsidRPr="00881D54">
        <w:rPr>
          <w:sz w:val="20"/>
          <w:szCs w:val="20"/>
        </w:rPr>
        <w:t>).</w:t>
      </w:r>
      <w:r w:rsidR="00881D54">
        <w:rPr>
          <w:sz w:val="20"/>
          <w:szCs w:val="20"/>
        </w:rPr>
        <w:t xml:space="preserve"> </w:t>
      </w:r>
      <w:r w:rsidR="009B634B" w:rsidRPr="009B634B">
        <w:rPr>
          <w:sz w:val="20"/>
          <w:szCs w:val="20"/>
        </w:rPr>
        <w:t>Such account shall be maintained in Belgium and shall qualify as a "relevant account" for the purposes of Article 17 of the Financial Collateral Law</w:t>
      </w:r>
      <w:r w:rsidR="009B634B">
        <w:rPr>
          <w:sz w:val="20"/>
          <w:szCs w:val="20"/>
        </w:rPr>
        <w:t>.</w:t>
      </w:r>
    </w:p>
    <w:p w14:paraId="23627F60" w14:textId="77777777" w:rsidR="00EF441A" w:rsidRPr="00F17AC6" w:rsidRDefault="00EF441A" w:rsidP="00EF441A">
      <w:pPr>
        <w:pStyle w:val="General2L3"/>
        <w:keepNext/>
        <w:rPr>
          <w:b/>
          <w:i/>
          <w:sz w:val="20"/>
          <w:szCs w:val="20"/>
          <w:lang w:eastAsia="en-GB"/>
        </w:rPr>
      </w:pPr>
      <w:bookmarkStart w:id="23" w:name="_Ref482311739"/>
      <w:r w:rsidRPr="00F17AC6">
        <w:rPr>
          <w:b/>
          <w:i/>
          <w:sz w:val="20"/>
          <w:szCs w:val="20"/>
          <w:lang w:eastAsia="en-GB"/>
        </w:rPr>
        <w:t>Protection of Purchaser</w:t>
      </w:r>
      <w:bookmarkEnd w:id="23"/>
    </w:p>
    <w:p w14:paraId="23627F61" w14:textId="77777777" w:rsidR="00EF441A" w:rsidRPr="00F17AC6" w:rsidRDefault="00EF441A" w:rsidP="00EF441A">
      <w:pPr>
        <w:pStyle w:val="General2L4"/>
        <w:rPr>
          <w:sz w:val="20"/>
          <w:szCs w:val="20"/>
          <w:lang w:eastAsia="en-GB"/>
        </w:rPr>
      </w:pPr>
      <w:bookmarkStart w:id="24" w:name="_Ref482311741"/>
      <w:r w:rsidRPr="00F17AC6">
        <w:rPr>
          <w:sz w:val="20"/>
          <w:szCs w:val="20"/>
          <w:lang w:eastAsia="en-GB"/>
        </w:rPr>
        <w:t>No purchaser or other person</w:t>
      </w:r>
      <w:r w:rsidR="00AD7F82">
        <w:rPr>
          <w:sz w:val="20"/>
          <w:szCs w:val="20"/>
          <w:lang w:eastAsia="en-GB"/>
        </w:rPr>
        <w:t xml:space="preserve"> dealing with the Secured Party</w:t>
      </w:r>
      <w:r w:rsidR="004A3B0D">
        <w:rPr>
          <w:i/>
          <w:sz w:val="20"/>
          <w:szCs w:val="20"/>
        </w:rPr>
        <w:t xml:space="preserve"> </w:t>
      </w:r>
      <w:r w:rsidRPr="00F17AC6">
        <w:rPr>
          <w:sz w:val="20"/>
          <w:szCs w:val="20"/>
          <w:lang w:eastAsia="en-GB"/>
        </w:rPr>
        <w:t xml:space="preserve">or with its attorney or agent shall be concerned to enquire (1) whether any power exercised or purported to be exercised by the Secured Party has become exercisable, (2) whether any </w:t>
      </w:r>
      <w:r>
        <w:rPr>
          <w:sz w:val="20"/>
          <w:szCs w:val="20"/>
          <w:lang w:eastAsia="en-GB"/>
        </w:rPr>
        <w:t xml:space="preserve">Secured </w:t>
      </w:r>
      <w:r w:rsidRPr="00F17AC6">
        <w:rPr>
          <w:sz w:val="20"/>
          <w:szCs w:val="20"/>
          <w:lang w:eastAsia="en-GB"/>
        </w:rPr>
        <w:t>Obligation remains due, (3) as to the propriety or regularity of any of t</w:t>
      </w:r>
      <w:r w:rsidR="00AD7F82">
        <w:rPr>
          <w:sz w:val="20"/>
          <w:szCs w:val="20"/>
          <w:lang w:eastAsia="en-GB"/>
        </w:rPr>
        <w:t>he actions of the Secured Party</w:t>
      </w:r>
      <w:r w:rsidR="004A3B0D">
        <w:rPr>
          <w:i/>
          <w:sz w:val="20"/>
          <w:szCs w:val="20"/>
        </w:rPr>
        <w:t xml:space="preserve"> </w:t>
      </w:r>
      <w:r w:rsidRPr="00F17AC6">
        <w:rPr>
          <w:sz w:val="20"/>
          <w:szCs w:val="20"/>
          <w:lang w:eastAsia="en-GB"/>
        </w:rPr>
        <w:t>or (4) as to the application of any money paid to the Secured Party.</w:t>
      </w:r>
      <w:bookmarkEnd w:id="24"/>
    </w:p>
    <w:p w14:paraId="23627F62" w14:textId="77777777" w:rsidR="00EF441A" w:rsidRDefault="00EF441A" w:rsidP="00EF441A">
      <w:pPr>
        <w:pStyle w:val="General2L4"/>
        <w:rPr>
          <w:sz w:val="20"/>
          <w:szCs w:val="20"/>
          <w:lang w:eastAsia="en-GB"/>
        </w:rPr>
      </w:pPr>
      <w:r w:rsidRPr="00F17AC6">
        <w:rPr>
          <w:sz w:val="20"/>
          <w:szCs w:val="20"/>
          <w:lang w:eastAsia="en-GB"/>
        </w:rPr>
        <w:t>In the absence of bad faith on the part of such purchaser or other person, such dealings shall be deemed, so far as regards the safety and protection of such purchaser or other person, to be within the powers conferred by this Security Agreement and to be valid accordingly. The remedy of the Security Provider in respect of any impropriety or irregularity whatever in the exercise of such powers shall be in damages only.</w:t>
      </w:r>
    </w:p>
    <w:p w14:paraId="23627F63" w14:textId="61D9EA9E" w:rsidR="00EF441A" w:rsidRPr="00F17AC6" w:rsidRDefault="00EF441A" w:rsidP="00EF441A">
      <w:pPr>
        <w:pStyle w:val="General2L2"/>
        <w:tabs>
          <w:tab w:val="clear" w:pos="5398"/>
        </w:tabs>
        <w:ind w:left="709"/>
        <w:rPr>
          <w:sz w:val="20"/>
          <w:szCs w:val="20"/>
          <w:lang w:eastAsia="en-GB"/>
        </w:rPr>
      </w:pPr>
      <w:bookmarkStart w:id="25" w:name="_Ref482311772"/>
      <w:r w:rsidRPr="00F17AC6">
        <w:rPr>
          <w:sz w:val="20"/>
          <w:szCs w:val="20"/>
        </w:rPr>
        <w:t>Deficiencies</w:t>
      </w:r>
      <w:bookmarkEnd w:id="25"/>
    </w:p>
    <w:p w14:paraId="23627F64" w14:textId="77777777" w:rsidR="00EF441A" w:rsidRPr="00F17AC6" w:rsidRDefault="00EF441A" w:rsidP="001A772E">
      <w:pPr>
        <w:pStyle w:val="General2L3"/>
        <w:numPr>
          <w:ilvl w:val="0"/>
          <w:numId w:val="0"/>
        </w:numPr>
        <w:ind w:left="720"/>
        <w:rPr>
          <w:sz w:val="20"/>
          <w:szCs w:val="20"/>
        </w:rPr>
      </w:pPr>
      <w:r w:rsidRPr="00F17AC6">
        <w:rPr>
          <w:sz w:val="20"/>
          <w:szCs w:val="20"/>
        </w:rPr>
        <w:t>The Security Provider will remain liable for all its Secured Obligations remaining unsatisfied after the exercise of rights and remedies by the Secured Party</w:t>
      </w:r>
      <w:r w:rsidR="00AD7F82">
        <w:rPr>
          <w:sz w:val="20"/>
          <w:szCs w:val="20"/>
        </w:rPr>
        <w:t>.</w:t>
      </w:r>
    </w:p>
    <w:p w14:paraId="23627F66" w14:textId="11568821" w:rsidR="00EF441A" w:rsidRPr="00F17AC6" w:rsidRDefault="00EF441A" w:rsidP="00EF441A">
      <w:pPr>
        <w:pStyle w:val="General2L2"/>
        <w:tabs>
          <w:tab w:val="clear" w:pos="5398"/>
        </w:tabs>
        <w:ind w:left="709"/>
        <w:rPr>
          <w:iCs/>
          <w:sz w:val="20"/>
          <w:szCs w:val="20"/>
          <w:lang w:eastAsia="en-GB"/>
        </w:rPr>
      </w:pPr>
      <w:bookmarkStart w:id="26" w:name="_Ref482313040"/>
      <w:r w:rsidRPr="00F17AC6">
        <w:rPr>
          <w:iCs/>
          <w:sz w:val="20"/>
          <w:szCs w:val="20"/>
        </w:rPr>
        <w:t xml:space="preserve">Final </w:t>
      </w:r>
      <w:r w:rsidR="00D34A7D">
        <w:rPr>
          <w:iCs/>
          <w:sz w:val="20"/>
          <w:szCs w:val="20"/>
        </w:rPr>
        <w:t>r</w:t>
      </w:r>
      <w:r w:rsidRPr="00F17AC6">
        <w:rPr>
          <w:iCs/>
          <w:sz w:val="20"/>
          <w:szCs w:val="20"/>
        </w:rPr>
        <w:t>eturns</w:t>
      </w:r>
      <w:bookmarkEnd w:id="26"/>
    </w:p>
    <w:p w14:paraId="193F24A1" w14:textId="7FD6850E" w:rsidR="001A772E" w:rsidRPr="001A772E" w:rsidRDefault="001A772E" w:rsidP="001A772E">
      <w:pPr>
        <w:pStyle w:val="General2L3"/>
        <w:numPr>
          <w:ilvl w:val="0"/>
          <w:numId w:val="0"/>
        </w:numPr>
        <w:ind w:left="720"/>
        <w:rPr>
          <w:sz w:val="20"/>
          <w:szCs w:val="20"/>
        </w:rPr>
      </w:pPr>
      <w:r>
        <w:rPr>
          <w:sz w:val="20"/>
          <w:szCs w:val="20"/>
        </w:rPr>
        <w:t xml:space="preserve">To the extent </w:t>
      </w:r>
      <w:r w:rsidRPr="001A772E">
        <w:rPr>
          <w:sz w:val="20"/>
          <w:szCs w:val="20"/>
        </w:rPr>
        <w:t>that all Secured Obligations of the Security Provider</w:t>
      </w:r>
      <w:r>
        <w:rPr>
          <w:sz w:val="20"/>
          <w:szCs w:val="20"/>
        </w:rPr>
        <w:t xml:space="preserve"> </w:t>
      </w:r>
      <w:r w:rsidR="00756165">
        <w:rPr>
          <w:sz w:val="20"/>
          <w:szCs w:val="20"/>
        </w:rPr>
        <w:t>owed to the Secured Party have been irrevocabl</w:t>
      </w:r>
      <w:r w:rsidR="00635EBF">
        <w:rPr>
          <w:sz w:val="20"/>
          <w:szCs w:val="20"/>
        </w:rPr>
        <w:t>y</w:t>
      </w:r>
      <w:r w:rsidR="00756165">
        <w:rPr>
          <w:sz w:val="20"/>
          <w:szCs w:val="20"/>
        </w:rPr>
        <w:t xml:space="preserve"> satisfied in full and no further Secured Obligations may arise</w:t>
      </w:r>
      <w:r>
        <w:rPr>
          <w:sz w:val="20"/>
          <w:szCs w:val="20"/>
        </w:rPr>
        <w:t>, then on the Security Provider's demand the Secured Party will instruct Euroclear to transfer to the Security Provider</w:t>
      </w:r>
      <w:r w:rsidR="00327AB4">
        <w:rPr>
          <w:sz w:val="20"/>
          <w:szCs w:val="20"/>
        </w:rPr>
        <w:t>, and at the Security Provider's expense,</w:t>
      </w:r>
      <w:r>
        <w:rPr>
          <w:sz w:val="20"/>
          <w:szCs w:val="20"/>
        </w:rPr>
        <w:t xml:space="preserve"> all Euroclear Collateral and </w:t>
      </w:r>
      <w:r w:rsidRPr="001A772E">
        <w:rPr>
          <w:sz w:val="20"/>
          <w:szCs w:val="20"/>
        </w:rPr>
        <w:t xml:space="preserve">any proceeds of </w:t>
      </w:r>
      <w:r>
        <w:rPr>
          <w:sz w:val="20"/>
          <w:szCs w:val="20"/>
        </w:rPr>
        <w:t>Euroclear</w:t>
      </w:r>
      <w:r w:rsidRPr="001A772E">
        <w:rPr>
          <w:sz w:val="20"/>
          <w:szCs w:val="20"/>
        </w:rPr>
        <w:t xml:space="preserve"> Collateral remaining (if any) following the Secured Party's exercise of its rights and remedies under this Security Agreement and will release the security interest granted under this Security Agreement</w:t>
      </w:r>
      <w:r>
        <w:rPr>
          <w:sz w:val="20"/>
          <w:szCs w:val="20"/>
        </w:rPr>
        <w:t xml:space="preserve"> on the Euroclear Collateral, </w:t>
      </w:r>
      <w:r w:rsidRPr="001A772E">
        <w:rPr>
          <w:sz w:val="20"/>
          <w:szCs w:val="20"/>
        </w:rPr>
        <w:t>provided that if matching instructions are required in order for Euroclear to so redeliver the Euroclear Collateral to the Security Provider, then the Security Provider and the Secured Party must provide such matching instructions to Euroclear in order to effect such transfer and, unless otherwise agreed, each notify Euroclear of the following (and shall act in accordance with such notifications):</w:t>
      </w:r>
    </w:p>
    <w:p w14:paraId="266CE891" w14:textId="4A2D2873" w:rsidR="001A772E" w:rsidRPr="001A772E" w:rsidRDefault="001A772E" w:rsidP="001A772E">
      <w:pPr>
        <w:pStyle w:val="General2L3"/>
        <w:rPr>
          <w:sz w:val="20"/>
          <w:szCs w:val="20"/>
        </w:rPr>
      </w:pPr>
      <w:r w:rsidRPr="001A772E">
        <w:rPr>
          <w:sz w:val="20"/>
          <w:szCs w:val="20"/>
        </w:rPr>
        <w:t>of its intention to terminate the Single Pledgor Pledged Account Agreement between the Security Provider, the Lender and Euroclear pursuant to section 12(a) of the SPPA Terms and Conditions; and</w:t>
      </w:r>
    </w:p>
    <w:p w14:paraId="4906259B" w14:textId="26DB7328" w:rsidR="001A772E" w:rsidRDefault="001A772E" w:rsidP="001A772E">
      <w:pPr>
        <w:pStyle w:val="General2L3"/>
        <w:rPr>
          <w:sz w:val="20"/>
          <w:szCs w:val="20"/>
        </w:rPr>
      </w:pPr>
      <w:r w:rsidRPr="001A772E">
        <w:rPr>
          <w:sz w:val="20"/>
          <w:szCs w:val="20"/>
        </w:rPr>
        <w:t>to close the on-demand 'Transaction' which relates to this Security Agreement and the Accounts in accordance with the SLSA Operating Procedures</w:t>
      </w:r>
      <w:r>
        <w:rPr>
          <w:sz w:val="20"/>
          <w:szCs w:val="20"/>
        </w:rPr>
        <w:t>.</w:t>
      </w:r>
    </w:p>
    <w:p w14:paraId="23627F68" w14:textId="77777777" w:rsidR="00C119AB" w:rsidRPr="00C119AB" w:rsidRDefault="00C119AB" w:rsidP="00C119AB">
      <w:pPr>
        <w:pStyle w:val="General2L2"/>
        <w:tabs>
          <w:tab w:val="clear" w:pos="5398"/>
        </w:tabs>
        <w:ind w:left="709"/>
        <w:rPr>
          <w:iCs/>
          <w:sz w:val="20"/>
          <w:szCs w:val="20"/>
        </w:rPr>
      </w:pPr>
      <w:r w:rsidRPr="00C119AB">
        <w:rPr>
          <w:iCs/>
          <w:sz w:val="20"/>
          <w:szCs w:val="20"/>
        </w:rPr>
        <w:t>Waiver</w:t>
      </w:r>
    </w:p>
    <w:p w14:paraId="23627F69" w14:textId="06C873E7" w:rsidR="00C119AB" w:rsidRDefault="00C119AB" w:rsidP="00C51626">
      <w:pPr>
        <w:pStyle w:val="General2L3"/>
        <w:rPr>
          <w:sz w:val="20"/>
          <w:szCs w:val="20"/>
        </w:rPr>
      </w:pPr>
      <w:r>
        <w:rPr>
          <w:sz w:val="20"/>
          <w:szCs w:val="20"/>
        </w:rPr>
        <w:t xml:space="preserve">To the extent applicable, the Security Provider waives the benefit of Article </w:t>
      </w:r>
      <w:r w:rsidR="00812793">
        <w:rPr>
          <w:sz w:val="20"/>
          <w:szCs w:val="20"/>
        </w:rPr>
        <w:t>5.208</w:t>
      </w:r>
      <w:r>
        <w:rPr>
          <w:sz w:val="20"/>
          <w:szCs w:val="20"/>
        </w:rPr>
        <w:t xml:space="preserve"> and Article </w:t>
      </w:r>
      <w:r w:rsidR="00812793">
        <w:rPr>
          <w:sz w:val="20"/>
          <w:szCs w:val="20"/>
        </w:rPr>
        <w:t>5.209</w:t>
      </w:r>
      <w:r>
        <w:rPr>
          <w:sz w:val="20"/>
          <w:szCs w:val="20"/>
        </w:rPr>
        <w:t xml:space="preserve"> of the Belgian Civil Code.</w:t>
      </w:r>
    </w:p>
    <w:p w14:paraId="7AC88FAB" w14:textId="0889CE2D" w:rsidR="0020512C" w:rsidRDefault="0020512C" w:rsidP="00C51626">
      <w:pPr>
        <w:pStyle w:val="General2L3"/>
        <w:rPr>
          <w:sz w:val="20"/>
          <w:szCs w:val="20"/>
        </w:rPr>
      </w:pPr>
      <w:r w:rsidRPr="0020512C">
        <w:rPr>
          <w:sz w:val="20"/>
          <w:szCs w:val="20"/>
        </w:rPr>
        <w:t xml:space="preserve">No failure on the part of the </w:t>
      </w:r>
      <w:r>
        <w:rPr>
          <w:sz w:val="20"/>
          <w:szCs w:val="20"/>
        </w:rPr>
        <w:t>Secur</w:t>
      </w:r>
      <w:r w:rsidR="00E04D8D">
        <w:rPr>
          <w:sz w:val="20"/>
          <w:szCs w:val="20"/>
        </w:rPr>
        <w:t>ed Party</w:t>
      </w:r>
      <w:r>
        <w:rPr>
          <w:sz w:val="20"/>
          <w:szCs w:val="20"/>
        </w:rPr>
        <w:t xml:space="preserve"> </w:t>
      </w:r>
      <w:r w:rsidRPr="0020512C">
        <w:rPr>
          <w:sz w:val="20"/>
          <w:szCs w:val="20"/>
        </w:rPr>
        <w:t xml:space="preserve">to exercise, or delay on its part in exercising, any right shall operate as a waiver thereof, nor shall any single or partial exercise by the </w:t>
      </w:r>
      <w:r>
        <w:rPr>
          <w:sz w:val="20"/>
          <w:szCs w:val="20"/>
        </w:rPr>
        <w:t>Secur</w:t>
      </w:r>
      <w:r w:rsidR="00E04D8D">
        <w:rPr>
          <w:sz w:val="20"/>
          <w:szCs w:val="20"/>
        </w:rPr>
        <w:t xml:space="preserve">ed Party </w:t>
      </w:r>
      <w:r w:rsidRPr="0020512C">
        <w:rPr>
          <w:sz w:val="20"/>
          <w:szCs w:val="20"/>
        </w:rPr>
        <w:t xml:space="preserve">of any right preclude any further or other exercise of such right or the exercise by the </w:t>
      </w:r>
      <w:r>
        <w:rPr>
          <w:sz w:val="20"/>
          <w:szCs w:val="20"/>
        </w:rPr>
        <w:t>Secu</w:t>
      </w:r>
      <w:r w:rsidR="00E04D8D">
        <w:rPr>
          <w:sz w:val="20"/>
          <w:szCs w:val="20"/>
        </w:rPr>
        <w:t>red Party</w:t>
      </w:r>
      <w:r>
        <w:rPr>
          <w:sz w:val="20"/>
          <w:szCs w:val="20"/>
        </w:rPr>
        <w:t xml:space="preserve"> </w:t>
      </w:r>
      <w:r w:rsidRPr="0020512C">
        <w:rPr>
          <w:sz w:val="20"/>
          <w:szCs w:val="20"/>
        </w:rPr>
        <w:t>of any other right.</w:t>
      </w:r>
    </w:p>
    <w:p w14:paraId="592D1568" w14:textId="12AA8B0F" w:rsidR="00812793" w:rsidRDefault="0020512C" w:rsidP="00C51626">
      <w:pPr>
        <w:pStyle w:val="General2L3"/>
        <w:rPr>
          <w:sz w:val="20"/>
          <w:szCs w:val="20"/>
        </w:rPr>
      </w:pPr>
      <w:r w:rsidRPr="0020512C">
        <w:rPr>
          <w:sz w:val="20"/>
          <w:szCs w:val="20"/>
        </w:rPr>
        <w:t xml:space="preserve">Each </w:t>
      </w:r>
      <w:r>
        <w:rPr>
          <w:sz w:val="20"/>
          <w:szCs w:val="20"/>
        </w:rPr>
        <w:t>p</w:t>
      </w:r>
      <w:r w:rsidRPr="0020512C">
        <w:rPr>
          <w:sz w:val="20"/>
          <w:szCs w:val="20"/>
        </w:rPr>
        <w:t xml:space="preserve">arty hereby acknowledges that the provisions of </w:t>
      </w:r>
      <w:r w:rsidR="00CC3178" w:rsidRPr="0020512C">
        <w:rPr>
          <w:sz w:val="20"/>
          <w:szCs w:val="20"/>
        </w:rPr>
        <w:t>Article</w:t>
      </w:r>
      <w:r w:rsidRPr="0020512C">
        <w:rPr>
          <w:sz w:val="20"/>
          <w:szCs w:val="20"/>
        </w:rPr>
        <w:t xml:space="preserve"> 5.74 of the Belgian Civil Code shall not apply to it with respect to its obligations under this </w:t>
      </w:r>
      <w:r w:rsidR="00CC3178">
        <w:rPr>
          <w:sz w:val="20"/>
          <w:szCs w:val="20"/>
        </w:rPr>
        <w:t xml:space="preserve">Security </w:t>
      </w:r>
      <w:r w:rsidRPr="0020512C">
        <w:rPr>
          <w:sz w:val="20"/>
          <w:szCs w:val="20"/>
        </w:rPr>
        <w:t xml:space="preserve">Agreement and that it shall not be entitled to make any claim under </w:t>
      </w:r>
      <w:r w:rsidR="00CC3178" w:rsidRPr="0020512C">
        <w:rPr>
          <w:sz w:val="20"/>
          <w:szCs w:val="20"/>
        </w:rPr>
        <w:t>Article</w:t>
      </w:r>
      <w:r w:rsidRPr="0020512C">
        <w:rPr>
          <w:sz w:val="20"/>
          <w:szCs w:val="20"/>
        </w:rPr>
        <w:t xml:space="preserve"> 5.74 of the Belgian Civil Code with respect to this</w:t>
      </w:r>
      <w:r w:rsidR="00CC3178">
        <w:rPr>
          <w:sz w:val="20"/>
          <w:szCs w:val="20"/>
        </w:rPr>
        <w:t xml:space="preserve"> Security</w:t>
      </w:r>
      <w:r w:rsidRPr="0020512C">
        <w:rPr>
          <w:sz w:val="20"/>
          <w:szCs w:val="20"/>
        </w:rPr>
        <w:t xml:space="preserve"> Agreement.</w:t>
      </w:r>
    </w:p>
    <w:p w14:paraId="1FA95D5B" w14:textId="6B9213F8" w:rsidR="00FA5E5A" w:rsidRPr="00FA5E5A" w:rsidRDefault="00FA5E5A" w:rsidP="00FA5E5A">
      <w:pPr>
        <w:pStyle w:val="General2L3"/>
        <w:rPr>
          <w:sz w:val="20"/>
          <w:szCs w:val="20"/>
        </w:rPr>
      </w:pPr>
      <w:r w:rsidRPr="00FA5E5A">
        <w:rPr>
          <w:sz w:val="20"/>
          <w:szCs w:val="20"/>
        </w:rPr>
        <w:t xml:space="preserve">To the fullest extent permitted by law, the Security Provider waives any rights it may have pursuant to </w:t>
      </w:r>
      <w:r w:rsidR="00CC3178" w:rsidRPr="00FA5E5A">
        <w:rPr>
          <w:sz w:val="20"/>
          <w:szCs w:val="20"/>
        </w:rPr>
        <w:t>Article</w:t>
      </w:r>
      <w:r w:rsidRPr="00FA5E5A">
        <w:rPr>
          <w:sz w:val="20"/>
          <w:szCs w:val="20"/>
        </w:rPr>
        <w:t xml:space="preserve"> 1.8 §6 of the Belgian Civil Code.</w:t>
      </w:r>
    </w:p>
    <w:p w14:paraId="23627F6A" w14:textId="39032928" w:rsidR="00920EE1" w:rsidRDefault="00920EE1" w:rsidP="00920EE1">
      <w:pPr>
        <w:pStyle w:val="General2L1"/>
        <w:rPr>
          <w:sz w:val="20"/>
          <w:szCs w:val="20"/>
        </w:rPr>
      </w:pPr>
      <w:bookmarkStart w:id="27" w:name="_Toc179452726"/>
      <w:r>
        <w:rPr>
          <w:sz w:val="20"/>
          <w:szCs w:val="20"/>
        </w:rPr>
        <w:t>Liability of the Secured Party</w:t>
      </w:r>
      <w:bookmarkEnd w:id="27"/>
    </w:p>
    <w:p w14:paraId="23627F6B" w14:textId="1B141EEF" w:rsidR="00920EE1" w:rsidRDefault="00811765" w:rsidP="00920EE1">
      <w:pPr>
        <w:pStyle w:val="General2L3"/>
        <w:rPr>
          <w:sz w:val="20"/>
          <w:szCs w:val="20"/>
        </w:rPr>
      </w:pPr>
      <w:r>
        <w:rPr>
          <w:sz w:val="20"/>
          <w:szCs w:val="20"/>
        </w:rPr>
        <w:t xml:space="preserve">The Secured Party </w:t>
      </w:r>
      <w:r w:rsidR="00920EE1">
        <w:rPr>
          <w:sz w:val="20"/>
          <w:szCs w:val="20"/>
        </w:rPr>
        <w:t xml:space="preserve">shall not be liable to the Security Provider or any other person for any properly incurred costs, losses, liabilities or expenses relating to the enforcement of the </w:t>
      </w:r>
      <w:r w:rsidR="00531829">
        <w:rPr>
          <w:sz w:val="20"/>
          <w:szCs w:val="20"/>
        </w:rPr>
        <w:t>S</w:t>
      </w:r>
      <w:r w:rsidR="00920EE1">
        <w:rPr>
          <w:sz w:val="20"/>
          <w:szCs w:val="20"/>
        </w:rPr>
        <w:t xml:space="preserve">ecurity </w:t>
      </w:r>
      <w:r w:rsidR="00CA184E">
        <w:rPr>
          <w:sz w:val="20"/>
          <w:szCs w:val="20"/>
        </w:rPr>
        <w:t>constituted</w:t>
      </w:r>
      <w:r w:rsidR="00920EE1">
        <w:rPr>
          <w:sz w:val="20"/>
          <w:szCs w:val="20"/>
        </w:rPr>
        <w:t xml:space="preserve"> by this</w:t>
      </w:r>
      <w:r w:rsidR="00CA184E">
        <w:rPr>
          <w:sz w:val="20"/>
          <w:szCs w:val="20"/>
        </w:rPr>
        <w:t xml:space="preserve"> Security</w:t>
      </w:r>
      <w:r w:rsidR="00920EE1">
        <w:rPr>
          <w:sz w:val="20"/>
          <w:szCs w:val="20"/>
        </w:rPr>
        <w:t xml:space="preserve"> Agreement or for any act, default, omission or misconduct of the Secured Party </w:t>
      </w:r>
      <w:r w:rsidRPr="00811765">
        <w:rPr>
          <w:sz w:val="20"/>
          <w:szCs w:val="20"/>
        </w:rPr>
        <w:t>o</w:t>
      </w:r>
      <w:r w:rsidR="00920EE1">
        <w:rPr>
          <w:sz w:val="20"/>
          <w:szCs w:val="20"/>
        </w:rPr>
        <w:t xml:space="preserve">r any of its officers, employees or agents in relation to the Euroclear Collateral or this </w:t>
      </w:r>
      <w:r w:rsidR="00CD2B56">
        <w:rPr>
          <w:sz w:val="20"/>
          <w:szCs w:val="20"/>
        </w:rPr>
        <w:t xml:space="preserve">Security </w:t>
      </w:r>
      <w:r w:rsidR="00920EE1">
        <w:rPr>
          <w:sz w:val="20"/>
          <w:szCs w:val="20"/>
        </w:rPr>
        <w:t>Agreement except to the extent caused by its own gross negligence (</w:t>
      </w:r>
      <w:r w:rsidR="00920EE1" w:rsidRPr="00920EE1">
        <w:rPr>
          <w:i/>
          <w:sz w:val="20"/>
          <w:szCs w:val="20"/>
        </w:rPr>
        <w:t xml:space="preserve">faute grave/grove </w:t>
      </w:r>
      <w:proofErr w:type="spellStart"/>
      <w:r w:rsidR="00920EE1" w:rsidRPr="00920EE1">
        <w:rPr>
          <w:i/>
          <w:sz w:val="20"/>
          <w:szCs w:val="20"/>
        </w:rPr>
        <w:t>fout</w:t>
      </w:r>
      <w:proofErr w:type="spellEnd"/>
      <w:r w:rsidR="00920EE1">
        <w:rPr>
          <w:sz w:val="20"/>
          <w:szCs w:val="20"/>
        </w:rPr>
        <w:t>) or wilful misconduct (</w:t>
      </w:r>
      <w:r w:rsidR="00920EE1" w:rsidRPr="00920EE1">
        <w:rPr>
          <w:i/>
          <w:sz w:val="20"/>
          <w:szCs w:val="20"/>
        </w:rPr>
        <w:t>dol/</w:t>
      </w:r>
      <w:proofErr w:type="spellStart"/>
      <w:r w:rsidR="00920EE1" w:rsidRPr="00920EE1">
        <w:rPr>
          <w:i/>
          <w:sz w:val="20"/>
          <w:szCs w:val="20"/>
        </w:rPr>
        <w:t>bedrog</w:t>
      </w:r>
      <w:proofErr w:type="spellEnd"/>
      <w:r w:rsidR="00920EE1">
        <w:rPr>
          <w:sz w:val="20"/>
          <w:szCs w:val="20"/>
        </w:rPr>
        <w:t>).</w:t>
      </w:r>
    </w:p>
    <w:p w14:paraId="23627F6C" w14:textId="77777777" w:rsidR="00920EE1" w:rsidRPr="00920EE1" w:rsidRDefault="00920EE1" w:rsidP="00920EE1">
      <w:pPr>
        <w:pStyle w:val="General2L3"/>
        <w:rPr>
          <w:sz w:val="20"/>
          <w:szCs w:val="20"/>
        </w:rPr>
      </w:pPr>
      <w:r>
        <w:rPr>
          <w:sz w:val="20"/>
          <w:szCs w:val="20"/>
        </w:rPr>
        <w:t xml:space="preserve">The Secured Party shall not be under any obligation to take any steps to preserve any rights in the Euroclear Collateral against any other </w:t>
      </w:r>
      <w:proofErr w:type="gramStart"/>
      <w:r>
        <w:rPr>
          <w:sz w:val="20"/>
          <w:szCs w:val="20"/>
        </w:rPr>
        <w:t>parties, but</w:t>
      </w:r>
      <w:proofErr w:type="gramEnd"/>
      <w:r>
        <w:rPr>
          <w:sz w:val="20"/>
          <w:szCs w:val="20"/>
        </w:rPr>
        <w:t xml:space="preserve"> may do so in its sole discretion. All reasonable expenses incurred in connection therewith shall be for the account of the Security Provider.</w:t>
      </w:r>
    </w:p>
    <w:p w14:paraId="23627F6D" w14:textId="77777777" w:rsidR="00EF441A" w:rsidRPr="00F17AC6" w:rsidRDefault="00EF441A" w:rsidP="00EF441A">
      <w:pPr>
        <w:pStyle w:val="General2L1"/>
        <w:rPr>
          <w:sz w:val="20"/>
          <w:szCs w:val="20"/>
        </w:rPr>
      </w:pPr>
      <w:bookmarkStart w:id="28" w:name="_Toc179452727"/>
      <w:r w:rsidRPr="00F17AC6">
        <w:rPr>
          <w:sz w:val="20"/>
          <w:szCs w:val="20"/>
        </w:rPr>
        <w:t>Expenses</w:t>
      </w:r>
      <w:bookmarkEnd w:id="28"/>
    </w:p>
    <w:p w14:paraId="23627F6E" w14:textId="77777777" w:rsidR="00EF441A" w:rsidRPr="00F17AC6" w:rsidRDefault="002A15BC" w:rsidP="00EF441A">
      <w:pPr>
        <w:pStyle w:val="General2L2"/>
        <w:tabs>
          <w:tab w:val="clear" w:pos="5398"/>
        </w:tabs>
        <w:ind w:left="709"/>
        <w:rPr>
          <w:iCs/>
          <w:sz w:val="20"/>
          <w:szCs w:val="20"/>
          <w:lang w:eastAsia="en-GB"/>
        </w:rPr>
      </w:pPr>
      <w:r>
        <w:rPr>
          <w:iCs/>
          <w:sz w:val="20"/>
          <w:szCs w:val="20"/>
        </w:rPr>
        <w:t>Euroclear</w:t>
      </w:r>
      <w:r w:rsidR="00EF441A" w:rsidRPr="00F17AC6">
        <w:rPr>
          <w:iCs/>
          <w:sz w:val="20"/>
          <w:szCs w:val="20"/>
        </w:rPr>
        <w:t xml:space="preserve"> Collateral</w:t>
      </w:r>
    </w:p>
    <w:p w14:paraId="23627F6F" w14:textId="77777777" w:rsidR="00EF441A" w:rsidRPr="00F17AC6" w:rsidRDefault="00EF441A" w:rsidP="00EF441A">
      <w:pPr>
        <w:pStyle w:val="BodyText1"/>
        <w:rPr>
          <w:sz w:val="20"/>
          <w:szCs w:val="20"/>
        </w:rPr>
      </w:pPr>
      <w:r w:rsidRPr="00F17AC6">
        <w:rPr>
          <w:sz w:val="20"/>
          <w:szCs w:val="20"/>
        </w:rPr>
        <w:t xml:space="preserve">The Security Provider will promptly pay when due all taxes, assessments or charges of any nature that are imposed with respect to </w:t>
      </w:r>
      <w:r w:rsidR="002A15BC">
        <w:rPr>
          <w:sz w:val="20"/>
          <w:szCs w:val="20"/>
        </w:rPr>
        <w:t>Euroclear</w:t>
      </w:r>
      <w:r w:rsidRPr="00F17AC6">
        <w:rPr>
          <w:sz w:val="20"/>
          <w:szCs w:val="20"/>
        </w:rPr>
        <w:t xml:space="preserve"> Collateral upon becoming aware of the same.</w:t>
      </w:r>
    </w:p>
    <w:p w14:paraId="23627F70" w14:textId="7A8F1D50" w:rsidR="00EF441A" w:rsidRPr="00F17AC6" w:rsidRDefault="00EF441A" w:rsidP="00EF441A">
      <w:pPr>
        <w:pStyle w:val="General2L2"/>
        <w:tabs>
          <w:tab w:val="clear" w:pos="5398"/>
        </w:tabs>
        <w:ind w:left="709"/>
        <w:rPr>
          <w:iCs/>
          <w:sz w:val="20"/>
          <w:szCs w:val="20"/>
          <w:lang w:eastAsia="en-GB"/>
        </w:rPr>
      </w:pPr>
      <w:bookmarkStart w:id="29" w:name="_Ref482311800"/>
      <w:r w:rsidRPr="00F17AC6">
        <w:rPr>
          <w:iCs/>
          <w:sz w:val="20"/>
          <w:szCs w:val="20"/>
        </w:rPr>
        <w:t>Liquidation/</w:t>
      </w:r>
      <w:r w:rsidR="00D34A7D">
        <w:rPr>
          <w:iCs/>
          <w:sz w:val="20"/>
          <w:szCs w:val="20"/>
        </w:rPr>
        <w:t>a</w:t>
      </w:r>
      <w:r w:rsidRPr="00F17AC6">
        <w:rPr>
          <w:iCs/>
          <w:sz w:val="20"/>
          <w:szCs w:val="20"/>
        </w:rPr>
        <w:t xml:space="preserve">pplication of </w:t>
      </w:r>
      <w:r w:rsidR="002A15BC">
        <w:rPr>
          <w:iCs/>
          <w:sz w:val="20"/>
          <w:szCs w:val="20"/>
        </w:rPr>
        <w:t>Euroclear</w:t>
      </w:r>
      <w:r w:rsidRPr="00F17AC6">
        <w:rPr>
          <w:iCs/>
          <w:sz w:val="20"/>
          <w:szCs w:val="20"/>
        </w:rPr>
        <w:t xml:space="preserve"> Collateral</w:t>
      </w:r>
      <w:bookmarkEnd w:id="29"/>
    </w:p>
    <w:p w14:paraId="23627F71" w14:textId="1ECC6410" w:rsidR="00EF441A" w:rsidRPr="00F17AC6" w:rsidRDefault="00EF441A" w:rsidP="00EF441A">
      <w:pPr>
        <w:pStyle w:val="BodyText1"/>
        <w:rPr>
          <w:sz w:val="20"/>
          <w:szCs w:val="20"/>
        </w:rPr>
      </w:pPr>
      <w:r w:rsidRPr="00F17AC6">
        <w:rPr>
          <w:sz w:val="20"/>
          <w:szCs w:val="20"/>
        </w:rPr>
        <w:t xml:space="preserve">All reasonable costs and expenses incurred by or on behalf of the Secured Party in connection with the liquidation, appropriation and/or application of any </w:t>
      </w:r>
      <w:r w:rsidR="002A15BC">
        <w:rPr>
          <w:sz w:val="20"/>
          <w:szCs w:val="20"/>
        </w:rPr>
        <w:t>Euroclear</w:t>
      </w:r>
      <w:r w:rsidRPr="00F17AC6">
        <w:rPr>
          <w:sz w:val="20"/>
          <w:szCs w:val="20"/>
        </w:rPr>
        <w:t xml:space="preserve"> Collateral under </w:t>
      </w:r>
      <w:r w:rsidR="00BC6C43">
        <w:rPr>
          <w:sz w:val="20"/>
          <w:szCs w:val="20"/>
        </w:rPr>
        <w:t>paragraph</w:t>
      </w:r>
      <w:r w:rsidR="002A15BC">
        <w:rPr>
          <w:sz w:val="20"/>
          <w:szCs w:val="20"/>
        </w:rPr>
        <w:t xml:space="preserve"> </w:t>
      </w:r>
      <w:r w:rsidR="006C7D07">
        <w:rPr>
          <w:sz w:val="20"/>
          <w:szCs w:val="20"/>
        </w:rPr>
        <w:fldChar w:fldCharType="begin"/>
      </w:r>
      <w:r w:rsidR="002A15BC">
        <w:rPr>
          <w:sz w:val="20"/>
          <w:szCs w:val="20"/>
        </w:rPr>
        <w:instrText xml:space="preserve"> REF _Ref504053518 \n \h </w:instrText>
      </w:r>
      <w:r w:rsidR="006C7D07">
        <w:rPr>
          <w:sz w:val="20"/>
          <w:szCs w:val="20"/>
        </w:rPr>
      </w:r>
      <w:r w:rsidR="006C7D07">
        <w:rPr>
          <w:sz w:val="20"/>
          <w:szCs w:val="20"/>
        </w:rPr>
        <w:fldChar w:fldCharType="separate"/>
      </w:r>
      <w:r w:rsidR="00E60A31">
        <w:rPr>
          <w:sz w:val="20"/>
          <w:szCs w:val="20"/>
        </w:rPr>
        <w:t>8</w:t>
      </w:r>
      <w:r w:rsidR="006C7D07">
        <w:rPr>
          <w:sz w:val="20"/>
          <w:szCs w:val="20"/>
        </w:rPr>
        <w:fldChar w:fldCharType="end"/>
      </w:r>
      <w:r w:rsidR="002A15BC">
        <w:rPr>
          <w:sz w:val="20"/>
          <w:szCs w:val="20"/>
        </w:rPr>
        <w:t xml:space="preserve"> (</w:t>
      </w:r>
      <w:r w:rsidR="002A15BC" w:rsidRPr="002A15BC">
        <w:rPr>
          <w:i/>
          <w:sz w:val="20"/>
          <w:szCs w:val="20"/>
        </w:rPr>
        <w:t>Enforcement</w:t>
      </w:r>
      <w:r w:rsidR="002A15BC">
        <w:rPr>
          <w:sz w:val="20"/>
          <w:szCs w:val="20"/>
        </w:rPr>
        <w:t>)</w:t>
      </w:r>
      <w:r w:rsidRPr="00F17AC6">
        <w:rPr>
          <w:sz w:val="20"/>
          <w:szCs w:val="20"/>
        </w:rPr>
        <w:t xml:space="preserve"> will be payable, on demand, by the Security Provider.</w:t>
      </w:r>
    </w:p>
    <w:p w14:paraId="23627F72" w14:textId="77777777" w:rsidR="00EF441A" w:rsidRPr="00F17AC6" w:rsidRDefault="00EF441A" w:rsidP="00EF441A">
      <w:pPr>
        <w:pStyle w:val="General2L1"/>
        <w:rPr>
          <w:sz w:val="20"/>
          <w:szCs w:val="20"/>
        </w:rPr>
      </w:pPr>
      <w:bookmarkStart w:id="30" w:name="_Toc179452728"/>
      <w:r w:rsidRPr="00F17AC6">
        <w:rPr>
          <w:sz w:val="20"/>
          <w:szCs w:val="20"/>
        </w:rPr>
        <w:t>Other Provisions</w:t>
      </w:r>
      <w:bookmarkEnd w:id="30"/>
    </w:p>
    <w:p w14:paraId="23627F73" w14:textId="77777777" w:rsidR="00EF441A" w:rsidRPr="00F17AC6" w:rsidRDefault="00EF441A" w:rsidP="00EF441A">
      <w:pPr>
        <w:pStyle w:val="General2L2"/>
        <w:tabs>
          <w:tab w:val="clear" w:pos="5398"/>
        </w:tabs>
        <w:ind w:left="709"/>
        <w:rPr>
          <w:iCs/>
          <w:sz w:val="20"/>
          <w:szCs w:val="20"/>
          <w:lang w:eastAsia="en-GB"/>
        </w:rPr>
      </w:pPr>
      <w:r w:rsidRPr="00F17AC6">
        <w:rPr>
          <w:iCs/>
          <w:sz w:val="20"/>
          <w:szCs w:val="20"/>
        </w:rPr>
        <w:t>Further Assurances</w:t>
      </w:r>
    </w:p>
    <w:p w14:paraId="23627F74" w14:textId="55EC61C6" w:rsidR="00EF441A" w:rsidRPr="00F17AC6" w:rsidRDefault="00EF441A" w:rsidP="00EF441A">
      <w:pPr>
        <w:pStyle w:val="BodyText1"/>
        <w:rPr>
          <w:sz w:val="20"/>
          <w:szCs w:val="20"/>
        </w:rPr>
      </w:pPr>
      <w:r w:rsidRPr="00F17AC6">
        <w:rPr>
          <w:sz w:val="20"/>
          <w:szCs w:val="20"/>
        </w:rPr>
        <w:t>Promptly following a demand made by the Secured Party, the Security Provider will execute, deliver, file and record any financing statement, specific assignment or other document and take any other action that may be necessary or desirable and reasonably</w:t>
      </w:r>
      <w:r w:rsidR="00AD7F82">
        <w:rPr>
          <w:sz w:val="20"/>
          <w:szCs w:val="20"/>
        </w:rPr>
        <w:t xml:space="preserve"> requested by the Secured Party</w:t>
      </w:r>
      <w:r w:rsidR="000A66CF">
        <w:rPr>
          <w:sz w:val="20"/>
          <w:szCs w:val="20"/>
        </w:rPr>
        <w:t xml:space="preserve"> </w:t>
      </w:r>
      <w:r w:rsidRPr="00F17AC6">
        <w:rPr>
          <w:sz w:val="20"/>
          <w:szCs w:val="20"/>
        </w:rPr>
        <w:t xml:space="preserve">to create, preserve, perfect or validate any security interest expressed to be </w:t>
      </w:r>
      <w:r>
        <w:rPr>
          <w:sz w:val="20"/>
          <w:szCs w:val="20"/>
        </w:rPr>
        <w:t xml:space="preserve">created </w:t>
      </w:r>
      <w:r w:rsidRPr="00F17AC6">
        <w:rPr>
          <w:sz w:val="20"/>
          <w:szCs w:val="20"/>
        </w:rPr>
        <w:t xml:space="preserve">under </w:t>
      </w:r>
      <w:r w:rsidR="00EE0337">
        <w:rPr>
          <w:sz w:val="20"/>
          <w:szCs w:val="20"/>
        </w:rPr>
        <w:t>this Security Agreement</w:t>
      </w:r>
      <w:r w:rsidRPr="00F17AC6">
        <w:rPr>
          <w:sz w:val="20"/>
          <w:szCs w:val="20"/>
        </w:rPr>
        <w:t>, to enable the Security Provider to exercise or enforce its rights under this Security Agreement with respect to Posted Collateral or to effect or document a release of a security interest on Posted Collateral.</w:t>
      </w:r>
    </w:p>
    <w:p w14:paraId="23627F75" w14:textId="6D45E042" w:rsidR="00EF441A" w:rsidRPr="00F17AC6" w:rsidRDefault="00EF441A" w:rsidP="00EF441A">
      <w:pPr>
        <w:pStyle w:val="General2L2"/>
        <w:tabs>
          <w:tab w:val="clear" w:pos="5398"/>
        </w:tabs>
        <w:ind w:left="709"/>
        <w:rPr>
          <w:iCs/>
          <w:sz w:val="20"/>
          <w:szCs w:val="20"/>
          <w:lang w:eastAsia="en-GB"/>
        </w:rPr>
      </w:pPr>
      <w:r w:rsidRPr="00F17AC6">
        <w:rPr>
          <w:iCs/>
          <w:sz w:val="20"/>
          <w:szCs w:val="20"/>
        </w:rPr>
        <w:t xml:space="preserve">Further </w:t>
      </w:r>
      <w:r w:rsidR="00D34A7D">
        <w:rPr>
          <w:iCs/>
          <w:sz w:val="20"/>
          <w:szCs w:val="20"/>
        </w:rPr>
        <w:t>p</w:t>
      </w:r>
      <w:r w:rsidRPr="00F17AC6">
        <w:rPr>
          <w:iCs/>
          <w:sz w:val="20"/>
          <w:szCs w:val="20"/>
        </w:rPr>
        <w:t>rotection</w:t>
      </w:r>
    </w:p>
    <w:p w14:paraId="23627F76" w14:textId="7DD35E37" w:rsidR="00EF441A" w:rsidRPr="00F17AC6" w:rsidRDefault="00EF441A" w:rsidP="00EF441A">
      <w:pPr>
        <w:pStyle w:val="BodyText1"/>
        <w:rPr>
          <w:sz w:val="20"/>
          <w:szCs w:val="20"/>
        </w:rPr>
      </w:pPr>
      <w:r w:rsidRPr="00F17AC6">
        <w:rPr>
          <w:sz w:val="20"/>
          <w:szCs w:val="20"/>
        </w:rPr>
        <w:t>The Security Provider will promptly give notice to the Secured Party</w:t>
      </w:r>
      <w:r w:rsidR="000A66CF">
        <w:rPr>
          <w:sz w:val="20"/>
          <w:szCs w:val="20"/>
        </w:rPr>
        <w:t xml:space="preserve"> </w:t>
      </w:r>
      <w:r w:rsidRPr="00F17AC6">
        <w:rPr>
          <w:sz w:val="20"/>
          <w:szCs w:val="20"/>
        </w:rPr>
        <w:t xml:space="preserve">of, and defend against, any suit, action, proceeding or lien that involves </w:t>
      </w:r>
      <w:r w:rsidR="002A15BC">
        <w:rPr>
          <w:sz w:val="20"/>
          <w:szCs w:val="20"/>
        </w:rPr>
        <w:t>Euroclear</w:t>
      </w:r>
      <w:r w:rsidRPr="00F17AC6">
        <w:rPr>
          <w:sz w:val="20"/>
          <w:szCs w:val="20"/>
        </w:rPr>
        <w:t xml:space="preserve"> Collateral or that could adversely affect any security interest expressed to be </w:t>
      </w:r>
      <w:r>
        <w:rPr>
          <w:sz w:val="20"/>
          <w:szCs w:val="20"/>
        </w:rPr>
        <w:t xml:space="preserve">created </w:t>
      </w:r>
      <w:r w:rsidRPr="00F17AC6">
        <w:rPr>
          <w:sz w:val="20"/>
          <w:szCs w:val="20"/>
        </w:rPr>
        <w:t xml:space="preserve">by it under </w:t>
      </w:r>
      <w:r w:rsidR="00EE0337">
        <w:rPr>
          <w:sz w:val="20"/>
          <w:szCs w:val="20"/>
        </w:rPr>
        <w:t>this Security Agreement</w:t>
      </w:r>
      <w:r w:rsidRPr="00F17AC6">
        <w:rPr>
          <w:sz w:val="20"/>
          <w:szCs w:val="20"/>
        </w:rPr>
        <w:t>.</w:t>
      </w:r>
    </w:p>
    <w:p w14:paraId="23627F77" w14:textId="6CDD9A34" w:rsidR="00EF441A" w:rsidRPr="00F17AC6" w:rsidRDefault="00EF441A" w:rsidP="00EF441A">
      <w:pPr>
        <w:pStyle w:val="General2L2"/>
        <w:tabs>
          <w:tab w:val="clear" w:pos="5398"/>
        </w:tabs>
        <w:ind w:left="709"/>
        <w:rPr>
          <w:sz w:val="20"/>
          <w:szCs w:val="20"/>
          <w:lang w:eastAsia="en-GB"/>
        </w:rPr>
      </w:pPr>
      <w:bookmarkStart w:id="31" w:name="_Ref483225062"/>
      <w:r w:rsidRPr="00F17AC6">
        <w:rPr>
          <w:sz w:val="20"/>
          <w:szCs w:val="20"/>
        </w:rPr>
        <w:t xml:space="preserve">Notices, </w:t>
      </w:r>
      <w:r w:rsidR="00D34A7D">
        <w:rPr>
          <w:sz w:val="20"/>
          <w:szCs w:val="20"/>
        </w:rPr>
        <w:t>d</w:t>
      </w:r>
      <w:r w:rsidRPr="00F17AC6">
        <w:rPr>
          <w:sz w:val="20"/>
          <w:szCs w:val="20"/>
        </w:rPr>
        <w:t xml:space="preserve">emands and other </w:t>
      </w:r>
      <w:r w:rsidR="00D34A7D">
        <w:rPr>
          <w:sz w:val="20"/>
          <w:szCs w:val="20"/>
        </w:rPr>
        <w:t>c</w:t>
      </w:r>
      <w:r w:rsidRPr="00F17AC6">
        <w:rPr>
          <w:sz w:val="20"/>
          <w:szCs w:val="20"/>
        </w:rPr>
        <w:t>ommunications</w:t>
      </w:r>
      <w:bookmarkEnd w:id="31"/>
    </w:p>
    <w:p w14:paraId="23627F78" w14:textId="73EE0DD5" w:rsidR="00EF441A" w:rsidRPr="00F17AC6" w:rsidRDefault="00EF441A" w:rsidP="00EF441A">
      <w:pPr>
        <w:pStyle w:val="BodyText1"/>
        <w:rPr>
          <w:sz w:val="20"/>
          <w:szCs w:val="20"/>
        </w:rPr>
      </w:pPr>
      <w:r w:rsidRPr="00F17AC6">
        <w:rPr>
          <w:sz w:val="20"/>
          <w:szCs w:val="20"/>
        </w:rPr>
        <w:t>Subject as otherwise provided in the Schedule, any notice, demand or other communication in respect of this Security Agreement</w:t>
      </w:r>
      <w:r w:rsidR="009E17D5">
        <w:rPr>
          <w:sz w:val="20"/>
          <w:szCs w:val="20"/>
        </w:rPr>
        <w:t xml:space="preserve"> shall be in writing and</w:t>
      </w:r>
      <w:r w:rsidRPr="00F17AC6">
        <w:rPr>
          <w:sz w:val="20"/>
          <w:szCs w:val="20"/>
        </w:rPr>
        <w:t xml:space="preserve"> may be given in any manner provided in paragraph 20 of the Agreement the provisions of which shall apply to this Security Agreement as if set out herein. </w:t>
      </w:r>
    </w:p>
    <w:p w14:paraId="23627F79" w14:textId="149EDD04" w:rsidR="00EF441A" w:rsidRPr="00F17AC6" w:rsidRDefault="00EF441A" w:rsidP="00EF441A">
      <w:pPr>
        <w:pStyle w:val="General2L2"/>
        <w:tabs>
          <w:tab w:val="clear" w:pos="5398"/>
        </w:tabs>
        <w:ind w:left="709"/>
        <w:rPr>
          <w:sz w:val="20"/>
          <w:szCs w:val="20"/>
          <w:lang w:eastAsia="en-GB"/>
        </w:rPr>
      </w:pPr>
      <w:r w:rsidRPr="00F17AC6">
        <w:rPr>
          <w:sz w:val="20"/>
          <w:szCs w:val="20"/>
        </w:rPr>
        <w:t xml:space="preserve">Governing </w:t>
      </w:r>
      <w:r w:rsidR="00D34A7D">
        <w:rPr>
          <w:sz w:val="20"/>
          <w:szCs w:val="20"/>
        </w:rPr>
        <w:t>l</w:t>
      </w:r>
      <w:r w:rsidRPr="00F17AC6">
        <w:rPr>
          <w:sz w:val="20"/>
          <w:szCs w:val="20"/>
        </w:rPr>
        <w:t xml:space="preserve">aw and </w:t>
      </w:r>
      <w:r w:rsidR="00D34A7D">
        <w:rPr>
          <w:sz w:val="20"/>
          <w:szCs w:val="20"/>
        </w:rPr>
        <w:t>j</w:t>
      </w:r>
      <w:r w:rsidRPr="00F17AC6">
        <w:rPr>
          <w:sz w:val="20"/>
          <w:szCs w:val="20"/>
        </w:rPr>
        <w:t>urisdiction</w:t>
      </w:r>
    </w:p>
    <w:p w14:paraId="23627F7A" w14:textId="77777777" w:rsidR="00EF441A" w:rsidRPr="00F17AC6" w:rsidRDefault="00EF441A" w:rsidP="00EF441A">
      <w:pPr>
        <w:pStyle w:val="General2L3"/>
        <w:rPr>
          <w:sz w:val="20"/>
          <w:szCs w:val="20"/>
          <w:lang w:eastAsia="en-GB"/>
        </w:rPr>
      </w:pPr>
      <w:bookmarkStart w:id="32" w:name="_Ref482313134"/>
      <w:r w:rsidRPr="00F17AC6">
        <w:rPr>
          <w:sz w:val="20"/>
          <w:szCs w:val="20"/>
          <w:lang w:eastAsia="en-GB"/>
        </w:rPr>
        <w:t>This Security Agreement</w:t>
      </w:r>
      <w:r w:rsidRPr="00F17AC6">
        <w:rPr>
          <w:b/>
          <w:sz w:val="20"/>
          <w:szCs w:val="20"/>
          <w:lang w:eastAsia="en-GB"/>
        </w:rPr>
        <w:t xml:space="preserve"> </w:t>
      </w:r>
      <w:r w:rsidRPr="00F17AC6">
        <w:rPr>
          <w:sz w:val="20"/>
          <w:szCs w:val="20"/>
          <w:lang w:eastAsia="en-GB"/>
        </w:rPr>
        <w:t xml:space="preserve">and any non-contractual obligations arising out of or in connection with this Security Agreement shall be governed by, and shall be construed in accordance with, </w:t>
      </w:r>
      <w:r w:rsidR="002A15BC">
        <w:rPr>
          <w:sz w:val="20"/>
          <w:szCs w:val="20"/>
          <w:lang w:eastAsia="en-GB"/>
        </w:rPr>
        <w:t>Belgian</w:t>
      </w:r>
      <w:r w:rsidRPr="00F17AC6">
        <w:rPr>
          <w:sz w:val="20"/>
          <w:szCs w:val="20"/>
          <w:lang w:eastAsia="en-GB"/>
        </w:rPr>
        <w:t xml:space="preserve"> law.</w:t>
      </w:r>
    </w:p>
    <w:p w14:paraId="23627F7B" w14:textId="77777777" w:rsidR="00EF441A" w:rsidRPr="00F17AC6" w:rsidRDefault="00EF441A" w:rsidP="00EF441A">
      <w:pPr>
        <w:pStyle w:val="General2L3"/>
        <w:rPr>
          <w:sz w:val="20"/>
          <w:szCs w:val="20"/>
          <w:lang w:eastAsia="en-GB"/>
        </w:rPr>
      </w:pPr>
      <w:r w:rsidRPr="00F17AC6">
        <w:rPr>
          <w:sz w:val="20"/>
          <w:szCs w:val="20"/>
          <w:lang w:eastAsia="en-GB"/>
        </w:rPr>
        <w:t xml:space="preserve">The courts of </w:t>
      </w:r>
      <w:r w:rsidR="002A15BC">
        <w:rPr>
          <w:sz w:val="20"/>
          <w:szCs w:val="20"/>
          <w:lang w:eastAsia="en-GB"/>
        </w:rPr>
        <w:t>Brussels, Belgium</w:t>
      </w:r>
      <w:r w:rsidRPr="00F17AC6">
        <w:rPr>
          <w:sz w:val="20"/>
          <w:szCs w:val="20"/>
          <w:lang w:eastAsia="en-GB"/>
        </w:rPr>
        <w:t xml:space="preserve"> have exclusive jurisdiction to hear and decide any suit, action or proceedings, and to settle any disputes or any non-contractual obligation which may arise out of or in connectio</w:t>
      </w:r>
      <w:r w:rsidR="002A15BC">
        <w:rPr>
          <w:sz w:val="20"/>
          <w:szCs w:val="20"/>
          <w:lang w:eastAsia="en-GB"/>
        </w:rPr>
        <w:t xml:space="preserve">n with this Security Agreement </w:t>
      </w:r>
      <w:r w:rsidRPr="00F17AC6">
        <w:rPr>
          <w:sz w:val="20"/>
          <w:szCs w:val="20"/>
          <w:lang w:eastAsia="en-GB"/>
        </w:rPr>
        <w:t xml:space="preserve">and, for these purposes, each </w:t>
      </w:r>
      <w:r w:rsidR="00850AD7">
        <w:rPr>
          <w:sz w:val="20"/>
          <w:szCs w:val="20"/>
          <w:lang w:eastAsia="en-GB"/>
        </w:rPr>
        <w:t>party</w:t>
      </w:r>
      <w:r w:rsidRPr="00F17AC6">
        <w:rPr>
          <w:sz w:val="20"/>
          <w:szCs w:val="20"/>
          <w:lang w:eastAsia="en-GB"/>
        </w:rPr>
        <w:t xml:space="preserve"> irrevocably submits to the jurisdiction of the courts of </w:t>
      </w:r>
      <w:r w:rsidR="002A15BC">
        <w:rPr>
          <w:sz w:val="20"/>
          <w:szCs w:val="20"/>
          <w:lang w:eastAsia="en-GB"/>
        </w:rPr>
        <w:t>Brussels, Belgium</w:t>
      </w:r>
      <w:r w:rsidRPr="00F17AC6">
        <w:rPr>
          <w:sz w:val="20"/>
          <w:szCs w:val="20"/>
          <w:lang w:eastAsia="en-GB"/>
        </w:rPr>
        <w:t>.</w:t>
      </w:r>
    </w:p>
    <w:bookmarkEnd w:id="32"/>
    <w:p w14:paraId="23627F7C" w14:textId="3A738E1B" w:rsidR="00EF441A" w:rsidRPr="00F17AC6" w:rsidRDefault="00EF441A" w:rsidP="00EF441A">
      <w:pPr>
        <w:pStyle w:val="General2L2"/>
        <w:tabs>
          <w:tab w:val="clear" w:pos="5398"/>
        </w:tabs>
        <w:ind w:left="709"/>
        <w:rPr>
          <w:sz w:val="20"/>
          <w:szCs w:val="20"/>
          <w:lang w:eastAsia="en-GB"/>
        </w:rPr>
      </w:pPr>
      <w:r w:rsidRPr="00F17AC6">
        <w:rPr>
          <w:sz w:val="20"/>
          <w:szCs w:val="20"/>
          <w:lang w:eastAsia="en-GB"/>
        </w:rPr>
        <w:t xml:space="preserve">Waiver of </w:t>
      </w:r>
      <w:r w:rsidR="00D34A7D">
        <w:rPr>
          <w:sz w:val="20"/>
          <w:szCs w:val="20"/>
          <w:lang w:eastAsia="en-GB"/>
        </w:rPr>
        <w:t>i</w:t>
      </w:r>
      <w:r w:rsidRPr="00F17AC6">
        <w:rPr>
          <w:sz w:val="20"/>
          <w:szCs w:val="20"/>
          <w:lang w:eastAsia="en-GB"/>
        </w:rPr>
        <w:t>mmunity</w:t>
      </w:r>
    </w:p>
    <w:p w14:paraId="23627F7D" w14:textId="77777777" w:rsidR="00EF441A" w:rsidRDefault="00EF441A" w:rsidP="00EF441A">
      <w:pPr>
        <w:pStyle w:val="BodyText1"/>
        <w:rPr>
          <w:sz w:val="20"/>
          <w:szCs w:val="20"/>
        </w:rPr>
      </w:pPr>
      <w:r w:rsidRPr="00F17AC6">
        <w:rPr>
          <w:sz w:val="20"/>
          <w:szCs w:val="20"/>
        </w:rPr>
        <w:t xml:space="preserve">Each </w:t>
      </w:r>
      <w:r w:rsidR="00850AD7">
        <w:rPr>
          <w:sz w:val="20"/>
          <w:szCs w:val="20"/>
        </w:rPr>
        <w:t>party</w:t>
      </w:r>
      <w:r w:rsidRPr="00F17AC6">
        <w:rPr>
          <w:sz w:val="20"/>
          <w:szCs w:val="20"/>
        </w:rPr>
        <w:t xml:space="preserve"> hereby waives all immunity (whether on the basis of sovereignty or otherwise) from jurisdiction, attachment (both before and after judgement) and execution to which it might otherwise be entitled in any action or proceeding in the courts of </w:t>
      </w:r>
      <w:r w:rsidR="002A15BC">
        <w:rPr>
          <w:sz w:val="20"/>
          <w:szCs w:val="20"/>
        </w:rPr>
        <w:t>Belgium</w:t>
      </w:r>
      <w:r w:rsidRPr="00F17AC6">
        <w:rPr>
          <w:sz w:val="20"/>
          <w:szCs w:val="20"/>
        </w:rPr>
        <w:t xml:space="preserve"> or of any other country or jurisdiction relating in any way to this Security Agreement and agrees that it will not raise, claim or cause to be pleaded any such immunity at or in respect of any such action or proceeding.</w:t>
      </w:r>
    </w:p>
    <w:p w14:paraId="4E19057C" w14:textId="2CD3C74F" w:rsidR="00B5228E" w:rsidRPr="00B5228E" w:rsidRDefault="00B5228E" w:rsidP="00DD4E6A">
      <w:pPr>
        <w:pStyle w:val="General2L2"/>
        <w:tabs>
          <w:tab w:val="clear" w:pos="5398"/>
        </w:tabs>
        <w:ind w:left="709"/>
        <w:rPr>
          <w:sz w:val="20"/>
          <w:szCs w:val="20"/>
          <w:lang w:eastAsia="en-GB"/>
        </w:rPr>
      </w:pPr>
      <w:r w:rsidRPr="00B5228E">
        <w:rPr>
          <w:sz w:val="20"/>
          <w:szCs w:val="20"/>
          <w:lang w:eastAsia="en-GB"/>
        </w:rPr>
        <w:t>Transferability</w:t>
      </w:r>
    </w:p>
    <w:p w14:paraId="55592304" w14:textId="30F45039" w:rsidR="00B5228E" w:rsidRDefault="00B5228E" w:rsidP="00B5228E">
      <w:pPr>
        <w:pStyle w:val="BodyText1"/>
        <w:rPr>
          <w:sz w:val="20"/>
          <w:szCs w:val="20"/>
        </w:rPr>
      </w:pPr>
      <w:r w:rsidRPr="00B5228E">
        <w:rPr>
          <w:sz w:val="20"/>
          <w:szCs w:val="20"/>
        </w:rPr>
        <w:t>The benefit of this pledge and of this Security Agreement shall pass automatically to any transferee of all or part of the Secured Obligations, irrespective of whether such transfer shall take place by way of assignment, novation by substitution of creditor or otherwise. Such transferee or successor shall henceforth be regarded as the Secured Party for all purposes of this Security Agreement.</w:t>
      </w:r>
    </w:p>
    <w:p w14:paraId="44C4C7C3" w14:textId="7C7CBCCA" w:rsidR="00B5228E" w:rsidRPr="00B5228E" w:rsidRDefault="00B5228E" w:rsidP="00DD4E6A">
      <w:pPr>
        <w:pStyle w:val="General2L2"/>
        <w:tabs>
          <w:tab w:val="clear" w:pos="5398"/>
        </w:tabs>
        <w:ind w:left="709"/>
        <w:rPr>
          <w:sz w:val="20"/>
          <w:szCs w:val="20"/>
          <w:lang w:eastAsia="en-GB"/>
        </w:rPr>
      </w:pPr>
      <w:r w:rsidRPr="00B5228E">
        <w:rPr>
          <w:sz w:val="20"/>
          <w:szCs w:val="20"/>
          <w:lang w:eastAsia="en-GB"/>
        </w:rPr>
        <w:t>Severability</w:t>
      </w:r>
    </w:p>
    <w:p w14:paraId="4C305716" w14:textId="77777777" w:rsidR="00B5228E" w:rsidRDefault="00B5228E" w:rsidP="00B5228E">
      <w:pPr>
        <w:pStyle w:val="BodyText1"/>
        <w:rPr>
          <w:sz w:val="20"/>
          <w:szCs w:val="20"/>
        </w:rPr>
      </w:pPr>
      <w:r w:rsidRPr="00B5228E">
        <w:rPr>
          <w:sz w:val="20"/>
          <w:szCs w:val="20"/>
        </w:rPr>
        <w:t>The invalidity or unenforceability of any provisions hereof shall not affect the validity or enforceability of this Security Agreement or of any other provision hereof.</w:t>
      </w:r>
    </w:p>
    <w:p w14:paraId="23627F7E" w14:textId="77777777" w:rsidR="0088743A" w:rsidRPr="0088743A" w:rsidRDefault="0088743A" w:rsidP="0088743A">
      <w:pPr>
        <w:pStyle w:val="BodyText1"/>
        <w:ind w:left="0"/>
        <w:rPr>
          <w:sz w:val="20"/>
          <w:szCs w:val="20"/>
        </w:rPr>
      </w:pPr>
      <w:r w:rsidRPr="0088743A">
        <w:rPr>
          <w:sz w:val="20"/>
          <w:szCs w:val="20"/>
        </w:rPr>
        <w:t>[</w:t>
      </w:r>
      <w:r w:rsidRPr="0088743A">
        <w:rPr>
          <w:b/>
          <w:sz w:val="20"/>
          <w:szCs w:val="20"/>
        </w:rPr>
        <w:t>If not executed in Belgium</w:t>
      </w:r>
      <w:r w:rsidRPr="0088743A">
        <w:rPr>
          <w:sz w:val="20"/>
          <w:szCs w:val="20"/>
        </w:rPr>
        <w:t>: For documentary duty purposes, this</w:t>
      </w:r>
      <w:r w:rsidR="00CD2B56">
        <w:rPr>
          <w:sz w:val="20"/>
          <w:szCs w:val="20"/>
        </w:rPr>
        <w:t xml:space="preserve"> Security</w:t>
      </w:r>
      <w:r w:rsidRPr="0088743A">
        <w:rPr>
          <w:sz w:val="20"/>
          <w:szCs w:val="20"/>
        </w:rPr>
        <w:t xml:space="preserve"> Agreement was executed outside of Belgium.]</w:t>
      </w:r>
    </w:p>
    <w:p w14:paraId="23627F7F" w14:textId="77777777" w:rsidR="00EF441A" w:rsidRPr="0088743A" w:rsidRDefault="0088743A" w:rsidP="0088743A">
      <w:pPr>
        <w:pStyle w:val="BodyText1"/>
        <w:ind w:left="0"/>
        <w:rPr>
          <w:sz w:val="20"/>
          <w:szCs w:val="20"/>
        </w:rPr>
      </w:pPr>
      <w:r w:rsidRPr="0088743A">
        <w:rPr>
          <w:sz w:val="20"/>
          <w:szCs w:val="20"/>
        </w:rPr>
        <w:t>[</w:t>
      </w:r>
      <w:r w:rsidRPr="0088743A">
        <w:rPr>
          <w:b/>
          <w:sz w:val="20"/>
          <w:szCs w:val="20"/>
        </w:rPr>
        <w:t>If executed in Belgium</w:t>
      </w:r>
      <w:r w:rsidRPr="0088743A">
        <w:rPr>
          <w:sz w:val="20"/>
          <w:szCs w:val="20"/>
        </w:rPr>
        <w:t>: Documentary duty of EUR 0.15 per original paid by [</w:t>
      </w:r>
      <w:r>
        <w:rPr>
          <w:sz w:val="20"/>
          <w:szCs w:val="20"/>
        </w:rPr>
        <w:t>____________</w:t>
      </w:r>
      <w:r w:rsidRPr="0088743A">
        <w:rPr>
          <w:sz w:val="20"/>
          <w:szCs w:val="20"/>
        </w:rPr>
        <w:t>] on [</w:t>
      </w:r>
      <w:r w:rsidRPr="0088743A">
        <w:rPr>
          <w:i/>
          <w:sz w:val="20"/>
          <w:szCs w:val="20"/>
        </w:rPr>
        <w:t>date</w:t>
      </w:r>
      <w:r w:rsidRPr="0088743A">
        <w:rPr>
          <w:sz w:val="20"/>
          <w:szCs w:val="20"/>
        </w:rPr>
        <w:t>]</w:t>
      </w:r>
      <w:r>
        <w:rPr>
          <w:sz w:val="20"/>
          <w:szCs w:val="20"/>
        </w:rPr>
        <w:t>.</w:t>
      </w:r>
      <w:r w:rsidRPr="0088743A">
        <w:rPr>
          <w:sz w:val="20"/>
          <w:szCs w:val="20"/>
        </w:rPr>
        <w:t>]</w:t>
      </w:r>
    </w:p>
    <w:p w14:paraId="23627F80" w14:textId="77777777" w:rsidR="002A15BC" w:rsidRPr="002A15BC" w:rsidRDefault="002A15BC" w:rsidP="00EF441A">
      <w:pPr>
        <w:pStyle w:val="BodyText"/>
        <w:rPr>
          <w:sz w:val="20"/>
          <w:szCs w:val="20"/>
        </w:rPr>
      </w:pPr>
      <w:r w:rsidRPr="002A15BC">
        <w:rPr>
          <w:sz w:val="20"/>
          <w:szCs w:val="20"/>
        </w:rPr>
        <w:t xml:space="preserve">Made in </w:t>
      </w:r>
      <w:r w:rsidR="0096740A">
        <w:rPr>
          <w:sz w:val="20"/>
          <w:szCs w:val="20"/>
        </w:rPr>
        <w:t>two</w:t>
      </w:r>
      <w:r w:rsidRPr="002A15BC">
        <w:rPr>
          <w:sz w:val="20"/>
          <w:szCs w:val="20"/>
        </w:rPr>
        <w:t xml:space="preserve"> originals on [____________].</w:t>
      </w:r>
    </w:p>
    <w:p w14:paraId="23627F81" w14:textId="77777777" w:rsidR="002A15BC" w:rsidRPr="002A15BC" w:rsidRDefault="002A15BC" w:rsidP="002A15BC">
      <w:pPr>
        <w:pStyle w:val="BodyText"/>
        <w:rPr>
          <w:sz w:val="20"/>
          <w:szCs w:val="20"/>
        </w:rPr>
      </w:pPr>
      <w:r w:rsidRPr="002A15BC">
        <w:rPr>
          <w:sz w:val="20"/>
          <w:szCs w:val="20"/>
        </w:rPr>
        <w:t>[_______________________]</w:t>
      </w:r>
      <w:r w:rsidR="00DB1B4E">
        <w:rPr>
          <w:rStyle w:val="FootnoteReference"/>
        </w:rPr>
        <w:footnoteReference w:id="8"/>
      </w:r>
    </w:p>
    <w:p w14:paraId="23627F82" w14:textId="77777777" w:rsidR="002A15BC" w:rsidRPr="002A15BC" w:rsidRDefault="002A15BC" w:rsidP="002A15BC">
      <w:pPr>
        <w:pStyle w:val="BodyText"/>
        <w:rPr>
          <w:sz w:val="20"/>
          <w:szCs w:val="20"/>
        </w:rPr>
      </w:pPr>
    </w:p>
    <w:p w14:paraId="23627F83" w14:textId="77777777" w:rsidR="002A15BC" w:rsidRPr="002A15BC" w:rsidRDefault="002A15BC" w:rsidP="002A15BC">
      <w:pPr>
        <w:pStyle w:val="BodyText"/>
        <w:rPr>
          <w:sz w:val="20"/>
          <w:szCs w:val="20"/>
        </w:rPr>
      </w:pPr>
    </w:p>
    <w:p w14:paraId="23627F84" w14:textId="77777777" w:rsidR="002A15BC" w:rsidRPr="002A15BC" w:rsidRDefault="002A15BC" w:rsidP="002A15BC">
      <w:pPr>
        <w:pStyle w:val="BodyText"/>
        <w:spacing w:after="0"/>
        <w:rPr>
          <w:sz w:val="20"/>
          <w:szCs w:val="20"/>
        </w:rPr>
      </w:pPr>
      <w:r w:rsidRPr="002A15BC">
        <w:rPr>
          <w:sz w:val="20"/>
          <w:szCs w:val="20"/>
        </w:rPr>
        <w:t>____________________</w:t>
      </w:r>
      <w:r w:rsidRPr="002A15BC">
        <w:rPr>
          <w:sz w:val="20"/>
          <w:szCs w:val="20"/>
        </w:rPr>
        <w:tab/>
      </w:r>
      <w:r w:rsidRPr="002A15BC">
        <w:rPr>
          <w:sz w:val="20"/>
          <w:szCs w:val="20"/>
        </w:rPr>
        <w:tab/>
      </w:r>
      <w:r w:rsidR="00862F39">
        <w:rPr>
          <w:sz w:val="20"/>
          <w:szCs w:val="20"/>
        </w:rPr>
        <w:tab/>
      </w:r>
      <w:r w:rsidRPr="002A15BC">
        <w:rPr>
          <w:sz w:val="20"/>
          <w:szCs w:val="20"/>
        </w:rPr>
        <w:t>____________________</w:t>
      </w:r>
    </w:p>
    <w:p w14:paraId="23627F85" w14:textId="77777777" w:rsidR="002A15BC" w:rsidRPr="002A15BC" w:rsidRDefault="002A15BC" w:rsidP="002A15BC">
      <w:pPr>
        <w:pStyle w:val="BodyText"/>
        <w:spacing w:after="0"/>
        <w:rPr>
          <w:sz w:val="20"/>
          <w:szCs w:val="20"/>
        </w:rPr>
      </w:pPr>
      <w:r w:rsidRPr="002A15BC">
        <w:rPr>
          <w:sz w:val="20"/>
          <w:szCs w:val="20"/>
        </w:rPr>
        <w:t>name: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name:</w:t>
      </w:r>
    </w:p>
    <w:p w14:paraId="23627F86" w14:textId="77777777" w:rsidR="002A15BC" w:rsidRPr="002A15BC" w:rsidRDefault="002A15BC" w:rsidP="002A15BC">
      <w:pPr>
        <w:pStyle w:val="BodyText"/>
        <w:rPr>
          <w:sz w:val="20"/>
          <w:szCs w:val="20"/>
        </w:rPr>
      </w:pPr>
      <w:r w:rsidRPr="002A15BC">
        <w:rPr>
          <w:sz w:val="20"/>
          <w:szCs w:val="20"/>
        </w:rPr>
        <w:t>title: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title:</w:t>
      </w:r>
    </w:p>
    <w:p w14:paraId="23627F87" w14:textId="77777777" w:rsidR="002A15BC" w:rsidRPr="002A15BC" w:rsidRDefault="002A15BC" w:rsidP="0088743A">
      <w:pPr>
        <w:pStyle w:val="BodyText"/>
        <w:keepNext/>
        <w:rPr>
          <w:sz w:val="20"/>
          <w:szCs w:val="20"/>
        </w:rPr>
      </w:pPr>
      <w:r w:rsidRPr="002A15BC">
        <w:rPr>
          <w:sz w:val="20"/>
          <w:szCs w:val="20"/>
        </w:rPr>
        <w:t>[_______________________]</w:t>
      </w:r>
    </w:p>
    <w:p w14:paraId="23627F88" w14:textId="77777777" w:rsidR="002A15BC" w:rsidRPr="002A15BC" w:rsidRDefault="002A15BC" w:rsidP="0088743A">
      <w:pPr>
        <w:pStyle w:val="BodyText"/>
        <w:keepNext/>
        <w:rPr>
          <w:sz w:val="20"/>
          <w:szCs w:val="20"/>
        </w:rPr>
      </w:pPr>
    </w:p>
    <w:p w14:paraId="23627F89" w14:textId="77777777" w:rsidR="002A15BC" w:rsidRPr="002A15BC" w:rsidRDefault="002A15BC" w:rsidP="0088743A">
      <w:pPr>
        <w:pStyle w:val="BodyText"/>
        <w:keepNext/>
        <w:rPr>
          <w:sz w:val="20"/>
          <w:szCs w:val="20"/>
        </w:rPr>
      </w:pPr>
    </w:p>
    <w:p w14:paraId="23627F8A" w14:textId="77777777" w:rsidR="002A15BC" w:rsidRPr="002A15BC" w:rsidRDefault="002A15BC" w:rsidP="0088743A">
      <w:pPr>
        <w:pStyle w:val="BodyText"/>
        <w:keepNext/>
        <w:spacing w:after="0"/>
        <w:rPr>
          <w:sz w:val="20"/>
          <w:szCs w:val="20"/>
        </w:rPr>
      </w:pPr>
      <w:r w:rsidRPr="002A15BC">
        <w:rPr>
          <w:sz w:val="20"/>
          <w:szCs w:val="20"/>
        </w:rPr>
        <w:t>____________________</w:t>
      </w:r>
      <w:r w:rsidRPr="002A15BC">
        <w:rPr>
          <w:sz w:val="20"/>
          <w:szCs w:val="20"/>
        </w:rPr>
        <w:tab/>
      </w:r>
      <w:r w:rsidRPr="002A15BC">
        <w:rPr>
          <w:sz w:val="20"/>
          <w:szCs w:val="20"/>
        </w:rPr>
        <w:tab/>
      </w:r>
      <w:r w:rsidR="00862F39">
        <w:rPr>
          <w:sz w:val="20"/>
          <w:szCs w:val="20"/>
        </w:rPr>
        <w:tab/>
      </w:r>
      <w:r w:rsidRPr="002A15BC">
        <w:rPr>
          <w:sz w:val="20"/>
          <w:szCs w:val="20"/>
        </w:rPr>
        <w:t>____________________</w:t>
      </w:r>
    </w:p>
    <w:p w14:paraId="23627F8B" w14:textId="77777777" w:rsidR="002A15BC" w:rsidRPr="002A15BC" w:rsidRDefault="002A15BC" w:rsidP="0088743A">
      <w:pPr>
        <w:pStyle w:val="BodyText"/>
        <w:keepNext/>
        <w:spacing w:after="0"/>
        <w:rPr>
          <w:sz w:val="20"/>
          <w:szCs w:val="20"/>
        </w:rPr>
      </w:pPr>
      <w:r w:rsidRPr="002A15BC">
        <w:rPr>
          <w:sz w:val="20"/>
          <w:szCs w:val="20"/>
        </w:rPr>
        <w:t>name: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name:</w:t>
      </w:r>
    </w:p>
    <w:p w14:paraId="23627F8C" w14:textId="77777777" w:rsidR="002A15BC" w:rsidRPr="002A15BC" w:rsidRDefault="002A15BC" w:rsidP="0088743A">
      <w:pPr>
        <w:pStyle w:val="BodyText"/>
        <w:keepNext/>
        <w:rPr>
          <w:sz w:val="20"/>
          <w:szCs w:val="20"/>
        </w:rPr>
      </w:pPr>
      <w:r w:rsidRPr="002A15BC">
        <w:rPr>
          <w:sz w:val="20"/>
          <w:szCs w:val="20"/>
        </w:rPr>
        <w:t>title: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title:</w:t>
      </w:r>
    </w:p>
    <w:p w14:paraId="23627F8D" w14:textId="77777777" w:rsidR="00EF441A" w:rsidRPr="00F17AC6" w:rsidRDefault="00EF441A">
      <w:pPr>
        <w:spacing w:after="0"/>
        <w:jc w:val="left"/>
        <w:rPr>
          <w:sz w:val="20"/>
          <w:szCs w:val="20"/>
          <w:lang w:eastAsia="en-GB"/>
        </w:rPr>
      </w:pPr>
    </w:p>
    <w:p w14:paraId="23627F8E" w14:textId="77777777" w:rsidR="00627311" w:rsidRPr="00F17AC6" w:rsidRDefault="0088743A" w:rsidP="00627311">
      <w:pPr>
        <w:spacing w:after="0"/>
        <w:jc w:val="center"/>
        <w:rPr>
          <w:b/>
          <w:sz w:val="20"/>
          <w:szCs w:val="20"/>
        </w:rPr>
      </w:pPr>
      <w:r>
        <w:rPr>
          <w:b/>
          <w:sz w:val="20"/>
          <w:szCs w:val="20"/>
        </w:rPr>
        <w:br w:type="page"/>
      </w:r>
      <w:r w:rsidR="00627311" w:rsidRPr="00F17AC6">
        <w:rPr>
          <w:b/>
          <w:sz w:val="20"/>
          <w:szCs w:val="20"/>
        </w:rPr>
        <w:t>SCHEDULE</w:t>
      </w:r>
      <w:r w:rsidR="006C7D07">
        <w:rPr>
          <w:b/>
          <w:sz w:val="20"/>
          <w:szCs w:val="20"/>
        </w:rPr>
        <w:fldChar w:fldCharType="begin"/>
      </w:r>
      <w:r w:rsidR="00627311" w:rsidRPr="00F17AC6">
        <w:rPr>
          <w:sz w:val="20"/>
          <w:szCs w:val="20"/>
        </w:rPr>
        <w:instrText xml:space="preserve"> TC "</w:instrText>
      </w:r>
      <w:bookmarkStart w:id="33" w:name="_Toc485901996"/>
      <w:bookmarkStart w:id="34" w:name="_Toc179452729"/>
      <w:r w:rsidR="00627311" w:rsidRPr="00F17AC6">
        <w:rPr>
          <w:sz w:val="20"/>
          <w:szCs w:val="20"/>
        </w:rPr>
        <w:instrText>Schedule</w:instrText>
      </w:r>
      <w:bookmarkEnd w:id="33"/>
      <w:bookmarkEnd w:id="34"/>
      <w:r w:rsidR="00627311" w:rsidRPr="00F17AC6">
        <w:rPr>
          <w:sz w:val="20"/>
          <w:szCs w:val="20"/>
        </w:rPr>
        <w:instrText xml:space="preserve">" \f C \l "1" </w:instrText>
      </w:r>
      <w:r w:rsidR="006C7D07">
        <w:rPr>
          <w:b/>
          <w:sz w:val="20"/>
          <w:szCs w:val="20"/>
        </w:rPr>
        <w:fldChar w:fldCharType="end"/>
      </w:r>
    </w:p>
    <w:p w14:paraId="23627F8F" w14:textId="77777777" w:rsidR="00627311" w:rsidRDefault="00627311" w:rsidP="00627311">
      <w:pPr>
        <w:pStyle w:val="Schedule2L3"/>
        <w:keepNext/>
        <w:numPr>
          <w:ilvl w:val="0"/>
          <w:numId w:val="0"/>
        </w:numPr>
        <w:ind w:left="720"/>
        <w:rPr>
          <w:b/>
          <w:sz w:val="20"/>
          <w:szCs w:val="20"/>
          <w:lang w:eastAsia="en-GB"/>
        </w:rPr>
      </w:pPr>
      <w:bookmarkStart w:id="35" w:name="_Ref482312909"/>
    </w:p>
    <w:bookmarkEnd w:id="35"/>
    <w:p w14:paraId="23627F90" w14:textId="77777777" w:rsidR="00627311" w:rsidRPr="00627311" w:rsidRDefault="00D732AE" w:rsidP="00627311">
      <w:pPr>
        <w:pStyle w:val="Schedule2L3"/>
        <w:keepNext/>
        <w:rPr>
          <w:b/>
          <w:caps/>
          <w:sz w:val="20"/>
          <w:szCs w:val="20"/>
        </w:rPr>
      </w:pPr>
      <w:r>
        <w:rPr>
          <w:b/>
          <w:caps/>
          <w:sz w:val="20"/>
          <w:szCs w:val="20"/>
        </w:rPr>
        <w:t>Accounts Details and Euroclear Agreements</w:t>
      </w:r>
    </w:p>
    <w:tbl>
      <w:tblPr>
        <w:tblStyle w:val="TableGrid"/>
        <w:tblW w:w="0" w:type="auto"/>
        <w:tblInd w:w="709" w:type="dxa"/>
        <w:tblBorders>
          <w:top w:val="nil"/>
          <w:left w:val="nil"/>
          <w:bottom w:val="nil"/>
          <w:right w:val="nil"/>
          <w:insideH w:val="nil"/>
          <w:insideV w:val="nil"/>
        </w:tblBorders>
        <w:tblLook w:val="04A0" w:firstRow="1" w:lastRow="0" w:firstColumn="1" w:lastColumn="0" w:noHBand="0" w:noVBand="1"/>
      </w:tblPr>
      <w:tblGrid>
        <w:gridCol w:w="8080"/>
        <w:gridCol w:w="237"/>
      </w:tblGrid>
      <w:tr w:rsidR="00627311" w14:paraId="23627F93" w14:textId="77777777" w:rsidTr="00D732AE">
        <w:tc>
          <w:tcPr>
            <w:tcW w:w="8080" w:type="dxa"/>
          </w:tcPr>
          <w:p w14:paraId="23627F91" w14:textId="08207C2F" w:rsidR="00627311" w:rsidRPr="00F17AC6" w:rsidRDefault="00D732AE" w:rsidP="00D732AE">
            <w:pPr>
              <w:pStyle w:val="Schedule2L4"/>
              <w:numPr>
                <w:ilvl w:val="0"/>
                <w:numId w:val="0"/>
              </w:numPr>
              <w:rPr>
                <w:sz w:val="20"/>
                <w:szCs w:val="20"/>
              </w:rPr>
            </w:pPr>
            <w:r>
              <w:rPr>
                <w:sz w:val="20"/>
                <w:szCs w:val="20"/>
              </w:rPr>
              <w:t>T</w:t>
            </w:r>
            <w:r w:rsidRPr="00F17AC6">
              <w:rPr>
                <w:sz w:val="20"/>
                <w:szCs w:val="20"/>
              </w:rPr>
              <w:t>he definitions of</w:t>
            </w:r>
            <w:r>
              <w:rPr>
                <w:sz w:val="20"/>
                <w:szCs w:val="20"/>
              </w:rPr>
              <w:t xml:space="preserve"> "</w:t>
            </w:r>
            <w:r w:rsidRPr="00F17AC6">
              <w:rPr>
                <w:sz w:val="20"/>
                <w:szCs w:val="20"/>
              </w:rPr>
              <w:t>Accounts</w:t>
            </w:r>
            <w:r>
              <w:rPr>
                <w:sz w:val="20"/>
                <w:szCs w:val="20"/>
              </w:rPr>
              <w:t>", "Amendment Agreement", "Single Pledgor Pledged Account Agreement", "Securities Lending Service Agreement" and</w:t>
            </w:r>
            <w:r w:rsidRPr="00F17AC6">
              <w:rPr>
                <w:sz w:val="20"/>
                <w:szCs w:val="20"/>
              </w:rPr>
              <w:t xml:space="preserve"> </w:t>
            </w:r>
            <w:r>
              <w:rPr>
                <w:sz w:val="20"/>
                <w:szCs w:val="20"/>
              </w:rPr>
              <w:t>"Euroclear</w:t>
            </w:r>
            <w:r w:rsidRPr="00F17AC6">
              <w:rPr>
                <w:sz w:val="20"/>
                <w:szCs w:val="20"/>
              </w:rPr>
              <w:t xml:space="preserve"> Agreement</w:t>
            </w:r>
            <w:r>
              <w:rPr>
                <w:sz w:val="20"/>
                <w:szCs w:val="20"/>
              </w:rPr>
              <w:t xml:space="preserve">s" </w:t>
            </w:r>
            <w:r w:rsidRPr="00F17AC6">
              <w:rPr>
                <w:sz w:val="20"/>
                <w:szCs w:val="20"/>
              </w:rPr>
              <w:t>shall be deemed</w:t>
            </w:r>
            <w:r>
              <w:rPr>
                <w:sz w:val="20"/>
                <w:szCs w:val="20"/>
              </w:rPr>
              <w:t xml:space="preserve"> to refer (respectively) to the </w:t>
            </w:r>
            <w:r w:rsidRPr="00F17AC6">
              <w:rPr>
                <w:sz w:val="20"/>
                <w:szCs w:val="20"/>
              </w:rPr>
              <w:t>securities</w:t>
            </w:r>
            <w:r>
              <w:rPr>
                <w:sz w:val="20"/>
                <w:szCs w:val="20"/>
              </w:rPr>
              <w:t xml:space="preserve"> and cash</w:t>
            </w:r>
            <w:r w:rsidRPr="00F17AC6">
              <w:rPr>
                <w:sz w:val="20"/>
                <w:szCs w:val="20"/>
              </w:rPr>
              <w:t xml:space="preserve"> accounts specified below</w:t>
            </w:r>
            <w:r>
              <w:rPr>
                <w:sz w:val="20"/>
                <w:szCs w:val="20"/>
              </w:rPr>
              <w:t xml:space="preserve"> and to the Amendment Agreement, Single Pledgor Pledged Account Agreement, Securities Lending Service Agreement and</w:t>
            </w:r>
            <w:r w:rsidRPr="00F17AC6">
              <w:rPr>
                <w:sz w:val="20"/>
                <w:szCs w:val="20"/>
              </w:rPr>
              <w:t xml:space="preserve"> </w:t>
            </w:r>
            <w:r>
              <w:rPr>
                <w:sz w:val="20"/>
                <w:szCs w:val="20"/>
              </w:rPr>
              <w:t>Euroclear</w:t>
            </w:r>
            <w:r w:rsidRPr="00F17AC6">
              <w:rPr>
                <w:sz w:val="20"/>
                <w:szCs w:val="20"/>
              </w:rPr>
              <w:t xml:space="preserve"> Agreement</w:t>
            </w:r>
            <w:r>
              <w:rPr>
                <w:sz w:val="20"/>
                <w:szCs w:val="20"/>
              </w:rPr>
              <w:t xml:space="preserve">s with respect to such accounts: </w:t>
            </w:r>
          </w:p>
        </w:tc>
        <w:tc>
          <w:tcPr>
            <w:tcW w:w="237" w:type="dxa"/>
          </w:tcPr>
          <w:p w14:paraId="23627F92" w14:textId="77777777" w:rsidR="00627311" w:rsidRPr="00F17AC6" w:rsidRDefault="00627311" w:rsidP="00627311">
            <w:pPr>
              <w:pStyle w:val="General2L3"/>
              <w:numPr>
                <w:ilvl w:val="0"/>
                <w:numId w:val="0"/>
              </w:numPr>
              <w:rPr>
                <w:b/>
                <w:i/>
                <w:sz w:val="20"/>
                <w:szCs w:val="20"/>
              </w:rPr>
            </w:pPr>
          </w:p>
        </w:tc>
      </w:tr>
      <w:tr w:rsidR="00627311" w14:paraId="23627F96" w14:textId="77777777" w:rsidTr="00D732AE">
        <w:tc>
          <w:tcPr>
            <w:tcW w:w="8080" w:type="dxa"/>
          </w:tcPr>
          <w:p w14:paraId="23627F94" w14:textId="4711DB03" w:rsidR="00627311" w:rsidRPr="00F17AC6" w:rsidRDefault="00327AB4" w:rsidP="00D732AE">
            <w:pPr>
              <w:pStyle w:val="Schedule2L5"/>
              <w:numPr>
                <w:ilvl w:val="0"/>
                <w:numId w:val="0"/>
              </w:numPr>
              <w:ind w:left="720"/>
              <w:rPr>
                <w:sz w:val="20"/>
                <w:szCs w:val="20"/>
              </w:rPr>
            </w:pPr>
            <w:r>
              <w:rPr>
                <w:sz w:val="20"/>
                <w:szCs w:val="20"/>
              </w:rPr>
              <w:t>[</w:t>
            </w:r>
            <w:r w:rsidR="00D732AE" w:rsidRPr="00D732AE">
              <w:rPr>
                <w:sz w:val="20"/>
                <w:szCs w:val="20"/>
              </w:rPr>
              <w:t>Securities Clearance Account and associated Cash Account (as defined in the Euroclear Terms and Conditions) No. [____________]</w:t>
            </w:r>
            <w:r w:rsidR="00DB1B4E">
              <w:rPr>
                <w:sz w:val="20"/>
                <w:szCs w:val="20"/>
              </w:rPr>
              <w:t>]</w:t>
            </w:r>
            <w:r>
              <w:rPr>
                <w:sz w:val="20"/>
                <w:szCs w:val="20"/>
              </w:rPr>
              <w:t xml:space="preserve"> / </w:t>
            </w:r>
          </w:p>
        </w:tc>
        <w:tc>
          <w:tcPr>
            <w:tcW w:w="237" w:type="dxa"/>
          </w:tcPr>
          <w:p w14:paraId="23627F95" w14:textId="77777777" w:rsidR="00627311" w:rsidRPr="00F17AC6" w:rsidRDefault="00627311" w:rsidP="00627311">
            <w:pPr>
              <w:pStyle w:val="BodyText1"/>
              <w:ind w:left="0"/>
              <w:rPr>
                <w:sz w:val="20"/>
                <w:szCs w:val="20"/>
              </w:rPr>
            </w:pPr>
          </w:p>
        </w:tc>
      </w:tr>
      <w:tr w:rsidR="00627311" w14:paraId="23627F99" w14:textId="77777777" w:rsidTr="00D732AE">
        <w:tc>
          <w:tcPr>
            <w:tcW w:w="8080" w:type="dxa"/>
          </w:tcPr>
          <w:p w14:paraId="23627F97" w14:textId="3597F2A1" w:rsidR="00627311" w:rsidRPr="00F17AC6" w:rsidRDefault="00DB1B4E" w:rsidP="00CB781C">
            <w:pPr>
              <w:pStyle w:val="Schedule2L4"/>
              <w:numPr>
                <w:ilvl w:val="0"/>
                <w:numId w:val="0"/>
              </w:numPr>
              <w:ind w:left="1440" w:hanging="720"/>
              <w:rPr>
                <w:sz w:val="20"/>
                <w:szCs w:val="20"/>
                <w:lang w:eastAsia="en-GB"/>
              </w:rPr>
            </w:pPr>
            <w:r>
              <w:rPr>
                <w:sz w:val="20"/>
                <w:szCs w:val="20"/>
                <w:lang w:eastAsia="en-GB"/>
              </w:rPr>
              <w:t xml:space="preserve">[As specified in paragraph 2(iv) of the </w:t>
            </w:r>
            <w:r w:rsidR="00F30EF0">
              <w:rPr>
                <w:sz w:val="20"/>
                <w:szCs w:val="20"/>
                <w:lang w:eastAsia="en-GB"/>
              </w:rPr>
              <w:t xml:space="preserve">Security </w:t>
            </w:r>
            <w:r>
              <w:rPr>
                <w:sz w:val="20"/>
                <w:szCs w:val="20"/>
                <w:lang w:eastAsia="en-GB"/>
              </w:rPr>
              <w:t>Agency Agreement]</w:t>
            </w:r>
          </w:p>
        </w:tc>
        <w:tc>
          <w:tcPr>
            <w:tcW w:w="237" w:type="dxa"/>
          </w:tcPr>
          <w:p w14:paraId="23627F98" w14:textId="77777777" w:rsidR="00627311" w:rsidRPr="00F17AC6" w:rsidRDefault="00627311" w:rsidP="00627311">
            <w:pPr>
              <w:pStyle w:val="General2L3"/>
              <w:numPr>
                <w:ilvl w:val="0"/>
                <w:numId w:val="0"/>
              </w:numPr>
              <w:rPr>
                <w:b/>
                <w:i/>
                <w:sz w:val="20"/>
                <w:szCs w:val="20"/>
              </w:rPr>
            </w:pPr>
          </w:p>
        </w:tc>
      </w:tr>
    </w:tbl>
    <w:p w14:paraId="23627F9A" w14:textId="77777777" w:rsidR="00627311" w:rsidRPr="00F17AC6" w:rsidRDefault="00627311" w:rsidP="00627311">
      <w:pPr>
        <w:pStyle w:val="Schedule2L3"/>
        <w:keepNext/>
        <w:rPr>
          <w:b/>
          <w:sz w:val="20"/>
          <w:szCs w:val="20"/>
        </w:rPr>
      </w:pPr>
      <w:bookmarkStart w:id="36" w:name="_Ref483225047"/>
      <w:r w:rsidRPr="00F17AC6">
        <w:rPr>
          <w:b/>
          <w:sz w:val="20"/>
          <w:szCs w:val="20"/>
        </w:rPr>
        <w:t>OTHER PROVISIONS</w:t>
      </w:r>
      <w:bookmarkEnd w:id="36"/>
    </w:p>
    <w:p w14:paraId="23627F9B" w14:textId="77777777" w:rsidR="00627311" w:rsidRPr="00F17AC6" w:rsidRDefault="00627311" w:rsidP="00627311">
      <w:pPr>
        <w:pStyle w:val="BodyText1"/>
        <w:rPr>
          <w:sz w:val="20"/>
          <w:szCs w:val="20"/>
        </w:rPr>
      </w:pPr>
      <w:r w:rsidRPr="00F17AC6">
        <w:rPr>
          <w:sz w:val="20"/>
          <w:szCs w:val="20"/>
        </w:rPr>
        <w:t>[None specified]</w:t>
      </w:r>
    </w:p>
    <w:p w14:paraId="23627F9C" w14:textId="77777777" w:rsidR="00627311" w:rsidRPr="00F17AC6" w:rsidRDefault="00627311" w:rsidP="00627311">
      <w:pPr>
        <w:pStyle w:val="BodyText"/>
        <w:rPr>
          <w:sz w:val="20"/>
          <w:szCs w:val="20"/>
        </w:rPr>
      </w:pPr>
      <w:r w:rsidRPr="00F17AC6">
        <w:rPr>
          <w:sz w:val="20"/>
          <w:szCs w:val="20"/>
        </w:rPr>
        <w:t>........................................................................................................................................</w:t>
      </w:r>
    </w:p>
    <w:p w14:paraId="23627F9D" w14:textId="77777777" w:rsidR="00627311" w:rsidRDefault="00627311">
      <w:pPr>
        <w:spacing w:after="0"/>
        <w:jc w:val="left"/>
        <w:rPr>
          <w:b/>
          <w:sz w:val="20"/>
          <w:szCs w:val="20"/>
          <w:lang w:eastAsia="en-GB"/>
        </w:rPr>
      </w:pPr>
    </w:p>
    <w:p w14:paraId="23627F9E" w14:textId="77777777" w:rsidR="00627311" w:rsidRDefault="00627311">
      <w:pPr>
        <w:spacing w:after="0"/>
        <w:jc w:val="left"/>
        <w:rPr>
          <w:b/>
          <w:sz w:val="20"/>
          <w:szCs w:val="20"/>
          <w:lang w:eastAsia="en-GB"/>
        </w:rPr>
      </w:pPr>
      <w:r>
        <w:rPr>
          <w:b/>
          <w:sz w:val="20"/>
          <w:szCs w:val="20"/>
        </w:rPr>
        <w:br w:type="page"/>
      </w:r>
    </w:p>
    <w:p w14:paraId="23627F9F" w14:textId="3BA0F05A" w:rsidR="00EF441A" w:rsidRDefault="00F30EF0" w:rsidP="00627311">
      <w:pPr>
        <w:spacing w:after="0"/>
        <w:jc w:val="center"/>
        <w:rPr>
          <w:b/>
          <w:sz w:val="20"/>
          <w:szCs w:val="20"/>
        </w:rPr>
      </w:pPr>
      <w:r>
        <w:rPr>
          <w:b/>
          <w:sz w:val="20"/>
          <w:szCs w:val="20"/>
        </w:rPr>
        <w:t xml:space="preserve">SECURITY </w:t>
      </w:r>
      <w:r w:rsidR="00197792">
        <w:rPr>
          <w:b/>
          <w:sz w:val="20"/>
          <w:szCs w:val="20"/>
        </w:rPr>
        <w:t xml:space="preserve">AGREEMENT </w:t>
      </w:r>
      <w:r w:rsidR="00EF441A" w:rsidRPr="00F17AC6">
        <w:rPr>
          <w:b/>
          <w:sz w:val="20"/>
          <w:szCs w:val="20"/>
        </w:rPr>
        <w:t xml:space="preserve">AGENCY ANNEX </w:t>
      </w:r>
      <w:r w:rsidR="00EF441A" w:rsidRPr="00F17AC6">
        <w:rPr>
          <w:b/>
          <w:sz w:val="20"/>
          <w:szCs w:val="20"/>
        </w:rPr>
        <w:br/>
      </w:r>
      <w:r w:rsidR="006C7D07">
        <w:rPr>
          <w:b/>
          <w:sz w:val="20"/>
          <w:szCs w:val="20"/>
        </w:rPr>
        <w:fldChar w:fldCharType="begin"/>
      </w:r>
      <w:r w:rsidR="00627311" w:rsidRPr="00F17AC6">
        <w:rPr>
          <w:sz w:val="20"/>
          <w:szCs w:val="20"/>
        </w:rPr>
        <w:instrText xml:space="preserve"> TC "</w:instrText>
      </w:r>
      <w:bookmarkStart w:id="37" w:name="_Toc179452730"/>
      <w:r>
        <w:rPr>
          <w:sz w:val="20"/>
          <w:szCs w:val="20"/>
        </w:rPr>
        <w:instrText xml:space="preserve">Security </w:instrText>
      </w:r>
      <w:r w:rsidR="00627311">
        <w:rPr>
          <w:sz w:val="20"/>
          <w:szCs w:val="20"/>
        </w:rPr>
        <w:instrText>Agency Annex (</w:instrText>
      </w:r>
      <w:r>
        <w:rPr>
          <w:sz w:val="20"/>
          <w:szCs w:val="20"/>
        </w:rPr>
        <w:instrText xml:space="preserve">Security </w:instrText>
      </w:r>
      <w:r w:rsidR="00627311">
        <w:rPr>
          <w:sz w:val="20"/>
          <w:szCs w:val="20"/>
        </w:rPr>
        <w:instrText>Agency Annex to Security Agreement)</w:instrText>
      </w:r>
      <w:bookmarkEnd w:id="37"/>
      <w:r w:rsidR="00627311" w:rsidRPr="00F17AC6">
        <w:rPr>
          <w:sz w:val="20"/>
          <w:szCs w:val="20"/>
        </w:rPr>
        <w:instrText xml:space="preserve">" \f C \l "1" </w:instrText>
      </w:r>
      <w:r w:rsidR="006C7D07">
        <w:rPr>
          <w:b/>
          <w:sz w:val="20"/>
          <w:szCs w:val="20"/>
        </w:rPr>
        <w:fldChar w:fldCharType="end"/>
      </w:r>
    </w:p>
    <w:p w14:paraId="23627FA0" w14:textId="77777777" w:rsidR="00627311" w:rsidRDefault="00627311" w:rsidP="00627311">
      <w:pPr>
        <w:spacing w:after="0"/>
        <w:jc w:val="center"/>
        <w:rPr>
          <w:b/>
          <w:sz w:val="20"/>
          <w:szCs w:val="20"/>
        </w:rPr>
      </w:pPr>
    </w:p>
    <w:p w14:paraId="23627FA1" w14:textId="77777777" w:rsidR="00627311" w:rsidRPr="00F17AC6" w:rsidRDefault="00627311" w:rsidP="00627311">
      <w:pPr>
        <w:spacing w:after="0"/>
        <w:jc w:val="center"/>
        <w:rPr>
          <w:b/>
          <w:sz w:val="20"/>
          <w:szCs w:val="20"/>
        </w:rPr>
      </w:pPr>
    </w:p>
    <w:p w14:paraId="23627FA2" w14:textId="77777777" w:rsidR="00EF441A" w:rsidRPr="00627311" w:rsidRDefault="00EF441A" w:rsidP="0079039B">
      <w:pPr>
        <w:pStyle w:val="Schedule2L3"/>
        <w:keepNext/>
        <w:numPr>
          <w:ilvl w:val="2"/>
          <w:numId w:val="6"/>
        </w:numPr>
        <w:rPr>
          <w:b/>
          <w:caps/>
          <w:sz w:val="20"/>
          <w:szCs w:val="20"/>
        </w:rPr>
      </w:pPr>
      <w:r w:rsidRPr="00627311">
        <w:rPr>
          <w:b/>
          <w:caps/>
          <w:sz w:val="20"/>
          <w:szCs w:val="20"/>
        </w:rPr>
        <w:t>Application</w:t>
      </w:r>
    </w:p>
    <w:p w14:paraId="23627FA3" w14:textId="7C054EAD" w:rsidR="00EF441A" w:rsidRPr="00F17AC6" w:rsidRDefault="00EF441A" w:rsidP="0088743A">
      <w:pPr>
        <w:pStyle w:val="General2L2"/>
        <w:numPr>
          <w:ilvl w:val="0"/>
          <w:numId w:val="0"/>
        </w:numPr>
        <w:ind w:left="720"/>
        <w:jc w:val="both"/>
        <w:rPr>
          <w:b w:val="0"/>
          <w:sz w:val="20"/>
          <w:szCs w:val="20"/>
        </w:rPr>
      </w:pPr>
      <w:r w:rsidRPr="00F17AC6">
        <w:rPr>
          <w:b w:val="0"/>
          <w:sz w:val="20"/>
          <w:szCs w:val="20"/>
        </w:rPr>
        <w:t xml:space="preserve">This </w:t>
      </w:r>
      <w:r w:rsidR="00F30EF0">
        <w:rPr>
          <w:b w:val="0"/>
          <w:sz w:val="20"/>
          <w:szCs w:val="20"/>
        </w:rPr>
        <w:t xml:space="preserve">Security </w:t>
      </w:r>
      <w:r w:rsidR="00197792">
        <w:rPr>
          <w:b w:val="0"/>
          <w:sz w:val="20"/>
          <w:szCs w:val="20"/>
        </w:rPr>
        <w:t xml:space="preserve">Agreement </w:t>
      </w:r>
      <w:r>
        <w:rPr>
          <w:b w:val="0"/>
          <w:sz w:val="20"/>
          <w:szCs w:val="20"/>
        </w:rPr>
        <w:t>Agency Annex</w:t>
      </w:r>
      <w:r w:rsidRPr="00F17AC6">
        <w:rPr>
          <w:b w:val="0"/>
          <w:sz w:val="20"/>
          <w:szCs w:val="20"/>
        </w:rPr>
        <w:t xml:space="preserve"> applies where one or more persons </w:t>
      </w:r>
      <w:r w:rsidR="00DB1B4E">
        <w:rPr>
          <w:b w:val="0"/>
          <w:sz w:val="20"/>
          <w:szCs w:val="20"/>
        </w:rPr>
        <w:t xml:space="preserve">are specified </w:t>
      </w:r>
      <w:r w:rsidRPr="00F17AC6">
        <w:rPr>
          <w:b w:val="0"/>
          <w:sz w:val="20"/>
          <w:szCs w:val="20"/>
        </w:rPr>
        <w:t xml:space="preserve">as Principal(s) </w:t>
      </w:r>
      <w:r w:rsidR="00DB1B4E">
        <w:rPr>
          <w:b w:val="0"/>
          <w:sz w:val="20"/>
          <w:szCs w:val="20"/>
        </w:rPr>
        <w:t xml:space="preserve">in paragraph 2(iv) of this </w:t>
      </w:r>
      <w:r w:rsidR="00F30EF0">
        <w:rPr>
          <w:b w:val="0"/>
          <w:sz w:val="20"/>
          <w:szCs w:val="20"/>
        </w:rPr>
        <w:t xml:space="preserve">Security </w:t>
      </w:r>
      <w:r w:rsidR="00197792">
        <w:rPr>
          <w:b w:val="0"/>
          <w:sz w:val="20"/>
          <w:szCs w:val="20"/>
        </w:rPr>
        <w:t xml:space="preserve">Agreement </w:t>
      </w:r>
      <w:r w:rsidR="00DB1B4E">
        <w:rPr>
          <w:b w:val="0"/>
          <w:sz w:val="20"/>
          <w:szCs w:val="20"/>
        </w:rPr>
        <w:t xml:space="preserve">Agency Annex </w:t>
      </w:r>
      <w:r w:rsidRPr="00F17AC6">
        <w:rPr>
          <w:b w:val="0"/>
          <w:sz w:val="20"/>
          <w:szCs w:val="20"/>
        </w:rPr>
        <w:t xml:space="preserve">and accordingly </w:t>
      </w:r>
      <w:r w:rsidR="002117FA">
        <w:rPr>
          <w:b w:val="0"/>
          <w:sz w:val="20"/>
          <w:szCs w:val="20"/>
        </w:rPr>
        <w:t xml:space="preserve">the </w:t>
      </w:r>
      <w:r w:rsidRPr="00F17AC6">
        <w:rPr>
          <w:b w:val="0"/>
          <w:sz w:val="20"/>
          <w:szCs w:val="20"/>
        </w:rPr>
        <w:t xml:space="preserve">Lender will not </w:t>
      </w:r>
      <w:proofErr w:type="gramStart"/>
      <w:r w:rsidRPr="00F17AC6">
        <w:rPr>
          <w:b w:val="0"/>
          <w:sz w:val="20"/>
          <w:szCs w:val="20"/>
        </w:rPr>
        <w:t>enter into</w:t>
      </w:r>
      <w:proofErr w:type="gramEnd"/>
      <w:r w:rsidRPr="00F17AC6">
        <w:rPr>
          <w:b w:val="0"/>
          <w:sz w:val="20"/>
          <w:szCs w:val="20"/>
        </w:rPr>
        <w:t xml:space="preserve"> any Loans other than Agency Loans.</w:t>
      </w:r>
    </w:p>
    <w:p w14:paraId="0CEAAE58" w14:textId="77777777" w:rsidR="00EE0337" w:rsidRDefault="00EF441A" w:rsidP="00EE0337">
      <w:pPr>
        <w:pStyle w:val="Schedule2L3"/>
        <w:keepNext/>
        <w:rPr>
          <w:b/>
          <w:caps/>
          <w:sz w:val="20"/>
          <w:szCs w:val="20"/>
        </w:rPr>
      </w:pPr>
      <w:r w:rsidRPr="00627311">
        <w:rPr>
          <w:b/>
          <w:caps/>
          <w:sz w:val="20"/>
          <w:szCs w:val="20"/>
        </w:rPr>
        <w:t>Modifications</w:t>
      </w:r>
    </w:p>
    <w:p w14:paraId="18EEE20C" w14:textId="64E13406" w:rsidR="00EE0337" w:rsidRPr="00EE0337" w:rsidRDefault="00EE0337" w:rsidP="00EE0337">
      <w:pPr>
        <w:pStyle w:val="Schedule2L4"/>
        <w:numPr>
          <w:ilvl w:val="0"/>
          <w:numId w:val="0"/>
        </w:numPr>
        <w:ind w:left="720"/>
        <w:rPr>
          <w:b/>
          <w:bCs/>
          <w:sz w:val="20"/>
          <w:szCs w:val="20"/>
        </w:rPr>
      </w:pPr>
      <w:r>
        <w:rPr>
          <w:b/>
          <w:bCs/>
          <w:sz w:val="20"/>
          <w:szCs w:val="20"/>
        </w:rPr>
        <w:t>General</w:t>
      </w:r>
    </w:p>
    <w:p w14:paraId="23627FA5" w14:textId="1CEBB0EB" w:rsidR="00EF441A" w:rsidRPr="00EE0337" w:rsidRDefault="00EF441A" w:rsidP="00EE0337">
      <w:pPr>
        <w:pStyle w:val="Schedule2L4"/>
        <w:numPr>
          <w:ilvl w:val="0"/>
          <w:numId w:val="0"/>
        </w:numPr>
        <w:ind w:left="720"/>
        <w:rPr>
          <w:b/>
          <w:caps/>
          <w:sz w:val="20"/>
          <w:szCs w:val="20"/>
        </w:rPr>
      </w:pPr>
      <w:r w:rsidRPr="00EE0337">
        <w:rPr>
          <w:sz w:val="20"/>
          <w:szCs w:val="20"/>
        </w:rPr>
        <w:t xml:space="preserve">Where this </w:t>
      </w:r>
      <w:r w:rsidR="00F30EF0" w:rsidRPr="00EE0337">
        <w:rPr>
          <w:sz w:val="20"/>
          <w:szCs w:val="20"/>
        </w:rPr>
        <w:t xml:space="preserve">Security </w:t>
      </w:r>
      <w:r w:rsidR="00197792" w:rsidRPr="00EE0337">
        <w:rPr>
          <w:sz w:val="20"/>
          <w:szCs w:val="20"/>
        </w:rPr>
        <w:t xml:space="preserve">Agreement </w:t>
      </w:r>
      <w:r w:rsidRPr="00EE0337">
        <w:rPr>
          <w:sz w:val="20"/>
          <w:szCs w:val="20"/>
        </w:rPr>
        <w:t>Agency Annex applies:</w:t>
      </w:r>
    </w:p>
    <w:p w14:paraId="23627FA6" w14:textId="1C15E34D" w:rsidR="00EF441A" w:rsidRPr="00F17AC6" w:rsidRDefault="00EF441A" w:rsidP="00EF441A">
      <w:pPr>
        <w:pStyle w:val="BodyText1"/>
        <w:ind w:left="1440" w:hanging="720"/>
        <w:rPr>
          <w:sz w:val="20"/>
          <w:szCs w:val="20"/>
          <w:lang w:eastAsia="zh-CN"/>
        </w:rPr>
      </w:pPr>
      <w:r w:rsidRPr="00F17AC6">
        <w:rPr>
          <w:sz w:val="20"/>
          <w:szCs w:val="20"/>
          <w:lang w:eastAsia="zh-CN"/>
        </w:rPr>
        <w:t>(a)</w:t>
      </w:r>
      <w:r w:rsidRPr="00F17AC6">
        <w:rPr>
          <w:sz w:val="20"/>
          <w:szCs w:val="20"/>
          <w:lang w:eastAsia="zh-CN"/>
        </w:rPr>
        <w:tab/>
        <w:t xml:space="preserve">each person named as a </w:t>
      </w:r>
      <w:proofErr w:type="gramStart"/>
      <w:r w:rsidRPr="00F17AC6">
        <w:rPr>
          <w:sz w:val="20"/>
          <w:szCs w:val="20"/>
          <w:lang w:eastAsia="zh-CN"/>
        </w:rPr>
        <w:t>Principal</w:t>
      </w:r>
      <w:proofErr w:type="gramEnd"/>
      <w:r w:rsidRPr="00F17AC6">
        <w:rPr>
          <w:sz w:val="20"/>
          <w:szCs w:val="20"/>
          <w:lang w:eastAsia="zh-CN"/>
        </w:rPr>
        <w:t xml:space="preserve"> in </w:t>
      </w:r>
      <w:r w:rsidR="00862F39">
        <w:rPr>
          <w:sz w:val="20"/>
          <w:szCs w:val="20"/>
          <w:lang w:eastAsia="zh-CN"/>
        </w:rPr>
        <w:t>paragraph (d) below</w:t>
      </w:r>
      <w:r w:rsidRPr="00F17AC6">
        <w:rPr>
          <w:sz w:val="20"/>
          <w:szCs w:val="20"/>
          <w:lang w:eastAsia="zh-CN"/>
        </w:rPr>
        <w:t xml:space="preserve"> is</w:t>
      </w:r>
      <w:r>
        <w:rPr>
          <w:sz w:val="20"/>
          <w:szCs w:val="20"/>
          <w:lang w:eastAsia="zh-CN"/>
        </w:rPr>
        <w:t>, separately,</w:t>
      </w:r>
      <w:r w:rsidRPr="00F17AC6">
        <w:rPr>
          <w:sz w:val="20"/>
          <w:szCs w:val="20"/>
          <w:lang w:eastAsia="zh-CN"/>
        </w:rPr>
        <w:t xml:space="preserve"> a party to this Security Agreement in addition to the Security Provider and </w:t>
      </w:r>
      <w:r w:rsidR="002117FA">
        <w:rPr>
          <w:sz w:val="20"/>
          <w:szCs w:val="20"/>
          <w:lang w:eastAsia="zh-CN"/>
        </w:rPr>
        <w:t xml:space="preserve">the </w:t>
      </w:r>
      <w:r w:rsidRPr="00F17AC6">
        <w:rPr>
          <w:sz w:val="20"/>
          <w:szCs w:val="20"/>
          <w:lang w:eastAsia="zh-CN"/>
        </w:rPr>
        <w:t xml:space="preserve">Lender; </w:t>
      </w:r>
    </w:p>
    <w:p w14:paraId="23627FA7" w14:textId="77777777" w:rsidR="002D718F" w:rsidRDefault="00EF441A" w:rsidP="00EF441A">
      <w:pPr>
        <w:pStyle w:val="BodyText1"/>
        <w:ind w:left="1440" w:hanging="720"/>
        <w:rPr>
          <w:sz w:val="20"/>
          <w:szCs w:val="20"/>
          <w:lang w:eastAsia="zh-CN"/>
        </w:rPr>
      </w:pPr>
      <w:r w:rsidRPr="00F17AC6">
        <w:rPr>
          <w:sz w:val="20"/>
          <w:szCs w:val="20"/>
          <w:lang w:eastAsia="zh-CN"/>
        </w:rPr>
        <w:t>(b)</w:t>
      </w:r>
      <w:r w:rsidRPr="00F17AC6">
        <w:rPr>
          <w:sz w:val="20"/>
          <w:szCs w:val="20"/>
          <w:lang w:eastAsia="zh-CN"/>
        </w:rPr>
        <w:tab/>
      </w:r>
      <w:r w:rsidR="002117FA">
        <w:rPr>
          <w:sz w:val="20"/>
          <w:szCs w:val="20"/>
          <w:lang w:eastAsia="zh-CN"/>
        </w:rPr>
        <w:t xml:space="preserve">the </w:t>
      </w:r>
      <w:r w:rsidRPr="00F17AC6">
        <w:rPr>
          <w:sz w:val="20"/>
          <w:szCs w:val="20"/>
          <w:lang w:eastAsia="zh-CN"/>
        </w:rPr>
        <w:t>Lender enters into this Security Agreement</w:t>
      </w:r>
      <w:r w:rsidR="002D718F">
        <w:rPr>
          <w:sz w:val="20"/>
          <w:szCs w:val="20"/>
          <w:lang w:eastAsia="zh-CN"/>
        </w:rPr>
        <w:t xml:space="preserve"> </w:t>
      </w:r>
      <w:r w:rsidRPr="00F17AC6">
        <w:rPr>
          <w:sz w:val="20"/>
          <w:szCs w:val="20"/>
          <w:lang w:eastAsia="zh-CN"/>
        </w:rPr>
        <w:t xml:space="preserve">as agent of </w:t>
      </w:r>
      <w:r>
        <w:rPr>
          <w:sz w:val="20"/>
          <w:szCs w:val="20"/>
          <w:lang w:eastAsia="zh-CN"/>
        </w:rPr>
        <w:t>the relevant</w:t>
      </w:r>
      <w:r w:rsidRPr="00F17AC6">
        <w:rPr>
          <w:sz w:val="20"/>
          <w:szCs w:val="20"/>
          <w:lang w:eastAsia="zh-CN"/>
        </w:rPr>
        <w:t xml:space="preserve"> Principal</w:t>
      </w:r>
      <w:r w:rsidR="002D718F">
        <w:rPr>
          <w:sz w:val="20"/>
          <w:szCs w:val="20"/>
          <w:lang w:eastAsia="zh-CN"/>
        </w:rPr>
        <w:t xml:space="preserve"> for the purposes of the Agreement,</w:t>
      </w:r>
      <w:r w:rsidRPr="00F17AC6">
        <w:rPr>
          <w:sz w:val="20"/>
          <w:szCs w:val="20"/>
          <w:lang w:eastAsia="zh-CN"/>
        </w:rPr>
        <w:t xml:space="preserve"> with respect to Agency Loans </w:t>
      </w:r>
      <w:proofErr w:type="gramStart"/>
      <w:r w:rsidRPr="00F17AC6">
        <w:rPr>
          <w:sz w:val="20"/>
          <w:szCs w:val="20"/>
          <w:lang w:eastAsia="zh-CN"/>
        </w:rPr>
        <w:t>entered into</w:t>
      </w:r>
      <w:proofErr w:type="gramEnd"/>
      <w:r w:rsidRPr="00F17AC6">
        <w:rPr>
          <w:sz w:val="20"/>
          <w:szCs w:val="20"/>
          <w:lang w:eastAsia="zh-CN"/>
        </w:rPr>
        <w:t xml:space="preserve"> by </w:t>
      </w:r>
      <w:r w:rsidR="002117FA">
        <w:rPr>
          <w:sz w:val="20"/>
          <w:szCs w:val="20"/>
          <w:lang w:eastAsia="zh-CN"/>
        </w:rPr>
        <w:t xml:space="preserve">the </w:t>
      </w:r>
      <w:r w:rsidRPr="00F17AC6">
        <w:rPr>
          <w:sz w:val="20"/>
          <w:szCs w:val="20"/>
          <w:lang w:eastAsia="zh-CN"/>
        </w:rPr>
        <w:t>Lender on behalf of such Principal</w:t>
      </w:r>
      <w:r w:rsidR="003605D1">
        <w:rPr>
          <w:sz w:val="20"/>
          <w:szCs w:val="20"/>
          <w:lang w:eastAsia="zh-CN"/>
        </w:rPr>
        <w:t>;</w:t>
      </w:r>
    </w:p>
    <w:p w14:paraId="23627FA8" w14:textId="2C863797" w:rsidR="00EF441A" w:rsidRPr="00F17AC6" w:rsidRDefault="00FA382A" w:rsidP="00EF441A">
      <w:pPr>
        <w:pStyle w:val="BodyText1"/>
        <w:ind w:left="1440" w:hanging="720"/>
        <w:rPr>
          <w:sz w:val="20"/>
          <w:szCs w:val="20"/>
          <w:lang w:eastAsia="zh-CN"/>
        </w:rPr>
      </w:pPr>
      <w:r w:rsidRPr="00F17AC6">
        <w:rPr>
          <w:sz w:val="20"/>
          <w:szCs w:val="20"/>
          <w:lang w:eastAsia="zh-CN"/>
        </w:rPr>
        <w:t xml:space="preserve"> </w:t>
      </w:r>
      <w:r w:rsidR="00EF441A" w:rsidRPr="00F17AC6">
        <w:rPr>
          <w:sz w:val="20"/>
          <w:szCs w:val="20"/>
          <w:lang w:eastAsia="zh-CN"/>
        </w:rPr>
        <w:t>(c)</w:t>
      </w:r>
      <w:r w:rsidR="00EF441A" w:rsidRPr="00F17AC6">
        <w:rPr>
          <w:sz w:val="20"/>
          <w:szCs w:val="20"/>
          <w:lang w:eastAsia="zh-CN"/>
        </w:rPr>
        <w:tab/>
        <w:t xml:space="preserve">references in this Security Agreement to the </w:t>
      </w:r>
      <w:r w:rsidR="00123090">
        <w:rPr>
          <w:sz w:val="20"/>
          <w:szCs w:val="20"/>
          <w:lang w:eastAsia="zh-CN"/>
        </w:rPr>
        <w:t>"</w:t>
      </w:r>
      <w:r w:rsidR="00EF441A" w:rsidRPr="00F17AC6">
        <w:rPr>
          <w:sz w:val="20"/>
          <w:szCs w:val="20"/>
          <w:lang w:eastAsia="zh-CN"/>
        </w:rPr>
        <w:t>Agreement</w:t>
      </w:r>
      <w:r w:rsidR="00123090">
        <w:rPr>
          <w:sz w:val="20"/>
          <w:szCs w:val="20"/>
          <w:lang w:eastAsia="zh-CN"/>
        </w:rPr>
        <w:t>"</w:t>
      </w:r>
      <w:r w:rsidR="00EF441A" w:rsidRPr="00F17AC6">
        <w:rPr>
          <w:sz w:val="20"/>
          <w:szCs w:val="20"/>
          <w:lang w:eastAsia="zh-CN"/>
        </w:rPr>
        <w:t xml:space="preserve"> shall be construed as references to the provisions of the Agreement applicable separately as between the Security Provider (as Borrower) and the relevant Principal as provided in the </w:t>
      </w:r>
      <w:r w:rsidR="00EF441A">
        <w:rPr>
          <w:sz w:val="20"/>
          <w:szCs w:val="20"/>
          <w:lang w:eastAsia="zh-CN"/>
        </w:rPr>
        <w:t>Agency Annex</w:t>
      </w:r>
      <w:r w:rsidR="00EF441A" w:rsidRPr="00F17AC6">
        <w:rPr>
          <w:sz w:val="20"/>
          <w:szCs w:val="20"/>
          <w:lang w:eastAsia="zh-CN"/>
        </w:rPr>
        <w:t xml:space="preserve"> </w:t>
      </w:r>
      <w:r w:rsidR="00327AB4">
        <w:rPr>
          <w:sz w:val="20"/>
          <w:szCs w:val="20"/>
          <w:lang w:eastAsia="zh-CN"/>
        </w:rPr>
        <w:t>to</w:t>
      </w:r>
      <w:r w:rsidR="002117FA">
        <w:rPr>
          <w:sz w:val="20"/>
          <w:szCs w:val="20"/>
          <w:lang w:eastAsia="zh-CN"/>
        </w:rPr>
        <w:t xml:space="preserve"> </w:t>
      </w:r>
      <w:r w:rsidR="00EF441A" w:rsidRPr="00F17AC6">
        <w:rPr>
          <w:sz w:val="20"/>
          <w:szCs w:val="20"/>
          <w:lang w:eastAsia="zh-CN"/>
        </w:rPr>
        <w:t>the Agreement;</w:t>
      </w:r>
    </w:p>
    <w:p w14:paraId="23627FA9" w14:textId="614E7B0C" w:rsidR="00EF441A" w:rsidRPr="00F17AC6" w:rsidRDefault="00EF441A" w:rsidP="00EF441A">
      <w:pPr>
        <w:pStyle w:val="BodyText1"/>
        <w:ind w:left="1440" w:hanging="720"/>
        <w:rPr>
          <w:sz w:val="20"/>
          <w:szCs w:val="20"/>
          <w:lang w:eastAsia="zh-CN"/>
        </w:rPr>
      </w:pPr>
      <w:r w:rsidRPr="00F17AC6">
        <w:rPr>
          <w:sz w:val="20"/>
          <w:szCs w:val="20"/>
          <w:lang w:eastAsia="zh-CN"/>
        </w:rPr>
        <w:t>(d)</w:t>
      </w:r>
      <w:r w:rsidRPr="00F17AC6">
        <w:rPr>
          <w:sz w:val="20"/>
          <w:szCs w:val="20"/>
          <w:lang w:eastAsia="zh-CN"/>
        </w:rPr>
        <w:tab/>
        <w:t xml:space="preserve">the provisions of this Security Agreement shall apply separately as between the Security Provider, </w:t>
      </w:r>
      <w:r w:rsidR="002117FA">
        <w:rPr>
          <w:sz w:val="20"/>
          <w:szCs w:val="20"/>
          <w:lang w:eastAsia="zh-CN"/>
        </w:rPr>
        <w:t xml:space="preserve">the </w:t>
      </w:r>
      <w:r w:rsidRPr="00F17AC6">
        <w:rPr>
          <w:sz w:val="20"/>
          <w:szCs w:val="20"/>
          <w:lang w:eastAsia="zh-CN"/>
        </w:rPr>
        <w:t xml:space="preserve">Lender and each Principal as if the Security Provider and the Lender (acting </w:t>
      </w:r>
      <w:r w:rsidR="00680B1C">
        <w:rPr>
          <w:sz w:val="20"/>
          <w:szCs w:val="20"/>
          <w:lang w:eastAsia="zh-CN"/>
        </w:rPr>
        <w:t xml:space="preserve">for itself and </w:t>
      </w:r>
      <w:r w:rsidRPr="00F17AC6">
        <w:rPr>
          <w:sz w:val="20"/>
          <w:szCs w:val="20"/>
          <w:lang w:eastAsia="zh-CN"/>
        </w:rPr>
        <w:t xml:space="preserve">on behalf of the relevant Principal) were parties to a separate agreement with each Principal on the terms and conditions thereof (as modified by the provisions of this </w:t>
      </w:r>
      <w:r w:rsidR="00F30EF0" w:rsidRPr="00F30EF0">
        <w:rPr>
          <w:sz w:val="20"/>
          <w:szCs w:val="20"/>
        </w:rPr>
        <w:t>Security</w:t>
      </w:r>
      <w:r w:rsidR="00F30EF0">
        <w:rPr>
          <w:b/>
          <w:sz w:val="20"/>
          <w:szCs w:val="20"/>
        </w:rPr>
        <w:t xml:space="preserve"> </w:t>
      </w:r>
      <w:r w:rsidR="00197792" w:rsidRPr="00197792">
        <w:rPr>
          <w:sz w:val="20"/>
          <w:szCs w:val="20"/>
        </w:rPr>
        <w:t>Agreement</w:t>
      </w:r>
      <w:r w:rsidR="00197792">
        <w:rPr>
          <w:b/>
          <w:sz w:val="20"/>
          <w:szCs w:val="20"/>
        </w:rPr>
        <w:t xml:space="preserve"> </w:t>
      </w:r>
      <w:r w:rsidR="002117FA">
        <w:rPr>
          <w:sz w:val="20"/>
          <w:szCs w:val="20"/>
          <w:lang w:eastAsia="zh-CN"/>
        </w:rPr>
        <w:t xml:space="preserve">Agency </w:t>
      </w:r>
      <w:r w:rsidRPr="00F17AC6">
        <w:rPr>
          <w:sz w:val="20"/>
          <w:szCs w:val="20"/>
          <w:lang w:eastAsia="zh-CN"/>
        </w:rPr>
        <w:t>Annex) and for this purpose</w:t>
      </w:r>
      <w:r w:rsidR="002117FA">
        <w:rPr>
          <w:sz w:val="20"/>
          <w:szCs w:val="20"/>
          <w:lang w:eastAsia="zh-CN"/>
        </w:rPr>
        <w:t>:</w:t>
      </w:r>
    </w:p>
    <w:p w14:paraId="23627FAA" w14:textId="651AF242" w:rsidR="00EF441A" w:rsidRPr="00F17AC6" w:rsidRDefault="00EF441A" w:rsidP="00EF441A">
      <w:pPr>
        <w:pStyle w:val="BodyText1"/>
        <w:ind w:left="2160" w:hanging="720"/>
        <w:rPr>
          <w:sz w:val="20"/>
          <w:szCs w:val="20"/>
          <w:lang w:eastAsia="zh-CN"/>
        </w:rPr>
      </w:pPr>
      <w:r w:rsidRPr="00F17AC6">
        <w:rPr>
          <w:sz w:val="20"/>
          <w:szCs w:val="20"/>
          <w:lang w:eastAsia="zh-CN"/>
        </w:rPr>
        <w:t>(</w:t>
      </w:r>
      <w:proofErr w:type="spellStart"/>
      <w:r w:rsidRPr="00F17AC6">
        <w:rPr>
          <w:sz w:val="20"/>
          <w:szCs w:val="20"/>
          <w:lang w:eastAsia="zh-CN"/>
        </w:rPr>
        <w:t>i</w:t>
      </w:r>
      <w:proofErr w:type="spellEnd"/>
      <w:r w:rsidRPr="00F17AC6">
        <w:rPr>
          <w:sz w:val="20"/>
          <w:szCs w:val="20"/>
          <w:lang w:eastAsia="zh-CN"/>
        </w:rPr>
        <w:t>)</w:t>
      </w:r>
      <w:r w:rsidRPr="00F17AC6">
        <w:rPr>
          <w:sz w:val="20"/>
          <w:szCs w:val="20"/>
          <w:lang w:eastAsia="zh-CN"/>
        </w:rPr>
        <w:tab/>
      </w:r>
      <w:r w:rsidR="00811765">
        <w:rPr>
          <w:sz w:val="20"/>
          <w:szCs w:val="20"/>
          <w:lang w:eastAsia="zh-CN"/>
        </w:rPr>
        <w:t xml:space="preserve">subject to sub-paragraph (ii) below, </w:t>
      </w:r>
      <w:r w:rsidRPr="00F17AC6">
        <w:rPr>
          <w:sz w:val="20"/>
          <w:szCs w:val="20"/>
          <w:lang w:eastAsia="zh-CN"/>
        </w:rPr>
        <w:t xml:space="preserve">all references in this Security Agreement to the </w:t>
      </w:r>
      <w:r w:rsidR="00123090">
        <w:rPr>
          <w:sz w:val="20"/>
          <w:szCs w:val="20"/>
          <w:lang w:eastAsia="zh-CN"/>
        </w:rPr>
        <w:t>"</w:t>
      </w:r>
      <w:r w:rsidRPr="00F17AC6">
        <w:rPr>
          <w:sz w:val="20"/>
          <w:szCs w:val="20"/>
          <w:lang w:eastAsia="zh-CN"/>
        </w:rPr>
        <w:t>Secured Party</w:t>
      </w:r>
      <w:r w:rsidR="00123090">
        <w:rPr>
          <w:sz w:val="20"/>
          <w:szCs w:val="20"/>
          <w:lang w:eastAsia="zh-CN"/>
        </w:rPr>
        <w:t>"</w:t>
      </w:r>
      <w:r w:rsidRPr="00F17AC6">
        <w:rPr>
          <w:sz w:val="20"/>
          <w:szCs w:val="20"/>
          <w:lang w:eastAsia="zh-CN"/>
        </w:rPr>
        <w:t xml:space="preserve"> shall be construed as references to </w:t>
      </w:r>
      <w:r w:rsidR="003E6BD2">
        <w:rPr>
          <w:sz w:val="20"/>
          <w:szCs w:val="20"/>
          <w:lang w:eastAsia="zh-CN"/>
        </w:rPr>
        <w:t xml:space="preserve">the </w:t>
      </w:r>
      <w:r w:rsidRPr="003E6BD2">
        <w:rPr>
          <w:sz w:val="20"/>
          <w:szCs w:val="20"/>
          <w:lang w:eastAsia="zh-CN"/>
        </w:rPr>
        <w:t xml:space="preserve">Lender acting </w:t>
      </w:r>
      <w:r w:rsidR="00A0766C">
        <w:rPr>
          <w:sz w:val="20"/>
          <w:szCs w:val="20"/>
          <w:lang w:eastAsia="zh-CN"/>
        </w:rPr>
        <w:t>for</w:t>
      </w:r>
      <w:r w:rsidR="003E6BD2" w:rsidRPr="003E6BD2">
        <w:rPr>
          <w:sz w:val="20"/>
          <w:szCs w:val="20"/>
          <w:lang w:eastAsia="zh-CN"/>
        </w:rPr>
        <w:t xml:space="preserve"> the account of the relevant Principal pursuant to </w:t>
      </w:r>
      <w:r w:rsidR="00CC3178" w:rsidRPr="003E6BD2">
        <w:rPr>
          <w:sz w:val="20"/>
          <w:szCs w:val="20"/>
          <w:lang w:eastAsia="zh-CN"/>
        </w:rPr>
        <w:t>Article</w:t>
      </w:r>
      <w:r w:rsidR="003E6BD2" w:rsidRPr="003E6BD2">
        <w:rPr>
          <w:sz w:val="20"/>
          <w:szCs w:val="20"/>
          <w:lang w:eastAsia="zh-CN"/>
        </w:rPr>
        <w:t xml:space="preserve"> 5 of the Financial Collateral Law</w:t>
      </w:r>
      <w:r w:rsidR="000A5C61">
        <w:rPr>
          <w:sz w:val="20"/>
          <w:szCs w:val="20"/>
          <w:lang w:eastAsia="zh-CN"/>
        </w:rPr>
        <w:t xml:space="preserve"> and/or as "Lender" </w:t>
      </w:r>
      <w:r w:rsidR="0096740A">
        <w:rPr>
          <w:sz w:val="20"/>
          <w:szCs w:val="20"/>
          <w:lang w:eastAsia="zh-CN"/>
        </w:rPr>
        <w:t>and</w:t>
      </w:r>
      <w:r w:rsidR="000A5C61">
        <w:rPr>
          <w:sz w:val="20"/>
          <w:szCs w:val="20"/>
          <w:lang w:eastAsia="zh-CN"/>
        </w:rPr>
        <w:t xml:space="preserve"> "Pledgee's Representative" under the Euroclear Agreements</w:t>
      </w:r>
      <w:r w:rsidR="00811765">
        <w:rPr>
          <w:sz w:val="20"/>
          <w:szCs w:val="20"/>
          <w:lang w:eastAsia="zh-CN"/>
        </w:rPr>
        <w:t>;</w:t>
      </w:r>
    </w:p>
    <w:p w14:paraId="23627FAB" w14:textId="77777777" w:rsidR="00811765" w:rsidRDefault="00EF441A" w:rsidP="00010B21">
      <w:pPr>
        <w:pStyle w:val="BodyText1"/>
        <w:ind w:left="2160" w:hanging="720"/>
        <w:rPr>
          <w:sz w:val="20"/>
          <w:szCs w:val="20"/>
          <w:lang w:eastAsia="zh-CN"/>
        </w:rPr>
      </w:pPr>
      <w:r w:rsidRPr="00F17AC6">
        <w:rPr>
          <w:sz w:val="20"/>
          <w:szCs w:val="20"/>
          <w:lang w:eastAsia="zh-CN"/>
        </w:rPr>
        <w:t>(ii)</w:t>
      </w:r>
      <w:r w:rsidRPr="00F17AC6">
        <w:rPr>
          <w:sz w:val="20"/>
          <w:szCs w:val="20"/>
          <w:lang w:eastAsia="zh-CN"/>
        </w:rPr>
        <w:tab/>
      </w:r>
      <w:r w:rsidR="00811765">
        <w:rPr>
          <w:sz w:val="20"/>
          <w:szCs w:val="20"/>
          <w:lang w:eastAsia="zh-CN"/>
        </w:rPr>
        <w:t>the reference</w:t>
      </w:r>
      <w:r w:rsidR="00811765" w:rsidRPr="00F17AC6">
        <w:rPr>
          <w:sz w:val="20"/>
          <w:szCs w:val="20"/>
          <w:lang w:eastAsia="zh-CN"/>
        </w:rPr>
        <w:t xml:space="preserve"> to the </w:t>
      </w:r>
      <w:r w:rsidR="00811765">
        <w:rPr>
          <w:sz w:val="20"/>
          <w:szCs w:val="20"/>
          <w:lang w:eastAsia="zh-CN"/>
        </w:rPr>
        <w:t>"</w:t>
      </w:r>
      <w:r w:rsidR="00811765" w:rsidRPr="00F17AC6">
        <w:rPr>
          <w:sz w:val="20"/>
          <w:szCs w:val="20"/>
          <w:lang w:eastAsia="zh-CN"/>
        </w:rPr>
        <w:t>Secured Party</w:t>
      </w:r>
      <w:r w:rsidR="00811765">
        <w:rPr>
          <w:sz w:val="20"/>
          <w:szCs w:val="20"/>
          <w:lang w:eastAsia="zh-CN"/>
        </w:rPr>
        <w:t>" in the definition of "Secured Obligations" and in paragraphs 10 (</w:t>
      </w:r>
      <w:r w:rsidR="00811765" w:rsidRPr="00811765">
        <w:rPr>
          <w:i/>
          <w:sz w:val="20"/>
          <w:szCs w:val="20"/>
          <w:lang w:eastAsia="zh-CN"/>
        </w:rPr>
        <w:t>Liability of the Secured Party</w:t>
      </w:r>
      <w:r w:rsidR="00811765">
        <w:rPr>
          <w:sz w:val="20"/>
          <w:szCs w:val="20"/>
          <w:lang w:eastAsia="zh-CN"/>
        </w:rPr>
        <w:t>) and 11.2 (</w:t>
      </w:r>
      <w:r w:rsidR="00811765" w:rsidRPr="00811765">
        <w:rPr>
          <w:i/>
          <w:sz w:val="20"/>
          <w:szCs w:val="20"/>
          <w:lang w:eastAsia="zh-CN"/>
        </w:rPr>
        <w:t>Liquidation/Application of Euroclear Collateral</w:t>
      </w:r>
      <w:r w:rsidR="00811765">
        <w:rPr>
          <w:sz w:val="20"/>
          <w:szCs w:val="20"/>
          <w:lang w:eastAsia="zh-CN"/>
        </w:rPr>
        <w:t>) of this Security Agreement shall be construed as references to the relevant Principal (and references to the "Secured Obligations" owing to the "Secured Party" shall be construed accordingly);</w:t>
      </w:r>
    </w:p>
    <w:p w14:paraId="23627FAC" w14:textId="77777777" w:rsidR="00811765" w:rsidRDefault="00811765" w:rsidP="00010B21">
      <w:pPr>
        <w:pStyle w:val="BodyText1"/>
        <w:ind w:left="2160" w:hanging="720"/>
        <w:rPr>
          <w:sz w:val="20"/>
          <w:szCs w:val="20"/>
          <w:lang w:eastAsia="zh-CN"/>
        </w:rPr>
      </w:pPr>
      <w:r>
        <w:rPr>
          <w:sz w:val="20"/>
          <w:szCs w:val="20"/>
          <w:lang w:eastAsia="zh-CN"/>
        </w:rPr>
        <w:t>(iii)</w:t>
      </w:r>
      <w:r>
        <w:rPr>
          <w:sz w:val="20"/>
          <w:szCs w:val="20"/>
          <w:lang w:eastAsia="zh-CN"/>
        </w:rPr>
        <w:tab/>
      </w:r>
      <w:r w:rsidR="009B3101">
        <w:rPr>
          <w:sz w:val="20"/>
          <w:szCs w:val="20"/>
          <w:lang w:eastAsia="zh-CN"/>
        </w:rPr>
        <w:t>paragraph 8.5(a) shall be read as follows:</w:t>
      </w:r>
    </w:p>
    <w:p w14:paraId="23627FAD" w14:textId="77777777" w:rsidR="009B3101" w:rsidRPr="009B3101" w:rsidRDefault="009B3101" w:rsidP="009B3101">
      <w:pPr>
        <w:pStyle w:val="BodyText1"/>
        <w:ind w:left="2880" w:hanging="720"/>
        <w:rPr>
          <w:sz w:val="20"/>
          <w:szCs w:val="20"/>
          <w:lang w:eastAsia="zh-CN"/>
        </w:rPr>
      </w:pPr>
      <w:r>
        <w:rPr>
          <w:sz w:val="20"/>
          <w:szCs w:val="20"/>
          <w:lang w:eastAsia="zh-CN"/>
        </w:rPr>
        <w:t>"</w:t>
      </w:r>
      <w:r w:rsidRPr="009B3101">
        <w:rPr>
          <w:sz w:val="20"/>
          <w:szCs w:val="20"/>
          <w:lang w:eastAsia="zh-CN"/>
        </w:rPr>
        <w:t>(a)</w:t>
      </w:r>
      <w:r w:rsidRPr="009B3101">
        <w:rPr>
          <w:sz w:val="20"/>
          <w:szCs w:val="20"/>
          <w:lang w:eastAsia="zh-CN"/>
        </w:rPr>
        <w:tab/>
        <w:t xml:space="preserve">The Security Provider and the </w:t>
      </w:r>
      <w:r>
        <w:rPr>
          <w:sz w:val="20"/>
          <w:szCs w:val="20"/>
          <w:lang w:eastAsia="zh-CN"/>
        </w:rPr>
        <w:t>Lender</w:t>
      </w:r>
      <w:r w:rsidRPr="009B3101">
        <w:rPr>
          <w:sz w:val="20"/>
          <w:szCs w:val="20"/>
          <w:lang w:eastAsia="zh-CN"/>
        </w:rPr>
        <w:t xml:space="preserve"> shall not at any time:</w:t>
      </w:r>
    </w:p>
    <w:p w14:paraId="23627FAE" w14:textId="77777777" w:rsidR="009B3101" w:rsidRPr="009B3101" w:rsidRDefault="009B3101" w:rsidP="009B3101">
      <w:pPr>
        <w:pStyle w:val="BodyText1"/>
        <w:ind w:left="3600" w:hanging="720"/>
        <w:rPr>
          <w:sz w:val="20"/>
          <w:szCs w:val="20"/>
          <w:lang w:eastAsia="zh-CN"/>
        </w:rPr>
      </w:pPr>
      <w:r w:rsidRPr="009B3101">
        <w:rPr>
          <w:sz w:val="20"/>
          <w:szCs w:val="20"/>
          <w:lang w:eastAsia="zh-CN"/>
        </w:rPr>
        <w:t>(</w:t>
      </w:r>
      <w:proofErr w:type="spellStart"/>
      <w:r w:rsidRPr="009B3101">
        <w:rPr>
          <w:sz w:val="20"/>
          <w:szCs w:val="20"/>
          <w:lang w:eastAsia="zh-CN"/>
        </w:rPr>
        <w:t>i</w:t>
      </w:r>
      <w:proofErr w:type="spellEnd"/>
      <w:r w:rsidRPr="009B3101">
        <w:rPr>
          <w:sz w:val="20"/>
          <w:szCs w:val="20"/>
          <w:lang w:eastAsia="zh-CN"/>
        </w:rPr>
        <w:t>)</w:t>
      </w:r>
      <w:r w:rsidRPr="009B3101">
        <w:rPr>
          <w:sz w:val="20"/>
          <w:szCs w:val="20"/>
          <w:lang w:eastAsia="zh-CN"/>
        </w:rPr>
        <w:tab/>
        <w:t>exercise any unilateral rights granted to it pursuant to section 5 (</w:t>
      </w:r>
      <w:r w:rsidRPr="009B3101">
        <w:rPr>
          <w:i/>
          <w:sz w:val="20"/>
          <w:szCs w:val="20"/>
          <w:lang w:eastAsia="zh-CN"/>
        </w:rPr>
        <w:t>Transactions</w:t>
      </w:r>
      <w:r w:rsidRPr="009B3101">
        <w:rPr>
          <w:sz w:val="20"/>
          <w:szCs w:val="20"/>
          <w:lang w:eastAsia="zh-CN"/>
        </w:rPr>
        <w:t>), section 12(b) (</w:t>
      </w:r>
      <w:r w:rsidRPr="009B3101">
        <w:rPr>
          <w:i/>
          <w:sz w:val="20"/>
          <w:szCs w:val="20"/>
          <w:lang w:eastAsia="zh-CN"/>
        </w:rPr>
        <w:t>Amendments - Unilateral Amendment</w:t>
      </w:r>
      <w:r w:rsidRPr="009B3101">
        <w:rPr>
          <w:sz w:val="20"/>
          <w:szCs w:val="20"/>
          <w:lang w:eastAsia="zh-CN"/>
        </w:rPr>
        <w:t>) and/or section 12(c) (</w:t>
      </w:r>
      <w:r w:rsidRPr="009B3101">
        <w:rPr>
          <w:i/>
          <w:sz w:val="20"/>
          <w:szCs w:val="20"/>
          <w:lang w:eastAsia="zh-CN"/>
        </w:rPr>
        <w:t xml:space="preserve">Amendments - Unilateral Amendment to Discontinue </w:t>
      </w:r>
      <w:proofErr w:type="spellStart"/>
      <w:r w:rsidRPr="009B3101">
        <w:rPr>
          <w:i/>
          <w:sz w:val="20"/>
          <w:szCs w:val="20"/>
          <w:lang w:eastAsia="zh-CN"/>
        </w:rPr>
        <w:t>AutoSelect</w:t>
      </w:r>
      <w:proofErr w:type="spellEnd"/>
      <w:r w:rsidRPr="009B3101">
        <w:rPr>
          <w:sz w:val="20"/>
          <w:szCs w:val="20"/>
          <w:lang w:eastAsia="zh-CN"/>
        </w:rPr>
        <w:t xml:space="preserve">) of the SLSA Terms and Conditions without the consent of the </w:t>
      </w:r>
      <w:r>
        <w:rPr>
          <w:sz w:val="20"/>
          <w:szCs w:val="20"/>
          <w:lang w:eastAsia="zh-CN"/>
        </w:rPr>
        <w:t>Lender</w:t>
      </w:r>
      <w:r w:rsidRPr="009B3101">
        <w:rPr>
          <w:sz w:val="20"/>
          <w:szCs w:val="20"/>
          <w:lang w:eastAsia="zh-CN"/>
        </w:rPr>
        <w:t xml:space="preserve"> or the Security Provider, respectively; or</w:t>
      </w:r>
    </w:p>
    <w:p w14:paraId="23627FAF" w14:textId="77777777" w:rsidR="009B3101" w:rsidRPr="009B3101" w:rsidRDefault="009B3101" w:rsidP="009B3101">
      <w:pPr>
        <w:pStyle w:val="BodyText1"/>
        <w:ind w:left="3600" w:hanging="720"/>
        <w:rPr>
          <w:sz w:val="20"/>
          <w:szCs w:val="20"/>
          <w:lang w:eastAsia="zh-CN"/>
        </w:rPr>
      </w:pPr>
      <w:r w:rsidRPr="009B3101">
        <w:rPr>
          <w:sz w:val="20"/>
          <w:szCs w:val="20"/>
          <w:lang w:eastAsia="zh-CN"/>
        </w:rPr>
        <w:t>(ii)</w:t>
      </w:r>
      <w:r w:rsidRPr="009B3101">
        <w:rPr>
          <w:sz w:val="20"/>
          <w:szCs w:val="20"/>
          <w:lang w:eastAsia="zh-CN"/>
        </w:rPr>
        <w:tab/>
        <w:t xml:space="preserve">without the prior written consent of the </w:t>
      </w:r>
      <w:r>
        <w:rPr>
          <w:sz w:val="20"/>
          <w:szCs w:val="20"/>
          <w:lang w:eastAsia="zh-CN"/>
        </w:rPr>
        <w:t>Lender</w:t>
      </w:r>
      <w:r w:rsidRPr="009B3101">
        <w:rPr>
          <w:sz w:val="20"/>
          <w:szCs w:val="20"/>
          <w:lang w:eastAsia="zh-CN"/>
        </w:rPr>
        <w:t xml:space="preserve"> or the Security Provider, respectively, give instructions to Euroclear to convert an "</w:t>
      </w:r>
      <w:proofErr w:type="spellStart"/>
      <w:r w:rsidRPr="009B3101">
        <w:rPr>
          <w:sz w:val="20"/>
          <w:szCs w:val="20"/>
          <w:lang w:eastAsia="zh-CN"/>
        </w:rPr>
        <w:t>AutoSelect</w:t>
      </w:r>
      <w:proofErr w:type="spellEnd"/>
      <w:r w:rsidRPr="009B3101">
        <w:rPr>
          <w:sz w:val="20"/>
          <w:szCs w:val="20"/>
          <w:lang w:eastAsia="zh-CN"/>
        </w:rPr>
        <w:t xml:space="preserve"> Transaction" into a "Manual Transaction" (each term as defined in the Euroclear Agreements), </w:t>
      </w:r>
    </w:p>
    <w:p w14:paraId="23627FB0" w14:textId="77777777" w:rsidR="009B3101" w:rsidRDefault="009B3101" w:rsidP="009B3101">
      <w:pPr>
        <w:pStyle w:val="BodyText1"/>
        <w:ind w:left="2160"/>
        <w:rPr>
          <w:sz w:val="20"/>
          <w:szCs w:val="20"/>
          <w:lang w:eastAsia="zh-CN"/>
        </w:rPr>
      </w:pPr>
      <w:r w:rsidRPr="009B3101">
        <w:rPr>
          <w:sz w:val="20"/>
          <w:szCs w:val="20"/>
          <w:lang w:eastAsia="zh-CN"/>
        </w:rPr>
        <w:t xml:space="preserve">[provided that following the occurrence of a Relevant Event in respect of the Security Provider or the </w:t>
      </w:r>
      <w:r>
        <w:rPr>
          <w:sz w:val="20"/>
          <w:szCs w:val="20"/>
          <w:lang w:eastAsia="zh-CN"/>
        </w:rPr>
        <w:t>Principal</w:t>
      </w:r>
      <w:r w:rsidRPr="009B3101">
        <w:rPr>
          <w:sz w:val="20"/>
          <w:szCs w:val="20"/>
          <w:lang w:eastAsia="zh-CN"/>
        </w:rPr>
        <w:t xml:space="preserve"> (the </w:t>
      </w:r>
      <w:r w:rsidRPr="009B3101">
        <w:rPr>
          <w:b/>
          <w:i/>
          <w:sz w:val="20"/>
          <w:szCs w:val="20"/>
          <w:lang w:eastAsia="zh-CN"/>
        </w:rPr>
        <w:t>Defaulting Party</w:t>
      </w:r>
      <w:r w:rsidRPr="009B3101">
        <w:rPr>
          <w:sz w:val="20"/>
          <w:szCs w:val="20"/>
          <w:lang w:eastAsia="zh-CN"/>
        </w:rPr>
        <w:t xml:space="preserve">), for so long as such event is continuing, the </w:t>
      </w:r>
      <w:r>
        <w:rPr>
          <w:sz w:val="20"/>
          <w:szCs w:val="20"/>
          <w:lang w:eastAsia="zh-CN"/>
        </w:rPr>
        <w:t>Lender (if the Principal is not the Defaulting Party)</w:t>
      </w:r>
      <w:r w:rsidRPr="009B3101">
        <w:rPr>
          <w:sz w:val="20"/>
          <w:szCs w:val="20"/>
          <w:lang w:eastAsia="zh-CN"/>
        </w:rPr>
        <w:t xml:space="preserve"> or the Security Provider </w:t>
      </w:r>
      <w:r>
        <w:rPr>
          <w:sz w:val="20"/>
          <w:szCs w:val="20"/>
          <w:lang w:eastAsia="zh-CN"/>
        </w:rPr>
        <w:t xml:space="preserve">(if it is </w:t>
      </w:r>
      <w:r w:rsidRPr="009B3101">
        <w:rPr>
          <w:sz w:val="20"/>
          <w:szCs w:val="20"/>
          <w:lang w:eastAsia="zh-CN"/>
        </w:rPr>
        <w:t>not the Defaulting Party</w:t>
      </w:r>
      <w:r>
        <w:rPr>
          <w:sz w:val="20"/>
          <w:szCs w:val="20"/>
          <w:lang w:eastAsia="zh-CN"/>
        </w:rPr>
        <w:t>)</w:t>
      </w:r>
      <w:r w:rsidRPr="009B3101">
        <w:rPr>
          <w:sz w:val="20"/>
          <w:szCs w:val="20"/>
          <w:lang w:eastAsia="zh-CN"/>
        </w:rPr>
        <w:t xml:space="preserve"> (the </w:t>
      </w:r>
      <w:r w:rsidRPr="009B3101">
        <w:rPr>
          <w:b/>
          <w:i/>
          <w:sz w:val="20"/>
          <w:szCs w:val="20"/>
          <w:lang w:eastAsia="zh-CN"/>
        </w:rPr>
        <w:t>Non-defaulting Party</w:t>
      </w:r>
      <w:r w:rsidRPr="009B3101">
        <w:rPr>
          <w:sz w:val="20"/>
          <w:szCs w:val="20"/>
          <w:lang w:eastAsia="zh-CN"/>
        </w:rPr>
        <w:t>) may (and, for the avoidance of doubt, the Defaulting Party may not</w:t>
      </w:r>
      <w:r>
        <w:rPr>
          <w:sz w:val="20"/>
          <w:szCs w:val="20"/>
          <w:lang w:eastAsia="zh-CN"/>
        </w:rPr>
        <w:t xml:space="preserve"> or, if the Principal is the Defaulting Party, the Lender may not</w:t>
      </w:r>
      <w:r w:rsidRPr="009B3101">
        <w:rPr>
          <w:sz w:val="20"/>
          <w:szCs w:val="20"/>
          <w:lang w:eastAsia="zh-CN"/>
        </w:rPr>
        <w:t>) exercise all unilateral rights granted to it pursuant to section 5 (</w:t>
      </w:r>
      <w:r w:rsidRPr="009B3101">
        <w:rPr>
          <w:i/>
          <w:sz w:val="20"/>
          <w:szCs w:val="20"/>
          <w:lang w:eastAsia="zh-CN"/>
        </w:rPr>
        <w:t>Transactions</w:t>
      </w:r>
      <w:r w:rsidRPr="009B3101">
        <w:rPr>
          <w:sz w:val="20"/>
          <w:szCs w:val="20"/>
          <w:lang w:eastAsia="zh-CN"/>
        </w:rPr>
        <w:t>) and/or section 12(c) (</w:t>
      </w:r>
      <w:r w:rsidRPr="009B3101">
        <w:rPr>
          <w:i/>
          <w:sz w:val="20"/>
          <w:szCs w:val="20"/>
          <w:lang w:eastAsia="zh-CN"/>
        </w:rPr>
        <w:t xml:space="preserve">Amendments - Unilateral Amendment to Discontinue </w:t>
      </w:r>
      <w:proofErr w:type="spellStart"/>
      <w:r w:rsidRPr="009B3101">
        <w:rPr>
          <w:i/>
          <w:sz w:val="20"/>
          <w:szCs w:val="20"/>
          <w:lang w:eastAsia="zh-CN"/>
        </w:rPr>
        <w:t>AutoSelect</w:t>
      </w:r>
      <w:proofErr w:type="spellEnd"/>
      <w:r w:rsidRPr="009B3101">
        <w:rPr>
          <w:sz w:val="20"/>
          <w:szCs w:val="20"/>
          <w:lang w:eastAsia="zh-CN"/>
        </w:rPr>
        <w:t xml:space="preserve">) of the SLSA Terms and Conditions. If at any time subsequently such Relevant Event is no longer continuing, to the extent the relevant "Transaction" as defined under the SLSA Operating Procedures is a "Manual Transaction" by virtue of these provisions, the Non-defaulting Party </w:t>
      </w:r>
      <w:r>
        <w:rPr>
          <w:sz w:val="20"/>
          <w:szCs w:val="20"/>
          <w:lang w:eastAsia="zh-CN"/>
        </w:rPr>
        <w:t xml:space="preserve">(or, if the Non-defaulting Party is the Principal, the Lender) </w:t>
      </w:r>
      <w:r w:rsidRPr="009B3101">
        <w:rPr>
          <w:sz w:val="20"/>
          <w:szCs w:val="20"/>
          <w:lang w:eastAsia="zh-CN"/>
        </w:rPr>
        <w:t>must give instructions to Euroclear to convert such "Transaction" from a "Manual Transaction" to an "</w:t>
      </w:r>
      <w:proofErr w:type="spellStart"/>
      <w:r w:rsidRPr="009B3101">
        <w:rPr>
          <w:sz w:val="20"/>
          <w:szCs w:val="20"/>
          <w:lang w:eastAsia="zh-CN"/>
        </w:rPr>
        <w:t>AutoSelect</w:t>
      </w:r>
      <w:proofErr w:type="spellEnd"/>
      <w:r w:rsidRPr="009B3101">
        <w:rPr>
          <w:sz w:val="20"/>
          <w:szCs w:val="20"/>
          <w:lang w:eastAsia="zh-CN"/>
        </w:rPr>
        <w:t xml:space="preserve"> Transaction"</w:t>
      </w:r>
      <w:r w:rsidR="002117FA">
        <w:rPr>
          <w:sz w:val="20"/>
          <w:szCs w:val="20"/>
          <w:lang w:eastAsia="zh-CN"/>
        </w:rPr>
        <w:t>]</w:t>
      </w:r>
      <w:r>
        <w:rPr>
          <w:sz w:val="20"/>
          <w:szCs w:val="20"/>
          <w:lang w:eastAsia="zh-CN"/>
        </w:rPr>
        <w:t>;</w:t>
      </w:r>
    </w:p>
    <w:p w14:paraId="23627FB1" w14:textId="77777777" w:rsidR="00EF441A" w:rsidRPr="00F17AC6" w:rsidRDefault="00811765" w:rsidP="00010B21">
      <w:pPr>
        <w:pStyle w:val="BodyText1"/>
        <w:ind w:left="2160" w:hanging="720"/>
        <w:rPr>
          <w:sz w:val="20"/>
          <w:szCs w:val="20"/>
          <w:lang w:eastAsia="zh-CN"/>
        </w:rPr>
      </w:pPr>
      <w:r>
        <w:rPr>
          <w:sz w:val="20"/>
          <w:szCs w:val="20"/>
          <w:lang w:eastAsia="zh-CN"/>
        </w:rPr>
        <w:t>(iv)</w:t>
      </w:r>
      <w:r>
        <w:rPr>
          <w:sz w:val="20"/>
          <w:szCs w:val="20"/>
          <w:lang w:eastAsia="zh-CN"/>
        </w:rPr>
        <w:tab/>
      </w:r>
      <w:r w:rsidR="00EF441A" w:rsidRPr="00F17AC6">
        <w:rPr>
          <w:sz w:val="20"/>
          <w:szCs w:val="20"/>
          <w:lang w:eastAsia="zh-CN"/>
        </w:rPr>
        <w:t>the definitions of</w:t>
      </w:r>
      <w:r w:rsidR="00010B21">
        <w:rPr>
          <w:sz w:val="20"/>
          <w:szCs w:val="20"/>
          <w:lang w:eastAsia="zh-CN"/>
        </w:rPr>
        <w:t xml:space="preserve"> "</w:t>
      </w:r>
      <w:r w:rsidR="00010B21" w:rsidRPr="00F17AC6">
        <w:rPr>
          <w:sz w:val="20"/>
          <w:szCs w:val="20"/>
          <w:lang w:eastAsia="zh-CN"/>
        </w:rPr>
        <w:t>Accounts</w:t>
      </w:r>
      <w:r w:rsidR="00010B21">
        <w:rPr>
          <w:sz w:val="20"/>
          <w:szCs w:val="20"/>
          <w:lang w:eastAsia="zh-CN"/>
        </w:rPr>
        <w:t xml:space="preserve">", </w:t>
      </w:r>
      <w:r w:rsidR="00D732AE">
        <w:rPr>
          <w:sz w:val="20"/>
          <w:szCs w:val="20"/>
          <w:lang w:eastAsia="zh-CN"/>
        </w:rPr>
        <w:t xml:space="preserve">"Amendment Agreement", "Representative Amendment", </w:t>
      </w:r>
      <w:r w:rsidR="00010B21">
        <w:rPr>
          <w:sz w:val="20"/>
          <w:szCs w:val="20"/>
          <w:lang w:eastAsia="zh-CN"/>
        </w:rPr>
        <w:t>"Single Pledgor Pledged Account Agreement", "Securities Lending Service Agreement" and</w:t>
      </w:r>
      <w:r w:rsidR="00EF441A" w:rsidRPr="00F17AC6">
        <w:rPr>
          <w:sz w:val="20"/>
          <w:szCs w:val="20"/>
          <w:lang w:eastAsia="zh-CN"/>
        </w:rPr>
        <w:t xml:space="preserve"> </w:t>
      </w:r>
      <w:r w:rsidR="00123090">
        <w:rPr>
          <w:sz w:val="20"/>
          <w:szCs w:val="20"/>
          <w:lang w:eastAsia="zh-CN"/>
        </w:rPr>
        <w:t>"</w:t>
      </w:r>
      <w:r w:rsidR="004776AF">
        <w:rPr>
          <w:sz w:val="20"/>
          <w:szCs w:val="20"/>
          <w:lang w:eastAsia="zh-CN"/>
        </w:rPr>
        <w:t>Euroclear</w:t>
      </w:r>
      <w:r w:rsidR="00EF441A" w:rsidRPr="00F17AC6">
        <w:rPr>
          <w:sz w:val="20"/>
          <w:szCs w:val="20"/>
          <w:lang w:eastAsia="zh-CN"/>
        </w:rPr>
        <w:t xml:space="preserve"> Agreement</w:t>
      </w:r>
      <w:r w:rsidR="004776AF">
        <w:rPr>
          <w:sz w:val="20"/>
          <w:szCs w:val="20"/>
          <w:lang w:eastAsia="zh-CN"/>
        </w:rPr>
        <w:t>s</w:t>
      </w:r>
      <w:r w:rsidR="00010B21">
        <w:rPr>
          <w:sz w:val="20"/>
          <w:szCs w:val="20"/>
          <w:lang w:eastAsia="zh-CN"/>
        </w:rPr>
        <w:t xml:space="preserve">" </w:t>
      </w:r>
      <w:r w:rsidR="00EF441A" w:rsidRPr="00F17AC6">
        <w:rPr>
          <w:sz w:val="20"/>
          <w:szCs w:val="20"/>
          <w:lang w:eastAsia="zh-CN"/>
        </w:rPr>
        <w:t>shall be deemed</w:t>
      </w:r>
      <w:r w:rsidR="00010B21">
        <w:rPr>
          <w:sz w:val="20"/>
          <w:szCs w:val="20"/>
          <w:lang w:eastAsia="zh-CN"/>
        </w:rPr>
        <w:t xml:space="preserve"> to refer (respectively) to the </w:t>
      </w:r>
      <w:r w:rsidR="00010B21" w:rsidRPr="00F17AC6">
        <w:rPr>
          <w:sz w:val="20"/>
          <w:szCs w:val="20"/>
          <w:lang w:eastAsia="zh-CN"/>
        </w:rPr>
        <w:t xml:space="preserve">securities </w:t>
      </w:r>
      <w:r w:rsidR="00D732AE">
        <w:rPr>
          <w:sz w:val="20"/>
          <w:szCs w:val="20"/>
          <w:lang w:eastAsia="zh-CN"/>
        </w:rPr>
        <w:t xml:space="preserve">and cash </w:t>
      </w:r>
      <w:r w:rsidR="00010B21" w:rsidRPr="00F17AC6">
        <w:rPr>
          <w:sz w:val="20"/>
          <w:szCs w:val="20"/>
          <w:lang w:eastAsia="zh-CN"/>
        </w:rPr>
        <w:t>accounts specified as such with respect to the relevant Principal in the table below</w:t>
      </w:r>
      <w:r w:rsidR="00010B21">
        <w:rPr>
          <w:sz w:val="20"/>
          <w:szCs w:val="20"/>
          <w:lang w:eastAsia="zh-CN"/>
        </w:rPr>
        <w:t xml:space="preserve"> and to the </w:t>
      </w:r>
      <w:r w:rsidR="00D732AE">
        <w:rPr>
          <w:sz w:val="20"/>
          <w:szCs w:val="20"/>
          <w:lang w:eastAsia="zh-CN"/>
        </w:rPr>
        <w:t xml:space="preserve">Amendment Agreement, Representative Amendment, </w:t>
      </w:r>
      <w:r w:rsidR="00010B21">
        <w:rPr>
          <w:sz w:val="20"/>
          <w:szCs w:val="20"/>
          <w:lang w:eastAsia="zh-CN"/>
        </w:rPr>
        <w:t>Single Pledgor Pledged Account Agreement, Securities Lending Service Agreement and</w:t>
      </w:r>
      <w:r w:rsidR="00010B21" w:rsidRPr="00F17AC6">
        <w:rPr>
          <w:sz w:val="20"/>
          <w:szCs w:val="20"/>
          <w:lang w:eastAsia="zh-CN"/>
        </w:rPr>
        <w:t xml:space="preserve"> </w:t>
      </w:r>
      <w:r w:rsidR="00010B21">
        <w:rPr>
          <w:sz w:val="20"/>
          <w:szCs w:val="20"/>
          <w:lang w:eastAsia="zh-CN"/>
        </w:rPr>
        <w:t>Euroclear</w:t>
      </w:r>
      <w:r w:rsidR="00010B21" w:rsidRPr="00F17AC6">
        <w:rPr>
          <w:sz w:val="20"/>
          <w:szCs w:val="20"/>
          <w:lang w:eastAsia="zh-CN"/>
        </w:rPr>
        <w:t xml:space="preserve"> Agreement</w:t>
      </w:r>
      <w:r w:rsidR="00010B21">
        <w:rPr>
          <w:sz w:val="20"/>
          <w:szCs w:val="20"/>
          <w:lang w:eastAsia="zh-CN"/>
        </w:rPr>
        <w:t>s with respect to such accounts:</w:t>
      </w:r>
    </w:p>
    <w:tbl>
      <w:tblPr>
        <w:tblStyle w:val="TableGrid"/>
        <w:tblW w:w="7796" w:type="dxa"/>
        <w:tblInd w:w="1384" w:type="dxa"/>
        <w:tblBorders>
          <w:top w:val="nil"/>
          <w:left w:val="nil"/>
          <w:bottom w:val="nil"/>
          <w:right w:val="nil"/>
          <w:insideH w:val="nil"/>
          <w:insideV w:val="nil"/>
        </w:tblBorders>
        <w:tblLayout w:type="fixed"/>
        <w:tblLook w:val="04A0" w:firstRow="1" w:lastRow="0" w:firstColumn="1" w:lastColumn="0" w:noHBand="0" w:noVBand="1"/>
      </w:tblPr>
      <w:tblGrid>
        <w:gridCol w:w="1559"/>
        <w:gridCol w:w="5704"/>
        <w:gridCol w:w="533"/>
      </w:tblGrid>
      <w:tr w:rsidR="007C3677" w14:paraId="23627FB5" w14:textId="77777777" w:rsidTr="00627311">
        <w:trPr>
          <w:tblHeader/>
        </w:trPr>
        <w:tc>
          <w:tcPr>
            <w:tcW w:w="1559" w:type="dxa"/>
            <w:tcBorders>
              <w:top w:val="nil"/>
              <w:left w:val="nil"/>
              <w:bottom w:val="nil"/>
              <w:right w:val="nil"/>
            </w:tcBorders>
          </w:tcPr>
          <w:p w14:paraId="23627FB2" w14:textId="77777777" w:rsidR="00EF441A" w:rsidRPr="00F17AC6" w:rsidRDefault="00EF441A" w:rsidP="00EF441A">
            <w:pPr>
              <w:pStyle w:val="Schedule2L3"/>
              <w:keepNext/>
              <w:numPr>
                <w:ilvl w:val="0"/>
                <w:numId w:val="0"/>
              </w:numPr>
              <w:rPr>
                <w:b/>
                <w:sz w:val="20"/>
                <w:szCs w:val="20"/>
              </w:rPr>
            </w:pPr>
            <w:r w:rsidRPr="00F17AC6">
              <w:rPr>
                <w:b/>
                <w:sz w:val="20"/>
                <w:szCs w:val="20"/>
              </w:rPr>
              <w:t>Principal(s)</w:t>
            </w:r>
          </w:p>
        </w:tc>
        <w:tc>
          <w:tcPr>
            <w:tcW w:w="5704" w:type="dxa"/>
            <w:tcBorders>
              <w:top w:val="nil"/>
              <w:left w:val="nil"/>
              <w:bottom w:val="nil"/>
              <w:right w:val="nil"/>
            </w:tcBorders>
          </w:tcPr>
          <w:p w14:paraId="23627FB3" w14:textId="77777777" w:rsidR="00EF441A" w:rsidRPr="00F17AC6" w:rsidRDefault="00010B21" w:rsidP="00010B21">
            <w:pPr>
              <w:pStyle w:val="Schedule2L3"/>
              <w:keepNext/>
              <w:numPr>
                <w:ilvl w:val="0"/>
                <w:numId w:val="0"/>
              </w:numPr>
              <w:ind w:left="720" w:hanging="720"/>
              <w:rPr>
                <w:b/>
                <w:sz w:val="20"/>
                <w:szCs w:val="20"/>
              </w:rPr>
            </w:pPr>
            <w:r>
              <w:rPr>
                <w:b/>
                <w:sz w:val="20"/>
                <w:szCs w:val="20"/>
              </w:rPr>
              <w:t>Accounts details</w:t>
            </w:r>
          </w:p>
        </w:tc>
        <w:tc>
          <w:tcPr>
            <w:tcW w:w="533" w:type="dxa"/>
            <w:tcBorders>
              <w:left w:val="nil"/>
            </w:tcBorders>
          </w:tcPr>
          <w:p w14:paraId="23627FB4" w14:textId="77777777" w:rsidR="00EF441A" w:rsidRPr="00F17AC6" w:rsidRDefault="00EF441A" w:rsidP="00EF441A">
            <w:pPr>
              <w:pStyle w:val="BodyText1"/>
              <w:ind w:left="0"/>
              <w:rPr>
                <w:sz w:val="20"/>
                <w:szCs w:val="20"/>
                <w:lang w:eastAsia="zh-CN"/>
              </w:rPr>
            </w:pPr>
          </w:p>
        </w:tc>
      </w:tr>
      <w:tr w:rsidR="00010B21" w14:paraId="23627FB9" w14:textId="77777777" w:rsidTr="00627311">
        <w:tc>
          <w:tcPr>
            <w:tcW w:w="1559" w:type="dxa"/>
            <w:vMerge w:val="restart"/>
            <w:tcBorders>
              <w:top w:val="nil"/>
              <w:left w:val="nil"/>
              <w:bottom w:val="nil"/>
              <w:right w:val="nil"/>
            </w:tcBorders>
          </w:tcPr>
          <w:p w14:paraId="23627FB6" w14:textId="77777777" w:rsidR="00010B21" w:rsidRPr="00F17AC6" w:rsidRDefault="00010B21" w:rsidP="00EF441A">
            <w:pPr>
              <w:pStyle w:val="Schedule2L3"/>
              <w:numPr>
                <w:ilvl w:val="0"/>
                <w:numId w:val="0"/>
              </w:numPr>
              <w:rPr>
                <w:sz w:val="20"/>
                <w:szCs w:val="20"/>
              </w:rPr>
            </w:pPr>
            <w:r w:rsidRPr="00F17AC6">
              <w:rPr>
                <w:sz w:val="20"/>
                <w:szCs w:val="20"/>
              </w:rPr>
              <w:t>[Name]</w:t>
            </w:r>
          </w:p>
        </w:tc>
        <w:tc>
          <w:tcPr>
            <w:tcW w:w="5704" w:type="dxa"/>
            <w:vMerge w:val="restart"/>
            <w:tcBorders>
              <w:top w:val="nil"/>
              <w:left w:val="nil"/>
              <w:bottom w:val="nil"/>
              <w:right w:val="nil"/>
            </w:tcBorders>
          </w:tcPr>
          <w:p w14:paraId="23627FB7" w14:textId="77777777" w:rsidR="00010B21" w:rsidRPr="00F17AC6" w:rsidRDefault="00010B21" w:rsidP="00010B21">
            <w:pPr>
              <w:pStyle w:val="Schedule2L3"/>
              <w:keepNext/>
              <w:numPr>
                <w:ilvl w:val="0"/>
                <w:numId w:val="0"/>
              </w:numPr>
              <w:rPr>
                <w:sz w:val="20"/>
                <w:szCs w:val="20"/>
              </w:rPr>
            </w:pPr>
            <w:r w:rsidRPr="00010B21">
              <w:rPr>
                <w:sz w:val="20"/>
                <w:szCs w:val="20"/>
              </w:rPr>
              <w:t xml:space="preserve">Securities Clearance Account </w:t>
            </w:r>
            <w:r>
              <w:rPr>
                <w:sz w:val="20"/>
                <w:szCs w:val="20"/>
              </w:rPr>
              <w:t>and associated Cash Account</w:t>
            </w:r>
            <w:r w:rsidRPr="00010B21">
              <w:rPr>
                <w:sz w:val="20"/>
                <w:szCs w:val="20"/>
              </w:rPr>
              <w:t xml:space="preserve"> (as defined in the Euroclear Terms and Conditions) </w:t>
            </w:r>
            <w:r>
              <w:rPr>
                <w:sz w:val="20"/>
                <w:szCs w:val="20"/>
              </w:rPr>
              <w:t>No. [____________]</w:t>
            </w:r>
            <w:r w:rsidRPr="00F17AC6">
              <w:rPr>
                <w:sz w:val="20"/>
                <w:szCs w:val="20"/>
              </w:rPr>
              <w:tab/>
            </w:r>
          </w:p>
        </w:tc>
        <w:tc>
          <w:tcPr>
            <w:tcW w:w="533" w:type="dxa"/>
            <w:tcBorders>
              <w:left w:val="nil"/>
            </w:tcBorders>
          </w:tcPr>
          <w:p w14:paraId="23627FB8" w14:textId="77777777" w:rsidR="00010B21" w:rsidRPr="00F17AC6" w:rsidRDefault="00010B21" w:rsidP="00EF441A">
            <w:pPr>
              <w:pStyle w:val="BodyText1"/>
              <w:ind w:left="0"/>
              <w:rPr>
                <w:sz w:val="20"/>
                <w:szCs w:val="20"/>
                <w:lang w:eastAsia="zh-CN"/>
              </w:rPr>
            </w:pPr>
          </w:p>
        </w:tc>
      </w:tr>
      <w:tr w:rsidR="00010B21" w14:paraId="23627FBD" w14:textId="77777777" w:rsidTr="00CE26BC">
        <w:trPr>
          <w:trHeight w:val="187"/>
        </w:trPr>
        <w:tc>
          <w:tcPr>
            <w:tcW w:w="1559" w:type="dxa"/>
            <w:vMerge/>
            <w:tcBorders>
              <w:top w:val="nil"/>
              <w:left w:val="nil"/>
              <w:bottom w:val="nil"/>
              <w:right w:val="nil"/>
            </w:tcBorders>
          </w:tcPr>
          <w:p w14:paraId="23627FBA" w14:textId="77777777" w:rsidR="00010B21" w:rsidRPr="00F17AC6" w:rsidRDefault="00010B21" w:rsidP="00EF441A">
            <w:pPr>
              <w:pStyle w:val="Schedule2L3"/>
              <w:keepNext/>
              <w:numPr>
                <w:ilvl w:val="0"/>
                <w:numId w:val="0"/>
              </w:numPr>
              <w:rPr>
                <w:b/>
                <w:sz w:val="20"/>
                <w:szCs w:val="20"/>
              </w:rPr>
            </w:pPr>
          </w:p>
        </w:tc>
        <w:tc>
          <w:tcPr>
            <w:tcW w:w="5704" w:type="dxa"/>
            <w:vMerge/>
            <w:tcBorders>
              <w:top w:val="nil"/>
              <w:left w:val="nil"/>
              <w:bottom w:val="nil"/>
              <w:right w:val="nil"/>
            </w:tcBorders>
          </w:tcPr>
          <w:p w14:paraId="23627FBB" w14:textId="77777777" w:rsidR="00010B21" w:rsidRPr="00F17AC6" w:rsidRDefault="00010B21" w:rsidP="00010B21">
            <w:pPr>
              <w:pStyle w:val="Schedule2L3"/>
              <w:keepNext/>
              <w:numPr>
                <w:ilvl w:val="0"/>
                <w:numId w:val="0"/>
              </w:numPr>
              <w:rPr>
                <w:sz w:val="20"/>
                <w:szCs w:val="20"/>
              </w:rPr>
            </w:pPr>
          </w:p>
        </w:tc>
        <w:tc>
          <w:tcPr>
            <w:tcW w:w="533" w:type="dxa"/>
            <w:tcBorders>
              <w:left w:val="nil"/>
            </w:tcBorders>
          </w:tcPr>
          <w:p w14:paraId="23627FBC" w14:textId="77777777" w:rsidR="00010B21" w:rsidRPr="00F17AC6" w:rsidRDefault="00010B21" w:rsidP="00EF441A">
            <w:pPr>
              <w:pStyle w:val="BodyText1"/>
              <w:ind w:left="0"/>
              <w:rPr>
                <w:sz w:val="20"/>
                <w:szCs w:val="20"/>
                <w:lang w:eastAsia="zh-CN"/>
              </w:rPr>
            </w:pPr>
          </w:p>
        </w:tc>
      </w:tr>
      <w:tr w:rsidR="00010B21" w14:paraId="23627FC1" w14:textId="77777777" w:rsidTr="00627311">
        <w:tc>
          <w:tcPr>
            <w:tcW w:w="1559" w:type="dxa"/>
            <w:tcBorders>
              <w:top w:val="nil"/>
              <w:left w:val="nil"/>
              <w:bottom w:val="nil"/>
              <w:right w:val="nil"/>
            </w:tcBorders>
          </w:tcPr>
          <w:p w14:paraId="23627FBE" w14:textId="77777777" w:rsidR="00010B21" w:rsidRPr="00010B21" w:rsidRDefault="00010B21" w:rsidP="00010B21">
            <w:pPr>
              <w:pStyle w:val="Schedule2L3"/>
              <w:numPr>
                <w:ilvl w:val="0"/>
                <w:numId w:val="0"/>
              </w:numPr>
              <w:jc w:val="left"/>
              <w:rPr>
                <w:sz w:val="20"/>
                <w:szCs w:val="20"/>
              </w:rPr>
            </w:pPr>
            <w:r w:rsidRPr="00010B21">
              <w:rPr>
                <w:sz w:val="20"/>
                <w:szCs w:val="20"/>
              </w:rPr>
              <w:t>[Name]</w:t>
            </w:r>
          </w:p>
        </w:tc>
        <w:tc>
          <w:tcPr>
            <w:tcW w:w="5704" w:type="dxa"/>
            <w:tcBorders>
              <w:top w:val="nil"/>
              <w:left w:val="nil"/>
              <w:bottom w:val="nil"/>
              <w:right w:val="nil"/>
            </w:tcBorders>
          </w:tcPr>
          <w:p w14:paraId="23627FBF" w14:textId="77777777" w:rsidR="00010B21" w:rsidRPr="00010B21" w:rsidRDefault="00010B21" w:rsidP="00010B21">
            <w:pPr>
              <w:pStyle w:val="Schedule2L3"/>
              <w:keepNext/>
              <w:numPr>
                <w:ilvl w:val="0"/>
                <w:numId w:val="0"/>
              </w:numPr>
              <w:rPr>
                <w:sz w:val="20"/>
                <w:szCs w:val="20"/>
              </w:rPr>
            </w:pPr>
            <w:r w:rsidRPr="00010B21">
              <w:rPr>
                <w:sz w:val="20"/>
                <w:szCs w:val="20"/>
              </w:rPr>
              <w:t xml:space="preserve">Securities Clearance Account </w:t>
            </w:r>
            <w:r>
              <w:rPr>
                <w:sz w:val="20"/>
                <w:szCs w:val="20"/>
              </w:rPr>
              <w:t>and associated Cash Account</w:t>
            </w:r>
            <w:r w:rsidRPr="00010B21">
              <w:rPr>
                <w:sz w:val="20"/>
                <w:szCs w:val="20"/>
              </w:rPr>
              <w:t xml:space="preserve"> (as defined in the Euroclear Terms and Conditions) </w:t>
            </w:r>
            <w:r>
              <w:rPr>
                <w:sz w:val="20"/>
                <w:szCs w:val="20"/>
              </w:rPr>
              <w:t>No. [____________]</w:t>
            </w:r>
            <w:r w:rsidRPr="00F17AC6">
              <w:rPr>
                <w:sz w:val="20"/>
                <w:szCs w:val="20"/>
              </w:rPr>
              <w:tab/>
            </w:r>
          </w:p>
        </w:tc>
        <w:tc>
          <w:tcPr>
            <w:tcW w:w="533" w:type="dxa"/>
            <w:tcBorders>
              <w:left w:val="nil"/>
            </w:tcBorders>
          </w:tcPr>
          <w:p w14:paraId="23627FC0" w14:textId="77777777" w:rsidR="00010B21" w:rsidRPr="00F17AC6" w:rsidRDefault="00010B21" w:rsidP="00010B21">
            <w:pPr>
              <w:pStyle w:val="BodyText1"/>
              <w:ind w:left="0"/>
              <w:rPr>
                <w:sz w:val="20"/>
                <w:szCs w:val="20"/>
                <w:lang w:eastAsia="zh-CN"/>
              </w:rPr>
            </w:pPr>
          </w:p>
        </w:tc>
      </w:tr>
      <w:tr w:rsidR="00010B21" w14:paraId="23627FC5" w14:textId="77777777" w:rsidTr="00627311">
        <w:tc>
          <w:tcPr>
            <w:tcW w:w="1559" w:type="dxa"/>
            <w:tcBorders>
              <w:top w:val="nil"/>
              <w:left w:val="nil"/>
              <w:bottom w:val="nil"/>
              <w:right w:val="nil"/>
            </w:tcBorders>
          </w:tcPr>
          <w:p w14:paraId="23627FC2" w14:textId="77777777" w:rsidR="00010B21" w:rsidRPr="00010B21" w:rsidRDefault="00010B21" w:rsidP="00010B21">
            <w:pPr>
              <w:pStyle w:val="Schedule2L3"/>
              <w:numPr>
                <w:ilvl w:val="0"/>
                <w:numId w:val="0"/>
              </w:numPr>
              <w:jc w:val="left"/>
              <w:rPr>
                <w:sz w:val="20"/>
                <w:szCs w:val="20"/>
              </w:rPr>
            </w:pPr>
            <w:r w:rsidRPr="00010B21">
              <w:rPr>
                <w:sz w:val="20"/>
                <w:szCs w:val="20"/>
              </w:rPr>
              <w:t>[Name]</w:t>
            </w:r>
          </w:p>
        </w:tc>
        <w:tc>
          <w:tcPr>
            <w:tcW w:w="5704" w:type="dxa"/>
            <w:tcBorders>
              <w:top w:val="nil"/>
              <w:left w:val="nil"/>
              <w:bottom w:val="nil"/>
              <w:right w:val="nil"/>
            </w:tcBorders>
          </w:tcPr>
          <w:p w14:paraId="23627FC3" w14:textId="77777777" w:rsidR="00010B21" w:rsidRPr="00010B21" w:rsidRDefault="00010B21" w:rsidP="00010B21">
            <w:pPr>
              <w:pStyle w:val="Schedule2L3"/>
              <w:keepNext/>
              <w:numPr>
                <w:ilvl w:val="0"/>
                <w:numId w:val="0"/>
              </w:numPr>
              <w:rPr>
                <w:sz w:val="20"/>
                <w:szCs w:val="20"/>
              </w:rPr>
            </w:pPr>
            <w:r w:rsidRPr="00010B21">
              <w:rPr>
                <w:sz w:val="20"/>
                <w:szCs w:val="20"/>
              </w:rPr>
              <w:t xml:space="preserve">Securities Clearance Account </w:t>
            </w:r>
            <w:r>
              <w:rPr>
                <w:sz w:val="20"/>
                <w:szCs w:val="20"/>
              </w:rPr>
              <w:t>and associated Cash Account</w:t>
            </w:r>
            <w:r w:rsidRPr="00010B21">
              <w:rPr>
                <w:sz w:val="20"/>
                <w:szCs w:val="20"/>
              </w:rPr>
              <w:t xml:space="preserve"> (as defined in the Euroclear Terms and Conditions) </w:t>
            </w:r>
            <w:r>
              <w:rPr>
                <w:sz w:val="20"/>
                <w:szCs w:val="20"/>
              </w:rPr>
              <w:t>No. [____________]</w:t>
            </w:r>
            <w:r w:rsidRPr="00F17AC6">
              <w:rPr>
                <w:sz w:val="20"/>
                <w:szCs w:val="20"/>
              </w:rPr>
              <w:tab/>
            </w:r>
          </w:p>
        </w:tc>
        <w:tc>
          <w:tcPr>
            <w:tcW w:w="533" w:type="dxa"/>
            <w:tcBorders>
              <w:left w:val="nil"/>
            </w:tcBorders>
          </w:tcPr>
          <w:p w14:paraId="23627FC4" w14:textId="77777777" w:rsidR="00010B21" w:rsidRPr="00F17AC6" w:rsidRDefault="00010B21" w:rsidP="00010B21">
            <w:pPr>
              <w:pStyle w:val="BodyText1"/>
              <w:ind w:left="0"/>
              <w:rPr>
                <w:sz w:val="20"/>
                <w:szCs w:val="20"/>
                <w:lang w:eastAsia="zh-CN"/>
              </w:rPr>
            </w:pPr>
          </w:p>
        </w:tc>
      </w:tr>
      <w:tr w:rsidR="00010B21" w14:paraId="23627FCA" w14:textId="77777777" w:rsidTr="00627311">
        <w:tc>
          <w:tcPr>
            <w:tcW w:w="1559" w:type="dxa"/>
            <w:tcBorders>
              <w:top w:val="nil"/>
              <w:left w:val="nil"/>
              <w:bottom w:val="nil"/>
              <w:right w:val="nil"/>
            </w:tcBorders>
          </w:tcPr>
          <w:p w14:paraId="23627FC6" w14:textId="77777777" w:rsidR="00010B21" w:rsidRDefault="00010B21" w:rsidP="00010B21">
            <w:pPr>
              <w:pStyle w:val="Schedule2L3"/>
              <w:numPr>
                <w:ilvl w:val="0"/>
                <w:numId w:val="0"/>
              </w:numPr>
              <w:jc w:val="left"/>
              <w:rPr>
                <w:i/>
                <w:sz w:val="20"/>
                <w:szCs w:val="20"/>
              </w:rPr>
            </w:pPr>
          </w:p>
          <w:p w14:paraId="23627FC7" w14:textId="77777777" w:rsidR="00010B21" w:rsidRPr="00F17AC6" w:rsidRDefault="00010B21" w:rsidP="00010B21">
            <w:pPr>
              <w:pStyle w:val="Schedule2L3"/>
              <w:numPr>
                <w:ilvl w:val="0"/>
                <w:numId w:val="0"/>
              </w:numPr>
              <w:jc w:val="left"/>
              <w:rPr>
                <w:i/>
                <w:sz w:val="20"/>
                <w:szCs w:val="20"/>
              </w:rPr>
            </w:pPr>
            <w:r w:rsidRPr="00F17AC6">
              <w:rPr>
                <w:i/>
                <w:sz w:val="20"/>
                <w:szCs w:val="20"/>
              </w:rPr>
              <w:t xml:space="preserve">[add line items for further Principals as appropriate] </w:t>
            </w:r>
          </w:p>
        </w:tc>
        <w:tc>
          <w:tcPr>
            <w:tcW w:w="5704" w:type="dxa"/>
            <w:tcBorders>
              <w:top w:val="nil"/>
              <w:left w:val="nil"/>
              <w:bottom w:val="nil"/>
              <w:right w:val="nil"/>
            </w:tcBorders>
          </w:tcPr>
          <w:p w14:paraId="23627FC8" w14:textId="77777777" w:rsidR="00010B21" w:rsidRPr="00F17AC6" w:rsidRDefault="00010B21" w:rsidP="00010B21">
            <w:pPr>
              <w:pStyle w:val="Schedule2L3"/>
              <w:keepNext/>
              <w:numPr>
                <w:ilvl w:val="0"/>
                <w:numId w:val="0"/>
              </w:numPr>
              <w:rPr>
                <w:i/>
                <w:sz w:val="20"/>
                <w:szCs w:val="20"/>
              </w:rPr>
            </w:pPr>
          </w:p>
        </w:tc>
        <w:tc>
          <w:tcPr>
            <w:tcW w:w="533" w:type="dxa"/>
            <w:tcBorders>
              <w:left w:val="nil"/>
            </w:tcBorders>
          </w:tcPr>
          <w:p w14:paraId="23627FC9" w14:textId="77777777" w:rsidR="00010B21" w:rsidRPr="00F17AC6" w:rsidRDefault="00010B21" w:rsidP="00010B21">
            <w:pPr>
              <w:pStyle w:val="BodyText1"/>
              <w:ind w:left="0"/>
              <w:rPr>
                <w:sz w:val="20"/>
                <w:szCs w:val="20"/>
                <w:lang w:eastAsia="zh-CN"/>
              </w:rPr>
            </w:pPr>
          </w:p>
        </w:tc>
      </w:tr>
    </w:tbl>
    <w:p w14:paraId="23627FCB" w14:textId="77777777" w:rsidR="00EF441A" w:rsidRPr="00F17AC6" w:rsidRDefault="00EF441A" w:rsidP="00010B21">
      <w:pPr>
        <w:pStyle w:val="BodyText1"/>
        <w:ind w:left="0"/>
        <w:rPr>
          <w:sz w:val="20"/>
          <w:szCs w:val="20"/>
          <w:lang w:eastAsia="zh-CN"/>
        </w:rPr>
      </w:pPr>
    </w:p>
    <w:p w14:paraId="23627FCC" w14:textId="0FCFD698" w:rsidR="00EF441A" w:rsidRDefault="00EF441A" w:rsidP="002117FA">
      <w:pPr>
        <w:pStyle w:val="BodyText1"/>
        <w:ind w:firstLine="720"/>
        <w:rPr>
          <w:sz w:val="20"/>
          <w:szCs w:val="20"/>
          <w:lang w:eastAsia="zh-CN"/>
        </w:rPr>
      </w:pPr>
      <w:r w:rsidRPr="00F17AC6">
        <w:rPr>
          <w:sz w:val="20"/>
          <w:szCs w:val="20"/>
          <w:lang w:eastAsia="zh-CN"/>
        </w:rPr>
        <w:t>(</w:t>
      </w:r>
      <w:r w:rsidR="002117FA">
        <w:rPr>
          <w:sz w:val="20"/>
          <w:szCs w:val="20"/>
          <w:lang w:eastAsia="zh-CN"/>
        </w:rPr>
        <w:t>v</w:t>
      </w:r>
      <w:r w:rsidRPr="00F17AC6">
        <w:rPr>
          <w:sz w:val="20"/>
          <w:szCs w:val="20"/>
          <w:lang w:eastAsia="zh-CN"/>
        </w:rPr>
        <w:t>)</w:t>
      </w:r>
      <w:r w:rsidRPr="00F17AC6">
        <w:rPr>
          <w:sz w:val="20"/>
          <w:szCs w:val="20"/>
          <w:lang w:eastAsia="zh-CN"/>
        </w:rPr>
        <w:tab/>
        <w:t xml:space="preserve">[Others as required]. </w:t>
      </w:r>
    </w:p>
    <w:p w14:paraId="47C8F3A7" w14:textId="33684B6D" w:rsidR="00EE0337" w:rsidRPr="00BF7EFA" w:rsidRDefault="00EE0337" w:rsidP="00EE0337">
      <w:pPr>
        <w:pStyle w:val="General2L2"/>
        <w:numPr>
          <w:ilvl w:val="0"/>
          <w:numId w:val="0"/>
        </w:numPr>
        <w:ind w:left="709"/>
        <w:rPr>
          <w:sz w:val="20"/>
          <w:szCs w:val="20"/>
          <w:lang w:eastAsia="en-GB"/>
        </w:rPr>
      </w:pPr>
      <w:r w:rsidRPr="00BF7EFA">
        <w:rPr>
          <w:sz w:val="20"/>
          <w:szCs w:val="20"/>
          <w:lang w:eastAsia="en-GB"/>
        </w:rPr>
        <w:t xml:space="preserve">Security additional </w:t>
      </w:r>
    </w:p>
    <w:p w14:paraId="03382B8F" w14:textId="5B8ED492" w:rsidR="00EE0337" w:rsidRPr="00F17AC6" w:rsidRDefault="00EE0337" w:rsidP="00EE0337">
      <w:pPr>
        <w:pStyle w:val="BodyText1"/>
        <w:rPr>
          <w:sz w:val="20"/>
          <w:szCs w:val="20"/>
        </w:rPr>
      </w:pPr>
      <w:r w:rsidRPr="00F17AC6">
        <w:rPr>
          <w:sz w:val="20"/>
          <w:szCs w:val="20"/>
        </w:rPr>
        <w:t xml:space="preserve">The </w:t>
      </w:r>
      <w:r>
        <w:rPr>
          <w:sz w:val="20"/>
          <w:szCs w:val="20"/>
        </w:rPr>
        <w:t>S</w:t>
      </w:r>
      <w:r w:rsidRPr="00F17AC6">
        <w:rPr>
          <w:sz w:val="20"/>
          <w:szCs w:val="20"/>
        </w:rPr>
        <w:t xml:space="preserve">ecurity expressed to be constituted in favour of </w:t>
      </w:r>
      <w:r>
        <w:rPr>
          <w:sz w:val="20"/>
          <w:szCs w:val="20"/>
        </w:rPr>
        <w:t>each</w:t>
      </w:r>
      <w:r w:rsidRPr="00F17AC6">
        <w:rPr>
          <w:sz w:val="20"/>
          <w:szCs w:val="20"/>
        </w:rPr>
        <w:t xml:space="preserve"> Secured Party by this Security Agreement shall be in addition to and shall not be affected by any other security now or subsequently held by </w:t>
      </w:r>
      <w:r>
        <w:rPr>
          <w:sz w:val="20"/>
          <w:szCs w:val="20"/>
        </w:rPr>
        <w:t xml:space="preserve">the </w:t>
      </w:r>
      <w:r w:rsidRPr="00F17AC6">
        <w:rPr>
          <w:sz w:val="20"/>
          <w:szCs w:val="20"/>
        </w:rPr>
        <w:t>Secured Party or any other person for all or any of the Secured Obligations. No such security shall be prejudiced by any unenforceability or invalidity of any other security, agreement, instrument or arrangement or by any time or indulgence granted to the Security Provider or any other person or by any other thing which might otherwise prejudice any such security.</w:t>
      </w:r>
    </w:p>
    <w:p w14:paraId="35D1AC3A" w14:textId="77777777" w:rsidR="00EE0337" w:rsidRPr="00F17AC6" w:rsidRDefault="00EE0337" w:rsidP="00EE0337">
      <w:pPr>
        <w:pStyle w:val="BodyText1"/>
        <w:ind w:left="0" w:firstLine="720"/>
        <w:rPr>
          <w:sz w:val="20"/>
          <w:szCs w:val="20"/>
          <w:lang w:eastAsia="zh-CN"/>
        </w:rPr>
      </w:pPr>
    </w:p>
    <w:sectPr w:rsidR="00EE0337" w:rsidRPr="00F17AC6" w:rsidSect="00EF441A">
      <w:headerReference w:type="even" r:id="rId22"/>
      <w:headerReference w:type="default" r:id="rId23"/>
      <w:footerReference w:type="even" r:id="rId24"/>
      <w:footerReference w:type="default" r:id="rId25"/>
      <w:headerReference w:type="first" r:id="rId26"/>
      <w:footerReference w:type="first" r:id="rId27"/>
      <w:pgSz w:w="11906" w:h="16838" w:code="9"/>
      <w:pgMar w:top="1440" w:right="1440" w:bottom="1440" w:left="1440" w:header="720" w:footer="340" w:gutter="0"/>
      <w:pgNumType w:start="1"/>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631">
      <wne:acd wne:acdName="acd18"/>
    </wne:keymap>
    <wne:keymap wne:kcmPrimary="0632">
      <wne:acd wne:acdName="acd19"/>
    </wne:keymap>
    <wne:keymap wne:kcmPrimary="0633">
      <wne:acd wne:acdName="acd20"/>
    </wne:keymap>
    <wne:keymap wne:kcmPrimary="0634">
      <wne:acd wne:acdName="acd21"/>
    </wne:keymap>
    <wne:keymap wne:kcmPrimary="0635">
      <wne:acd wne:acdName="acd22"/>
    </wne:keymap>
    <wne:keymap wne:kcmPrimary="0636">
      <wne:acd wne:acdName="acd23"/>
    </wne:keymap>
    <wne:keymap wne:kcmPrimary="0637">
      <wne:acd wne:acdName="acd24"/>
    </wne:keymap>
    <wne:keymap wne:kcmPrimary="0638">
      <wne:acd wne:acdName="acd25"/>
    </wne:keymap>
    <wne:keymap wne:kcmPrimary="0639">
      <wne:acd wne:acdName="acd26"/>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Manifest>
  </wne:toolbars>
  <wne:acds>
    <wne:acd wne:acdName="acd0" wne:fciIndexBasedOn="0065"/>
    <wne:acd wne:acdName="acd1" wne:fciIndexBasedOn="0065"/>
    <wne:acd wne:acdName="acd2" wne:fciIndexBasedOn="0065"/>
    <wne:acd wne:acdName="acd3" wne:fciIndexBasedOn="0065"/>
    <wne:acd wne:acdName="acd4" wne:fciIndexBasedOn="0065"/>
    <wne:acd wne:acdName="acd5" wne:fciIndexBasedOn="0065"/>
    <wne:acd wne:acdName="acd6" wne:fciIndexBasedOn="0065"/>
    <wne:acd wne:acdName="acd7" wne:fciIndexBasedOn="0065"/>
    <wne:acd wne:acdName="acd8" wne:fciIndexBasedOn="0065"/>
    <wne:acd wne:acdName="acd9" wne:fciIndexBasedOn="0065"/>
    <wne:acd wne:acdName="acd10" wne:fciIndexBasedOn="0065"/>
    <wne:acd wne:acdName="acd11" wne:fciIndexBasedOn="0065"/>
    <wne:acd wne:acdName="acd12" wne:fciIndexBasedOn="0065"/>
    <wne:acd wne:acdName="acd13" wne:fciIndexBasedOn="0065"/>
    <wne:acd wne:acdName="acd14" wne:fciIndexBasedOn="0065"/>
    <wne:acd wne:acdName="acd15" wne:fciIndexBasedOn="0065"/>
    <wne:acd wne:acdName="acd16" wne:fciIndexBasedOn="0065"/>
    <wne:acd wne:acdName="acd17" wne:fciIndexBasedOn="0065"/>
    <wne:acd wne:argValue="AgBEAGUAZgBpAG4AaQB0AGkAbwBuAHMAIABMADEA" wne:acdName="acd18" wne:fciIndexBasedOn="0065"/>
    <wne:acd wne:argValue="AgBEAGUAZgBpAG4AaQB0AGkAbwBuAHMAIABMADIA" wne:acdName="acd19" wne:fciIndexBasedOn="0065"/>
    <wne:acd wne:argValue="AgBEAGUAZgBpAG4AaQB0AGkAbwBuAHMAIABMADMA" wne:acdName="acd20" wne:fciIndexBasedOn="0065"/>
    <wne:acd wne:argValue="AgBEAGUAZgBpAG4AaQB0AGkAbwBuAHMAIABMADQA" wne:acdName="acd21" wne:fciIndexBasedOn="0065"/>
    <wne:acd wne:argValue="AgBEAGUAZgBpAG4AaQB0AGkAbwBuAHMAIABMADUA" wne:acdName="acd22" wne:fciIndexBasedOn="0065"/>
    <wne:acd wne:argValue="AgBEAGUAZgBpAG4AaQB0AGkAbwBuAHMAIABMADYA" wne:acdName="acd23" wne:fciIndexBasedOn="0065"/>
    <wne:acd wne:argValue="AgBEAGUAZgBpAG4AaQB0AGkAbwBuAHMAIABMADcA" wne:acdName="acd24" wne:fciIndexBasedOn="0065"/>
    <wne:acd wne:argValue="AgBEAGUAZgBpAG4AaQB0AGkAbwBuAHMAIABMADgA" wne:acdName="acd25" wne:fciIndexBasedOn="0065"/>
    <wne:acd wne:argValue="AgBEAGUAZgBpAG4AaQB0AGkAbwBuAHMAIABMADkA" wne:acdName="acd26"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627FD4" w14:textId="77777777" w:rsidR="003850ED" w:rsidRDefault="003850ED" w:rsidP="007C3677">
      <w:pPr>
        <w:spacing w:after="0"/>
      </w:pPr>
      <w:r>
        <w:separator/>
      </w:r>
    </w:p>
  </w:endnote>
  <w:endnote w:type="continuationSeparator" w:id="0">
    <w:p w14:paraId="23627FD5" w14:textId="77777777" w:rsidR="003850ED" w:rsidRDefault="003850ED" w:rsidP="007C3677">
      <w:pPr>
        <w:spacing w:after="0"/>
      </w:pPr>
      <w:r>
        <w:continuationSeparator/>
      </w:r>
    </w:p>
  </w:endnote>
  <w:endnote w:type="continuationNotice" w:id="1">
    <w:p w14:paraId="23627FD6" w14:textId="77777777" w:rsidR="003850ED" w:rsidRDefault="003850E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72E4B0" w14:textId="77777777" w:rsidR="003850ED" w:rsidRDefault="003850ED" w:rsidP="00727C91">
    <w:pPr>
      <w:pStyle w:val="Footer"/>
      <w:jc w:val="center"/>
    </w:pPr>
    <w:r>
      <w:rPr>
        <w:noProof/>
        <w:lang w:eastAsia="en-GB" w:bidi="ar-SA"/>
      </w:rPr>
      <w:drawing>
        <wp:anchor distT="0" distB="0" distL="114300" distR="114300" simplePos="0" relativeHeight="251658752" behindDoc="0" locked="0" layoutInCell="1" allowOverlap="1" wp14:anchorId="7B5259E7" wp14:editId="03CA7219">
          <wp:simplePos x="0" y="0"/>
          <wp:positionH relativeFrom="column">
            <wp:posOffset>2057460</wp:posOffset>
          </wp:positionH>
          <wp:positionV relativeFrom="paragraph">
            <wp:posOffset>-424815</wp:posOffset>
          </wp:positionV>
          <wp:extent cx="1618491" cy="362713"/>
          <wp:effectExtent l="0" t="0" r="0" b="0"/>
          <wp:wrapNone/>
          <wp:docPr id="8" name="Picture 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18491" cy="362713"/>
                  </a:xfrm>
                  <a:prstGeom prst="rect">
                    <a:avLst/>
                  </a:prstGeom>
                </pic:spPr>
              </pic:pic>
            </a:graphicData>
          </a:graphic>
          <wp14:sizeRelH relativeFrom="page">
            <wp14:pctWidth>0</wp14:pctWidth>
          </wp14:sizeRelH>
          <wp14:sizeRelV relativeFrom="page">
            <wp14:pctHeight>0</wp14:pctHeight>
          </wp14:sizeRelV>
        </wp:anchor>
      </w:drawing>
    </w:r>
  </w:p>
  <w:p w14:paraId="23627FE0" w14:textId="7B11583C" w:rsidR="003850ED" w:rsidRDefault="003850ED" w:rsidP="00727C91">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16"/>
      <w:gridCol w:w="833"/>
      <w:gridCol w:w="2164"/>
      <w:gridCol w:w="3013"/>
    </w:tblGrid>
    <w:tr w:rsidR="003850ED" w14:paraId="7182BD8A" w14:textId="77777777" w:rsidTr="000B2249">
      <w:trPr>
        <w:gridAfter w:val="1"/>
        <w:wAfter w:w="3081" w:type="dxa"/>
      </w:trPr>
      <w:tc>
        <w:tcPr>
          <w:tcW w:w="3936" w:type="dxa"/>
          <w:gridSpan w:val="2"/>
        </w:tcPr>
        <w:p w14:paraId="35A1280B" w14:textId="77777777" w:rsidR="003850ED" w:rsidRPr="00716C66" w:rsidRDefault="003850ED" w:rsidP="00716C66">
          <w:pPr>
            <w:pStyle w:val="BodyText"/>
            <w:spacing w:after="0"/>
            <w:rPr>
              <w:b/>
              <w:sz w:val="16"/>
              <w:szCs w:val="16"/>
            </w:rPr>
          </w:pPr>
          <w:bookmarkStart w:id="0" w:name="_Hlk520227082"/>
          <w:r w:rsidRPr="00716C66">
            <w:rPr>
              <w:b/>
              <w:sz w:val="16"/>
              <w:szCs w:val="16"/>
            </w:rPr>
            <w:t>Copyright © 2018</w:t>
          </w:r>
        </w:p>
        <w:p w14:paraId="073E3674" w14:textId="788719F7" w:rsidR="003850ED" w:rsidRDefault="003850ED" w:rsidP="00716C66">
          <w:pPr>
            <w:pStyle w:val="BodyText"/>
            <w:spacing w:after="120"/>
          </w:pPr>
          <w:r w:rsidRPr="00716C66">
            <w:rPr>
              <w:b/>
              <w:sz w:val="16"/>
              <w:szCs w:val="16"/>
            </w:rPr>
            <w:t>International Securities Lending Association</w:t>
          </w:r>
        </w:p>
      </w:tc>
      <w:tc>
        <w:tcPr>
          <w:tcW w:w="2225" w:type="dxa"/>
        </w:tcPr>
        <w:p w14:paraId="78BBA4DA" w14:textId="77777777" w:rsidR="003850ED" w:rsidRPr="00FB074E" w:rsidRDefault="003850ED" w:rsidP="000B2249">
          <w:pPr>
            <w:pStyle w:val="Footer"/>
            <w:rPr>
              <w:rStyle w:val="PageNumber"/>
            </w:rPr>
          </w:pPr>
        </w:p>
      </w:tc>
    </w:tr>
    <w:bookmarkEnd w:id="0"/>
    <w:tr w:rsidR="003850ED" w14:paraId="140819F0" w14:textId="77777777" w:rsidTr="00B52D10">
      <w:tblPrEx>
        <w:tblLook w:val="0000" w:firstRow="0" w:lastRow="0" w:firstColumn="0" w:lastColumn="0" w:noHBand="0" w:noVBand="0"/>
      </w:tblPrEx>
      <w:tc>
        <w:tcPr>
          <w:tcW w:w="3080" w:type="dxa"/>
        </w:tcPr>
        <w:p w14:paraId="4CD4CC73" w14:textId="4F372407" w:rsidR="003850ED" w:rsidRDefault="003850ED" w:rsidP="00402DC4">
          <w:pPr>
            <w:pStyle w:val="Footer"/>
          </w:pPr>
        </w:p>
      </w:tc>
      <w:tc>
        <w:tcPr>
          <w:tcW w:w="3081" w:type="dxa"/>
          <w:gridSpan w:val="2"/>
        </w:tcPr>
        <w:p w14:paraId="1AB43B36" w14:textId="77777777" w:rsidR="003850ED" w:rsidRPr="000B2249" w:rsidRDefault="003850ED" w:rsidP="00402DC4">
          <w:pPr>
            <w:pStyle w:val="Footer"/>
            <w:jc w:val="center"/>
            <w:rPr>
              <w:rStyle w:val="PageNumber"/>
            </w:rPr>
          </w:pPr>
        </w:p>
      </w:tc>
      <w:tc>
        <w:tcPr>
          <w:tcW w:w="3081" w:type="dxa"/>
        </w:tcPr>
        <w:p w14:paraId="0F503B85" w14:textId="367ABDD8" w:rsidR="003850ED" w:rsidRDefault="002E1633" w:rsidP="00402DC4">
          <w:pPr>
            <w:pStyle w:val="FooterRight"/>
          </w:pPr>
          <w:r w:rsidRPr="002E1633">
            <w:t>70-41069544</w:t>
          </w:r>
        </w:p>
      </w:tc>
    </w:tr>
  </w:tbl>
  <w:p w14:paraId="23627FEA" w14:textId="77777777" w:rsidR="003850ED" w:rsidRDefault="003850ED" w:rsidP="00402DC4">
    <w:pPr>
      <w:pStyle w:val="BodyText"/>
      <w:spacing w:after="0"/>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EC" w14:textId="77777777" w:rsidR="003850ED" w:rsidRDefault="003850ED">
    <w:pPr>
      <w:pStyle w:val="BodyText"/>
      <w:rPr>
        <w:sz w:val="16"/>
        <w:szCs w:val="16"/>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EF" w14:textId="77777777" w:rsidR="003850ED" w:rsidRDefault="003850E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16"/>
      <w:gridCol w:w="1109"/>
      <w:gridCol w:w="1889"/>
      <w:gridCol w:w="3012"/>
    </w:tblGrid>
    <w:tr w:rsidR="003850ED" w14:paraId="2A4785F5" w14:textId="77777777" w:rsidTr="00727C91">
      <w:trPr>
        <w:gridAfter w:val="1"/>
        <w:wAfter w:w="3081" w:type="dxa"/>
      </w:trPr>
      <w:tc>
        <w:tcPr>
          <w:tcW w:w="4219" w:type="dxa"/>
          <w:gridSpan w:val="2"/>
        </w:tcPr>
        <w:p w14:paraId="61D6807E" w14:textId="77777777" w:rsidR="003850ED" w:rsidRDefault="003850ED" w:rsidP="00727C91">
          <w:pPr>
            <w:spacing w:after="0"/>
            <w:rPr>
              <w:b/>
              <w:bCs/>
              <w:i/>
              <w:iCs/>
              <w:sz w:val="18"/>
              <w:szCs w:val="18"/>
              <w:lang w:bidi="ar-SA"/>
            </w:rPr>
          </w:pPr>
          <w:r>
            <w:rPr>
              <w:b/>
              <w:bCs/>
              <w:i/>
              <w:iCs/>
              <w:sz w:val="18"/>
              <w:szCs w:val="18"/>
              <w:lang w:bidi="ar-SA"/>
            </w:rPr>
            <w:t>Copyright © 2018</w:t>
          </w:r>
        </w:p>
        <w:p w14:paraId="09A78A9F" w14:textId="6E9A80B0" w:rsidR="003850ED" w:rsidRDefault="003850ED" w:rsidP="00727C91">
          <w:pPr>
            <w:spacing w:after="120"/>
          </w:pPr>
          <w:r>
            <w:rPr>
              <w:b/>
              <w:bCs/>
              <w:i/>
              <w:iCs/>
              <w:sz w:val="18"/>
              <w:szCs w:val="18"/>
              <w:lang w:bidi="ar-SA"/>
            </w:rPr>
            <w:t>International Securities Lending Association</w:t>
          </w:r>
        </w:p>
      </w:tc>
      <w:tc>
        <w:tcPr>
          <w:tcW w:w="1942" w:type="dxa"/>
        </w:tcPr>
        <w:p w14:paraId="7B7DADF4" w14:textId="77777777" w:rsidR="003850ED" w:rsidRPr="0096740A" w:rsidRDefault="003850ED" w:rsidP="00EF441A">
          <w:pPr>
            <w:pStyle w:val="Footer"/>
            <w:jc w:val="center"/>
            <w:rPr>
              <w:rStyle w:val="PageNumber"/>
              <w:sz w:val="20"/>
              <w:szCs w:val="20"/>
            </w:rPr>
          </w:pPr>
        </w:p>
      </w:tc>
    </w:tr>
    <w:tr w:rsidR="003850ED" w14:paraId="148B66FB" w14:textId="77777777" w:rsidTr="00B52D10">
      <w:tblPrEx>
        <w:tblLook w:val="0000" w:firstRow="0" w:lastRow="0" w:firstColumn="0" w:lastColumn="0" w:noHBand="0" w:noVBand="0"/>
      </w:tblPrEx>
      <w:tc>
        <w:tcPr>
          <w:tcW w:w="3080" w:type="dxa"/>
        </w:tcPr>
        <w:p w14:paraId="6B9BE569" w14:textId="0FC5CCA3" w:rsidR="003850ED" w:rsidRPr="00126A6E" w:rsidRDefault="003850ED" w:rsidP="00402DC4">
          <w:pPr>
            <w:pStyle w:val="Footer"/>
          </w:pPr>
        </w:p>
      </w:tc>
      <w:tc>
        <w:tcPr>
          <w:tcW w:w="3081" w:type="dxa"/>
          <w:gridSpan w:val="2"/>
        </w:tcPr>
        <w:p w14:paraId="56BCEA46" w14:textId="62E9F583" w:rsidR="003850ED" w:rsidRPr="000B2249" w:rsidRDefault="003850ED" w:rsidP="00402DC4">
          <w:pPr>
            <w:pStyle w:val="Footer"/>
            <w:jc w:val="center"/>
            <w:rPr>
              <w:rStyle w:val="PageNumber"/>
            </w:rPr>
          </w:pPr>
          <w:r>
            <w:rPr>
              <w:rStyle w:val="PageNumber"/>
            </w:rPr>
            <w:t xml:space="preserve">- </w:t>
          </w:r>
          <w:r>
            <w:rPr>
              <w:rStyle w:val="PageNumber"/>
            </w:rPr>
            <w:fldChar w:fldCharType="begin"/>
          </w:r>
          <w:r>
            <w:rPr>
              <w:rStyle w:val="PageNumber"/>
            </w:rPr>
            <w:instrText xml:space="preserve"> PAGE  \* MERGEFORMAT </w:instrText>
          </w:r>
          <w:r>
            <w:rPr>
              <w:rStyle w:val="PageNumber"/>
            </w:rPr>
            <w:fldChar w:fldCharType="separate"/>
          </w:r>
          <w:r>
            <w:rPr>
              <w:rStyle w:val="PageNumber"/>
              <w:noProof/>
            </w:rPr>
            <w:t>2</w:t>
          </w:r>
          <w:r>
            <w:rPr>
              <w:rStyle w:val="PageNumber"/>
            </w:rPr>
            <w:fldChar w:fldCharType="end"/>
          </w:r>
          <w:r>
            <w:rPr>
              <w:rStyle w:val="PageNumber"/>
            </w:rPr>
            <w:t xml:space="preserve"> -</w:t>
          </w:r>
        </w:p>
      </w:tc>
      <w:tc>
        <w:tcPr>
          <w:tcW w:w="3081" w:type="dxa"/>
        </w:tcPr>
        <w:p w14:paraId="28746675" w14:textId="4AAC20E6" w:rsidR="003850ED" w:rsidRDefault="002E1633" w:rsidP="00402DC4">
          <w:pPr>
            <w:pStyle w:val="FooterRight"/>
          </w:pPr>
          <w:r w:rsidRPr="002E1633">
            <w:t>70-41069544</w:t>
          </w:r>
        </w:p>
      </w:tc>
    </w:tr>
  </w:tbl>
  <w:p w14:paraId="23627FF4" w14:textId="15BC2B1F" w:rsidR="003850ED" w:rsidRPr="00FF592B" w:rsidRDefault="002E1633" w:rsidP="002E1633">
    <w:pPr>
      <w:pStyle w:val="Footer"/>
      <w:tabs>
        <w:tab w:val="left" w:pos="8244"/>
      </w:tabs>
    </w:pPr>
    <w: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03"/>
      <w:gridCol w:w="3003"/>
      <w:gridCol w:w="3020"/>
    </w:tblGrid>
    <w:tr w:rsidR="003850ED" w14:paraId="23627FF9" w14:textId="77777777" w:rsidTr="00EF441A">
      <w:sdt>
        <w:sdtPr>
          <w:alias w:val="CCDocID"/>
          <w:id w:val="-420794000"/>
          <w:placeholder>
            <w:docPart w:val="DefaultPlaceholder_-1854013440"/>
          </w:placeholder>
          <w:dataBinding w:prefixMappings="xmlns:ns0='http://schemas.microsoft.com/office/2006/metadata/properties' xmlns:ns1='c0f5b3cb-6f29-4595-b12a-ae15af128da1' " w:xpath="/ns0:properties[1]/documentManagement[1]/ns1:DLCPolicyLabelValue[1]" w:storeItemID="{8BC40A26-3929-4CDD-808E-5583C45C11C6}"/>
          <w:text/>
        </w:sdtPr>
        <w:sdtEndPr/>
        <w:sdtContent>
          <w:tc>
            <w:tcPr>
              <w:tcW w:w="3080" w:type="dxa"/>
            </w:tcPr>
            <w:p w14:paraId="23627FF6" w14:textId="74C143ED" w:rsidR="003850ED" w:rsidRPr="00FB074E" w:rsidRDefault="002E1633" w:rsidP="00EF441A">
              <w:pPr>
                <w:pStyle w:val="Footer"/>
              </w:pPr>
              <w:r>
                <w:t xml:space="preserve"> </w:t>
              </w:r>
            </w:p>
          </w:tc>
        </w:sdtContent>
      </w:sdt>
      <w:tc>
        <w:tcPr>
          <w:tcW w:w="3081" w:type="dxa"/>
        </w:tcPr>
        <w:p w14:paraId="23627FF7" w14:textId="77777777" w:rsidR="003850ED" w:rsidRPr="00FB074E" w:rsidRDefault="003850ED" w:rsidP="00EF441A">
          <w:pPr>
            <w:pStyle w:val="Footer"/>
            <w:jc w:val="center"/>
            <w:rPr>
              <w:rStyle w:val="PageNumber"/>
            </w:rPr>
          </w:pPr>
        </w:p>
      </w:tc>
      <w:tc>
        <w:tcPr>
          <w:tcW w:w="3081" w:type="dxa"/>
        </w:tcPr>
        <w:p w14:paraId="23627FF8" w14:textId="45609EA4" w:rsidR="003850ED" w:rsidRPr="00FF592B" w:rsidRDefault="003850ED" w:rsidP="00EF441A">
          <w:pPr>
            <w:pStyle w:val="FooterRight"/>
          </w:pPr>
          <w:r>
            <w:t>70-40648125</w:t>
          </w:r>
        </w:p>
      </w:tc>
    </w:tr>
  </w:tbl>
  <w:p w14:paraId="23627FFA" w14:textId="77777777" w:rsidR="003850ED" w:rsidRPr="00FF592B" w:rsidRDefault="003850ED" w:rsidP="00EF44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627FD1" w14:textId="77777777" w:rsidR="003850ED" w:rsidRDefault="003850ED" w:rsidP="00EF441A">
      <w:pPr>
        <w:spacing w:after="0"/>
      </w:pPr>
      <w:r>
        <w:separator/>
      </w:r>
    </w:p>
  </w:footnote>
  <w:footnote w:type="continuationSeparator" w:id="0">
    <w:p w14:paraId="23627FD2" w14:textId="77777777" w:rsidR="003850ED" w:rsidRDefault="003850ED" w:rsidP="00EF441A">
      <w:pPr>
        <w:spacing w:after="0"/>
      </w:pPr>
      <w:r>
        <w:continuationSeparator/>
      </w:r>
    </w:p>
  </w:footnote>
  <w:footnote w:type="continuationNotice" w:id="1">
    <w:p w14:paraId="23627FD3" w14:textId="77777777" w:rsidR="003850ED" w:rsidRDefault="003850ED">
      <w:pPr>
        <w:spacing w:after="0"/>
      </w:pPr>
    </w:p>
  </w:footnote>
  <w:footnote w:id="2">
    <w:p w14:paraId="23627FFB" w14:textId="4487C164" w:rsidR="003850ED" w:rsidRPr="009170FE" w:rsidRDefault="003850ED">
      <w:pPr>
        <w:pStyle w:val="FootnoteText"/>
        <w:rPr>
          <w:sz w:val="16"/>
          <w:szCs w:val="16"/>
        </w:rPr>
      </w:pPr>
      <w:r>
        <w:rPr>
          <w:rStyle w:val="FootnoteReference"/>
        </w:rPr>
        <w:footnoteRef/>
      </w:r>
      <w:r>
        <w:t xml:space="preserve"> </w:t>
      </w:r>
      <w:r>
        <w:tab/>
      </w:r>
      <w:r w:rsidRPr="009170FE">
        <w:rPr>
          <w:b/>
          <w:i/>
          <w:sz w:val="16"/>
          <w:szCs w:val="16"/>
        </w:rPr>
        <w:t>Drafting note:</w:t>
      </w:r>
      <w:r w:rsidRPr="009170FE">
        <w:rPr>
          <w:sz w:val="16"/>
          <w:szCs w:val="16"/>
        </w:rPr>
        <w:t xml:space="preserve"> </w:t>
      </w:r>
      <w:r>
        <w:rPr>
          <w:sz w:val="16"/>
          <w:szCs w:val="16"/>
        </w:rPr>
        <w:t>where the Lender enters into this Security Agreement for its own account (and not as agent), the Pledged Securities Account and associated Pledged Cash Account will be opened in the name of Euroclear, acting in its own name but for the account of the Lender as "Pledgee" (and the "Representative Amendment" referred to in this Security Agreement need not be used). Where the Lender enters into this Security Agreement as agent for one or several Principals (the details of which will be set out in the Agency Annex), we have assumed that the "Pledgee's Representative" structure will be used (which is documented by way of the "Representative Amendment" referred to in this Security Agreement). In this structure, each Pledged Securities Account and associated Pledged Cash Account is opened in the name of Euroclear, acting in its own name but for the account of the Lender as "Pledgee's Representative", itself acting in its own name but for the account of the relevant Principal as "Pledgee", and the Euroclear documentation is signed by the Security Provider as "Borrower" and "Pledgor", the Lender as "Lender'" and "Pledgee's Representative" and Euroclear. Separate accounts are opened in relation to each Principal.</w:t>
      </w:r>
    </w:p>
  </w:footnote>
  <w:footnote w:id="3">
    <w:p w14:paraId="23627FFC" w14:textId="77777777" w:rsidR="003850ED" w:rsidRPr="009170FE" w:rsidRDefault="003850ED" w:rsidP="00880F1C">
      <w:pPr>
        <w:pStyle w:val="FootnoteText"/>
        <w:rPr>
          <w:sz w:val="16"/>
          <w:szCs w:val="16"/>
        </w:rPr>
      </w:pPr>
      <w:r>
        <w:rPr>
          <w:rStyle w:val="FootnoteReference"/>
        </w:rPr>
        <w:footnoteRef/>
      </w:r>
      <w:r>
        <w:t xml:space="preserve"> </w:t>
      </w:r>
      <w:r>
        <w:tab/>
      </w:r>
      <w:r w:rsidRPr="009170FE">
        <w:rPr>
          <w:b/>
          <w:i/>
          <w:sz w:val="16"/>
          <w:szCs w:val="16"/>
        </w:rPr>
        <w:t>Drafting note:</w:t>
      </w:r>
      <w:r w:rsidRPr="009170FE">
        <w:rPr>
          <w:sz w:val="16"/>
          <w:szCs w:val="16"/>
        </w:rPr>
        <w:t xml:space="preserve"> </w:t>
      </w:r>
      <w:r>
        <w:rPr>
          <w:sz w:val="16"/>
          <w:szCs w:val="16"/>
        </w:rPr>
        <w:t>where the Lender enters into this Security Agreement as agent for one or several Principals, we have assumed that a separate securities lending agency agreement will be entered into between the Lender and each relevant Principal, which we would expect to cover, for instance: (</w:t>
      </w:r>
      <w:proofErr w:type="spellStart"/>
      <w:r>
        <w:rPr>
          <w:sz w:val="16"/>
          <w:szCs w:val="16"/>
        </w:rPr>
        <w:t>i</w:t>
      </w:r>
      <w:proofErr w:type="spellEnd"/>
      <w:r>
        <w:rPr>
          <w:sz w:val="16"/>
          <w:szCs w:val="16"/>
        </w:rPr>
        <w:t xml:space="preserve">) authorisation from the relevant Principals to the Lender to enter into this Security Agreement and the Euroclear documentation; (ii) provisions relating to instructions from the relevant Principals to the Lender with respect to the management of the collateral and enforcement of the security (under the Euroclear documentation, Euroclear will only accept instructions from the Lender / Pledgee's Representative (and not from the Principal / Pledgee), save that a limited power of attorney may be entered into to allow the Principal / Pledgee to provide certain instructions to Euroclear). </w:t>
      </w:r>
    </w:p>
  </w:footnote>
  <w:footnote w:id="4">
    <w:p w14:paraId="23628000" w14:textId="0C08EB34" w:rsidR="003850ED" w:rsidRDefault="003850ED" w:rsidP="00D57903">
      <w:pPr>
        <w:pStyle w:val="FootnoteText"/>
      </w:pPr>
      <w:r>
        <w:rPr>
          <w:rStyle w:val="FootnoteReference"/>
        </w:rPr>
        <w:footnoteRef/>
      </w:r>
      <w:r>
        <w:t xml:space="preserve"> </w:t>
      </w:r>
      <w:r>
        <w:tab/>
      </w:r>
      <w:r w:rsidRPr="009E2B24">
        <w:rPr>
          <w:b/>
          <w:i/>
          <w:sz w:val="16"/>
          <w:szCs w:val="16"/>
        </w:rPr>
        <w:t>Drafting note</w:t>
      </w:r>
      <w:r w:rsidRPr="00D57903">
        <w:rPr>
          <w:b/>
          <w:i/>
          <w:sz w:val="16"/>
          <w:szCs w:val="16"/>
        </w:rPr>
        <w:t>:</w:t>
      </w:r>
      <w:r w:rsidRPr="00D57903">
        <w:rPr>
          <w:sz w:val="16"/>
          <w:szCs w:val="16"/>
        </w:rPr>
        <w:t xml:space="preserve"> </w:t>
      </w:r>
      <w:r>
        <w:rPr>
          <w:sz w:val="16"/>
          <w:szCs w:val="16"/>
        </w:rPr>
        <w:t>a security interest</w:t>
      </w:r>
      <w:r w:rsidRPr="00D57903">
        <w:rPr>
          <w:sz w:val="16"/>
          <w:szCs w:val="16"/>
        </w:rPr>
        <w:t xml:space="preserve"> over cash on account is traditionally regarded as a </w:t>
      </w:r>
      <w:r>
        <w:rPr>
          <w:sz w:val="16"/>
          <w:szCs w:val="16"/>
        </w:rPr>
        <w:t xml:space="preserve">security interest over </w:t>
      </w:r>
      <w:r w:rsidRPr="00D57903">
        <w:rPr>
          <w:sz w:val="16"/>
          <w:szCs w:val="16"/>
        </w:rPr>
        <w:t>the claim for the repa</w:t>
      </w:r>
      <w:r>
        <w:rPr>
          <w:sz w:val="16"/>
          <w:szCs w:val="16"/>
        </w:rPr>
        <w:t xml:space="preserve">yment of the account's balance. </w:t>
      </w:r>
      <w:r w:rsidRPr="00D57903">
        <w:rPr>
          <w:sz w:val="16"/>
          <w:szCs w:val="16"/>
        </w:rPr>
        <w:t xml:space="preserve">Note that, as a matter of conflicts of laws, securities and cash follow different rules (location of the account under </w:t>
      </w:r>
      <w:r w:rsidR="00691A5F">
        <w:rPr>
          <w:sz w:val="16"/>
          <w:szCs w:val="16"/>
        </w:rPr>
        <w:t>A</w:t>
      </w:r>
      <w:r w:rsidRPr="00D57903">
        <w:rPr>
          <w:sz w:val="16"/>
          <w:szCs w:val="16"/>
        </w:rPr>
        <w:t xml:space="preserve">rt. 17 of the </w:t>
      </w:r>
      <w:r w:rsidR="00691A5F">
        <w:rPr>
          <w:sz w:val="16"/>
          <w:szCs w:val="16"/>
        </w:rPr>
        <w:t>Financial Collateral Law</w:t>
      </w:r>
      <w:r w:rsidRPr="00D57903">
        <w:rPr>
          <w:sz w:val="16"/>
          <w:szCs w:val="16"/>
        </w:rPr>
        <w:t xml:space="preserve"> for the securities, place of principal establishment of the </w:t>
      </w:r>
      <w:r>
        <w:rPr>
          <w:sz w:val="16"/>
          <w:szCs w:val="16"/>
        </w:rPr>
        <w:t>security provider</w:t>
      </w:r>
      <w:r w:rsidRPr="00D57903">
        <w:rPr>
          <w:sz w:val="16"/>
          <w:szCs w:val="16"/>
        </w:rPr>
        <w:t xml:space="preserve"> under Art. 87 §3 of the Code of international private law for the cash, subject to some arguments in legal doctrine referring to the location of the account also in the case of a cash account; see G. Stuer, "</w:t>
      </w:r>
      <w:proofErr w:type="spellStart"/>
      <w:r w:rsidRPr="00D57903">
        <w:rPr>
          <w:sz w:val="16"/>
          <w:szCs w:val="16"/>
        </w:rPr>
        <w:t>Réflexions</w:t>
      </w:r>
      <w:proofErr w:type="spellEnd"/>
      <w:r w:rsidRPr="00D57903">
        <w:rPr>
          <w:sz w:val="16"/>
          <w:szCs w:val="16"/>
        </w:rPr>
        <w:t xml:space="preserve"> sur le droit applicable à la </w:t>
      </w:r>
      <w:proofErr w:type="spellStart"/>
      <w:r w:rsidRPr="00D57903">
        <w:rPr>
          <w:sz w:val="16"/>
          <w:szCs w:val="16"/>
        </w:rPr>
        <w:t>monnaie</w:t>
      </w:r>
      <w:proofErr w:type="spellEnd"/>
      <w:r w:rsidRPr="00D57903">
        <w:rPr>
          <w:sz w:val="16"/>
          <w:szCs w:val="16"/>
        </w:rPr>
        <w:t xml:space="preserve"> </w:t>
      </w:r>
      <w:proofErr w:type="spellStart"/>
      <w:r w:rsidRPr="00D57903">
        <w:rPr>
          <w:sz w:val="16"/>
          <w:szCs w:val="16"/>
        </w:rPr>
        <w:t>scripturale</w:t>
      </w:r>
      <w:proofErr w:type="spellEnd"/>
      <w:r w:rsidRPr="00D57903">
        <w:rPr>
          <w:sz w:val="16"/>
          <w:szCs w:val="16"/>
        </w:rPr>
        <w:t xml:space="preserve"> et au virement", in coll., </w:t>
      </w:r>
      <w:r w:rsidRPr="00C93A27">
        <w:rPr>
          <w:i/>
          <w:sz w:val="16"/>
          <w:szCs w:val="16"/>
        </w:rPr>
        <w:t xml:space="preserve">Liber </w:t>
      </w:r>
      <w:proofErr w:type="spellStart"/>
      <w:r w:rsidRPr="00C93A27">
        <w:rPr>
          <w:i/>
          <w:sz w:val="16"/>
          <w:szCs w:val="16"/>
        </w:rPr>
        <w:t>amicorum</w:t>
      </w:r>
      <w:proofErr w:type="spellEnd"/>
      <w:r w:rsidRPr="00C93A27">
        <w:rPr>
          <w:i/>
          <w:sz w:val="16"/>
          <w:szCs w:val="16"/>
        </w:rPr>
        <w:t xml:space="preserve"> André Bruyneel</w:t>
      </w:r>
      <w:r w:rsidRPr="00D57903">
        <w:rPr>
          <w:sz w:val="16"/>
          <w:szCs w:val="16"/>
        </w:rPr>
        <w:t>, p. 211, No. 12 and 24).</w:t>
      </w:r>
    </w:p>
  </w:footnote>
  <w:footnote w:id="5">
    <w:p w14:paraId="23628001" w14:textId="06398D6A" w:rsidR="003850ED" w:rsidRDefault="003850ED" w:rsidP="00C93A27">
      <w:pPr>
        <w:pStyle w:val="FootnoteText"/>
      </w:pPr>
      <w:r>
        <w:rPr>
          <w:rStyle w:val="FootnoteReference"/>
        </w:rPr>
        <w:footnoteRef/>
      </w:r>
      <w:r>
        <w:t xml:space="preserve"> </w:t>
      </w:r>
      <w:r>
        <w:tab/>
      </w:r>
      <w:r w:rsidRPr="009E2B24">
        <w:rPr>
          <w:b/>
          <w:i/>
          <w:sz w:val="16"/>
          <w:szCs w:val="16"/>
        </w:rPr>
        <w:t>Drafting note</w:t>
      </w:r>
      <w:r w:rsidRPr="00D57903">
        <w:rPr>
          <w:b/>
          <w:i/>
          <w:sz w:val="16"/>
          <w:szCs w:val="16"/>
        </w:rPr>
        <w:t>:</w:t>
      </w:r>
      <w:r w:rsidRPr="00D57903">
        <w:rPr>
          <w:sz w:val="16"/>
          <w:szCs w:val="16"/>
        </w:rPr>
        <w:t xml:space="preserve"> </w:t>
      </w:r>
      <w:r>
        <w:rPr>
          <w:sz w:val="16"/>
          <w:szCs w:val="16"/>
        </w:rPr>
        <w:t xml:space="preserve">this provision refers to a transfer title for security purposes in respect of the cash (and not a pledge) for consistency purposes with the Euroclear SPPA documentation, which states that the cash collateral is not pledged but is subject to a transfer of title for security purposes (see section 6(a) of the SPPA T&amp;Cs, as amended by the Amendment Agreement and, if applicable, the Representative Amendment, and the Belgian Pledging Procedures attached with the SPPA T&amp;Cs, section B.2). </w:t>
      </w:r>
    </w:p>
  </w:footnote>
  <w:footnote w:id="6">
    <w:p w14:paraId="23628002" w14:textId="0443B5F9" w:rsidR="003850ED" w:rsidRPr="002C49AE" w:rsidRDefault="003850ED" w:rsidP="002C49AE">
      <w:pPr>
        <w:pStyle w:val="FootnoteText"/>
        <w:rPr>
          <w:sz w:val="16"/>
          <w:szCs w:val="16"/>
        </w:rPr>
      </w:pPr>
      <w:r>
        <w:rPr>
          <w:rStyle w:val="FootnoteReference"/>
        </w:rPr>
        <w:footnoteRef/>
      </w:r>
      <w:r>
        <w:t xml:space="preserve"> </w:t>
      </w:r>
      <w:r>
        <w:tab/>
      </w:r>
      <w:r w:rsidRPr="00D728BA">
        <w:rPr>
          <w:b/>
          <w:i/>
          <w:sz w:val="16"/>
          <w:szCs w:val="16"/>
        </w:rPr>
        <w:t>Drafting note:</w:t>
      </w:r>
      <w:r>
        <w:rPr>
          <w:b/>
          <w:i/>
        </w:rPr>
        <w:t xml:space="preserve"> </w:t>
      </w:r>
      <w:r w:rsidRPr="00D728BA">
        <w:rPr>
          <w:sz w:val="16"/>
          <w:szCs w:val="16"/>
        </w:rPr>
        <w:t>Euroclear</w:t>
      </w:r>
      <w:r>
        <w:rPr>
          <w:sz w:val="16"/>
          <w:szCs w:val="16"/>
        </w:rPr>
        <w:t xml:space="preserve"> </w:t>
      </w:r>
      <w:r w:rsidRPr="00D728BA">
        <w:rPr>
          <w:sz w:val="16"/>
          <w:szCs w:val="16"/>
        </w:rPr>
        <w:t xml:space="preserve">has a statutory lien over the securities held in the Euroclear </w:t>
      </w:r>
      <w:r>
        <w:rPr>
          <w:sz w:val="16"/>
          <w:szCs w:val="16"/>
        </w:rPr>
        <w:t>S</w:t>
      </w:r>
      <w:r w:rsidRPr="00D728BA">
        <w:rPr>
          <w:sz w:val="16"/>
          <w:szCs w:val="16"/>
        </w:rPr>
        <w:t>ystem for the account of the participants (</w:t>
      </w:r>
      <w:r w:rsidR="00CC3178" w:rsidRPr="00D728BA">
        <w:rPr>
          <w:sz w:val="16"/>
          <w:szCs w:val="16"/>
        </w:rPr>
        <w:t>Article</w:t>
      </w:r>
      <w:r w:rsidRPr="00D728BA">
        <w:rPr>
          <w:sz w:val="16"/>
          <w:szCs w:val="16"/>
        </w:rPr>
        <w:t xml:space="preserve"> 31 § 2 of the Belgian law of 2 August 2002 on the supervision of the financial sector and the financial services). This lien secures claims owing by the participant (including in respect of funds advanced) arising out of the clearing and settlement of the subscription to financial instruments, transactions in financial instrum</w:t>
      </w:r>
      <w:r>
        <w:rPr>
          <w:sz w:val="16"/>
          <w:szCs w:val="16"/>
        </w:rPr>
        <w:t>ents or forward currency trades</w:t>
      </w:r>
      <w:r w:rsidRPr="00D728BA">
        <w:rPr>
          <w:sz w:val="16"/>
          <w:szCs w:val="16"/>
        </w:rPr>
        <w:t>.</w:t>
      </w:r>
      <w:r>
        <w:rPr>
          <w:sz w:val="16"/>
          <w:szCs w:val="16"/>
        </w:rPr>
        <w:t xml:space="preserve"> Furthermore, t</w:t>
      </w:r>
      <w:r w:rsidRPr="00D728BA">
        <w:rPr>
          <w:sz w:val="16"/>
          <w:szCs w:val="16"/>
        </w:rPr>
        <w:t>his statutory lien extends to securities held in the Euroclear system for the account o</w:t>
      </w:r>
      <w:r>
        <w:rPr>
          <w:sz w:val="16"/>
          <w:szCs w:val="16"/>
        </w:rPr>
        <w:t>f customers of the participants. T</w:t>
      </w:r>
      <w:r w:rsidRPr="00D728BA">
        <w:rPr>
          <w:sz w:val="16"/>
          <w:szCs w:val="16"/>
        </w:rPr>
        <w:t xml:space="preserve">his "extended" lien secures claims owing by the participant arising </w:t>
      </w:r>
      <w:r>
        <w:rPr>
          <w:sz w:val="16"/>
          <w:szCs w:val="16"/>
        </w:rPr>
        <w:t>in connection with</w:t>
      </w:r>
      <w:r w:rsidRPr="00D728BA">
        <w:rPr>
          <w:sz w:val="16"/>
          <w:szCs w:val="16"/>
        </w:rPr>
        <w:t xml:space="preserve"> transactions executed by the participant for the account of customers (irrespective of whether the customer to whom the relevant securities belong is the same customer in respect of whose</w:t>
      </w:r>
      <w:r>
        <w:rPr>
          <w:sz w:val="16"/>
          <w:szCs w:val="16"/>
        </w:rPr>
        <w:t xml:space="preserve"> transactions the lien arose). In addition to the statutory lien, we understand Euroclear requests participants in the Euroclear System to grant a contractual pledge in favour of Euroclear over the securities and cash held in the accounts of the relevant participant in the Euroclear system. Section </w:t>
      </w:r>
      <w:r w:rsidR="00072D09">
        <w:rPr>
          <w:sz w:val="16"/>
          <w:szCs w:val="16"/>
        </w:rPr>
        <w:t>3</w:t>
      </w:r>
      <w:r>
        <w:rPr>
          <w:sz w:val="16"/>
          <w:szCs w:val="16"/>
        </w:rPr>
        <w:t xml:space="preserve"> of the SPPA Terms and Conditions (20</w:t>
      </w:r>
      <w:r w:rsidR="00072D09">
        <w:rPr>
          <w:sz w:val="16"/>
          <w:szCs w:val="16"/>
        </w:rPr>
        <w:t>22</w:t>
      </w:r>
      <w:r>
        <w:rPr>
          <w:sz w:val="16"/>
          <w:szCs w:val="16"/>
        </w:rPr>
        <w:t xml:space="preserve"> Edition) provides that the </w:t>
      </w:r>
      <w:r w:rsidRPr="00D728BA">
        <w:rPr>
          <w:sz w:val="16"/>
          <w:szCs w:val="16"/>
        </w:rPr>
        <w:t>statutory lien</w:t>
      </w:r>
      <w:r>
        <w:rPr>
          <w:sz w:val="16"/>
          <w:szCs w:val="16"/>
        </w:rPr>
        <w:t xml:space="preserve"> and any contractual pledge granted to Euroclear over the securities and cash credited to the pledged accounts is</w:t>
      </w:r>
      <w:r w:rsidRPr="00D728BA">
        <w:rPr>
          <w:sz w:val="16"/>
          <w:szCs w:val="16"/>
        </w:rPr>
        <w:t xml:space="preserve"> subordinated and junior to the security interests of the </w:t>
      </w:r>
      <w:r>
        <w:rPr>
          <w:sz w:val="16"/>
          <w:szCs w:val="16"/>
        </w:rPr>
        <w:t>Secured Party</w:t>
      </w:r>
      <w:r w:rsidRPr="00D728BA">
        <w:rPr>
          <w:sz w:val="16"/>
          <w:szCs w:val="16"/>
        </w:rPr>
        <w:t>, save in respect of any fees and expenses incurred or made by Euroclear in respect of a sale or other form of realisation of the pledged securities</w:t>
      </w:r>
      <w:r>
        <w:rPr>
          <w:sz w:val="16"/>
          <w:szCs w:val="16"/>
        </w:rPr>
        <w:t xml:space="preserve">; Section </w:t>
      </w:r>
      <w:r w:rsidR="00072D09">
        <w:rPr>
          <w:sz w:val="16"/>
          <w:szCs w:val="16"/>
        </w:rPr>
        <w:t>3</w:t>
      </w:r>
      <w:r>
        <w:rPr>
          <w:sz w:val="16"/>
          <w:szCs w:val="16"/>
        </w:rPr>
        <w:t xml:space="preserve"> further provides that Euroclear may not commence any such sale or realisation without the consent of the Secured Party or the Pledgee's Representative, as the case may be.</w:t>
      </w:r>
    </w:p>
  </w:footnote>
  <w:footnote w:id="7">
    <w:p w14:paraId="4FCEBE5E" w14:textId="0498A861" w:rsidR="003850ED" w:rsidRDefault="003850ED">
      <w:pPr>
        <w:pStyle w:val="FootnoteText"/>
      </w:pPr>
      <w:r>
        <w:rPr>
          <w:rStyle w:val="FootnoteReference"/>
        </w:rPr>
        <w:footnoteRef/>
      </w:r>
      <w:r>
        <w:t xml:space="preserve"> </w:t>
      </w:r>
      <w:r>
        <w:tab/>
      </w:r>
      <w:r w:rsidRPr="003850ED">
        <w:rPr>
          <w:b/>
          <w:i/>
          <w:sz w:val="16"/>
          <w:szCs w:val="16"/>
        </w:rPr>
        <w:t xml:space="preserve">Drafting note: </w:t>
      </w:r>
      <w:r w:rsidRPr="003850ED">
        <w:rPr>
          <w:sz w:val="16"/>
          <w:szCs w:val="16"/>
        </w:rPr>
        <w:t xml:space="preserve">this provision in drafted on the assumption that the parties have selected the margin deficit check option for Income and redemption proceeds in Annexes I and II of the SLSA Terms and Conditions. If the parties have not made this selection, they may wish to consider whether </w:t>
      </w:r>
      <w:r w:rsidRPr="003850ED">
        <w:rPr>
          <w:sz w:val="16"/>
          <w:szCs w:val="16"/>
          <w:lang w:val="en-US"/>
        </w:rPr>
        <w:t>any changes should be made to this template as a result and whether this could have implications for the financial collateral arrangement analysis (if any) in the relevant insolvency jurisdiction of the Security Provider</w:t>
      </w:r>
      <w:r>
        <w:rPr>
          <w:sz w:val="16"/>
          <w:szCs w:val="16"/>
          <w:lang w:val="en-US"/>
        </w:rPr>
        <w:t>.</w:t>
      </w:r>
    </w:p>
  </w:footnote>
  <w:footnote w:id="8">
    <w:p w14:paraId="23628004" w14:textId="77777777" w:rsidR="003850ED" w:rsidRDefault="003850ED">
      <w:pPr>
        <w:pStyle w:val="FootnoteText"/>
      </w:pPr>
      <w:r>
        <w:rPr>
          <w:rStyle w:val="FootnoteReference"/>
        </w:rPr>
        <w:footnoteRef/>
      </w:r>
      <w:r>
        <w:t xml:space="preserve"> </w:t>
      </w:r>
      <w:r>
        <w:tab/>
        <w:t xml:space="preserve">This document will be signed by the Security Provider and the Lender. If the Agency Annex applies, the Lender will sign on behalf of the relevant Principals. It is not envisaged that any Principals need to sign this document.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ook w:val="04A0" w:firstRow="1" w:lastRow="0" w:firstColumn="1" w:lastColumn="0" w:noHBand="0" w:noVBand="1"/>
    </w:tblPr>
    <w:tblGrid>
      <w:gridCol w:w="4513"/>
      <w:gridCol w:w="4513"/>
    </w:tblGrid>
    <w:tr w:rsidR="003850ED" w14:paraId="23627FDA" w14:textId="77777777" w:rsidTr="00EF441A">
      <w:sdt>
        <w:sdtPr>
          <w:tag w:val="OfficeLogo"/>
          <w:id w:val="21580981"/>
          <w:placeholder>
            <w:docPart w:val="26AD33AE907E4C27B52190CBDDD8AFE5"/>
          </w:placeholder>
          <w:showingPlcHdr/>
        </w:sdtPr>
        <w:sdtEndPr/>
        <w:sdtContent>
          <w:tc>
            <w:tcPr>
              <w:tcW w:w="2500" w:type="pct"/>
              <w:shd w:val="clear" w:color="auto" w:fill="auto"/>
            </w:tcPr>
            <w:p w14:paraId="23627FD8" w14:textId="77777777" w:rsidR="003850ED" w:rsidRDefault="003850ED" w:rsidP="00EF441A">
              <w:pPr>
                <w:pStyle w:val="BodyText"/>
                <w:jc w:val="left"/>
              </w:pPr>
              <w:r w:rsidRPr="006B336D">
                <w:rPr>
                  <w:rStyle w:val="PlaceholderText"/>
                </w:rPr>
                <w:t xml:space="preserve"> </w:t>
              </w:r>
            </w:p>
          </w:tc>
        </w:sdtContent>
      </w:sdt>
      <w:tc>
        <w:tcPr>
          <w:tcW w:w="2500" w:type="pct"/>
          <w:shd w:val="clear" w:color="auto" w:fill="auto"/>
        </w:tcPr>
        <w:p w14:paraId="23627FD9" w14:textId="77777777" w:rsidR="003850ED" w:rsidRPr="00F03110" w:rsidRDefault="003850ED" w:rsidP="00EF441A">
          <w:pPr>
            <w:pStyle w:val="BodyText"/>
            <w:spacing w:after="0"/>
            <w:jc w:val="right"/>
            <w:rPr>
              <w:rFonts w:ascii="Arial" w:hAnsi="Arial"/>
              <w:bCs/>
              <w:caps/>
              <w:sz w:val="14"/>
              <w:szCs w:val="14"/>
            </w:rPr>
          </w:pPr>
        </w:p>
      </w:tc>
    </w:tr>
    <w:tr w:rsidR="003850ED" w14:paraId="23627FDD" w14:textId="77777777" w:rsidTr="00EF441A">
      <w:trPr>
        <w:trHeight w:hRule="exact" w:val="284"/>
      </w:trPr>
      <w:tc>
        <w:tcPr>
          <w:tcW w:w="5000" w:type="pct"/>
          <w:gridSpan w:val="2"/>
          <w:shd w:val="clear" w:color="auto" w:fill="auto"/>
        </w:tcPr>
        <w:p w14:paraId="23627FDB" w14:textId="7BCD0B9E" w:rsidR="003850ED" w:rsidRDefault="009B634B" w:rsidP="00EF441A">
          <w:pPr>
            <w:spacing w:after="0"/>
            <w:jc w:val="right"/>
            <w:rPr>
              <w:sz w:val="18"/>
              <w:szCs w:val="18"/>
            </w:rPr>
          </w:pPr>
          <w:r>
            <w:rPr>
              <w:sz w:val="18"/>
              <w:szCs w:val="18"/>
            </w:rPr>
            <w:t>Final</w:t>
          </w:r>
          <w:r w:rsidR="005C780A">
            <w:rPr>
              <w:sz w:val="18"/>
              <w:szCs w:val="18"/>
            </w:rPr>
            <w:t xml:space="preserve"> Version</w:t>
          </w:r>
          <w:r w:rsidR="003850ED">
            <w:rPr>
              <w:sz w:val="18"/>
              <w:szCs w:val="18"/>
            </w:rPr>
            <w:t xml:space="preserve">: </w:t>
          </w:r>
          <w:r>
            <w:rPr>
              <w:sz w:val="18"/>
              <w:szCs w:val="18"/>
            </w:rPr>
            <w:t>10</w:t>
          </w:r>
          <w:sdt>
            <w:sdtPr>
              <w:tag w:val="DraftDate"/>
              <w:id w:val="21581100"/>
              <w:placeholder>
                <w:docPart w:val="6112BB8C85C0454A85BF2258D1F1AA02"/>
              </w:placeholder>
            </w:sdtPr>
            <w:sdtEndPr/>
            <w:sdtContent>
              <w:r w:rsidR="00BC53EA" w:rsidRPr="00BC53EA">
                <w:rPr>
                  <w:sz w:val="18"/>
                  <w:szCs w:val="18"/>
                </w:rPr>
                <w:t xml:space="preserve"> </w:t>
              </w:r>
              <w:r w:rsidR="005876A7">
                <w:rPr>
                  <w:sz w:val="18"/>
                  <w:szCs w:val="18"/>
                </w:rPr>
                <w:t>October</w:t>
              </w:r>
              <w:r w:rsidR="003850ED" w:rsidRPr="00BC53EA">
                <w:rPr>
                  <w:sz w:val="18"/>
                  <w:szCs w:val="18"/>
                </w:rPr>
                <w:t xml:space="preserve"> 20</w:t>
              </w:r>
              <w:r w:rsidR="002E1633">
                <w:rPr>
                  <w:sz w:val="18"/>
                  <w:szCs w:val="18"/>
                </w:rPr>
                <w:t>24</w:t>
              </w:r>
            </w:sdtContent>
          </w:sdt>
          <w:r w:rsidR="003850ED">
            <w:rPr>
              <w:sz w:val="18"/>
              <w:szCs w:val="18"/>
            </w:rPr>
            <w:t xml:space="preserve"> </w:t>
          </w:r>
        </w:p>
        <w:p w14:paraId="23627FDC" w14:textId="77777777" w:rsidR="003850ED" w:rsidRDefault="003850ED" w:rsidP="00EF441A">
          <w:pPr>
            <w:spacing w:after="0"/>
            <w:jc w:val="right"/>
            <w:rPr>
              <w:sz w:val="18"/>
              <w:szCs w:val="18"/>
            </w:rPr>
          </w:pPr>
        </w:p>
      </w:tc>
    </w:tr>
  </w:tbl>
  <w:p w14:paraId="23627FDE" w14:textId="77777777" w:rsidR="003850ED" w:rsidRDefault="003850ED" w:rsidP="00EF441A">
    <w:pPr>
      <w:pStyle w:val="BodyText"/>
      <w:spacing w:before="2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ook w:val="04A0" w:firstRow="1" w:lastRow="0" w:firstColumn="1" w:lastColumn="0" w:noHBand="0" w:noVBand="1"/>
    </w:tblPr>
    <w:tblGrid>
      <w:gridCol w:w="9026"/>
    </w:tblGrid>
    <w:tr w:rsidR="003850ED" w14:paraId="23627FE4" w14:textId="77777777" w:rsidTr="00EF441A">
      <w:trPr>
        <w:trHeight w:hRule="exact" w:val="284"/>
      </w:trPr>
      <w:tc>
        <w:tcPr>
          <w:tcW w:w="5000" w:type="pct"/>
        </w:tcPr>
        <w:p w14:paraId="23627FE3" w14:textId="77777777" w:rsidR="003850ED" w:rsidRPr="00194A81" w:rsidRDefault="003850ED" w:rsidP="00EF441A">
          <w:pPr>
            <w:spacing w:after="0"/>
            <w:jc w:val="right"/>
            <w:rPr>
              <w:sz w:val="18"/>
              <w:szCs w:val="18"/>
            </w:rPr>
          </w:pPr>
        </w:p>
      </w:tc>
    </w:tr>
  </w:tbl>
  <w:p w14:paraId="23627FE5" w14:textId="77777777" w:rsidR="003850ED" w:rsidRDefault="003850ED">
    <w:pPr>
      <w:pStyle w:val="BodyText"/>
      <w:spacing w:before="2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EB" w14:textId="77777777" w:rsidR="003850ED" w:rsidRDefault="003850ED">
    <w:pPr>
      <w:pStyle w:val="BodyTex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ED" w14:textId="77777777" w:rsidR="003850ED" w:rsidRDefault="003850E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EE" w14:textId="77777777" w:rsidR="003850ED" w:rsidRPr="002D61FB" w:rsidRDefault="003850ED" w:rsidP="00EF441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27FF5" w14:textId="77777777" w:rsidR="003850ED" w:rsidRDefault="00385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405CBE"/>
    <w:multiLevelType w:val="multilevel"/>
    <w:tmpl w:val="58DC8476"/>
    <w:name w:val="ecc8c37a-b7c8-4209-b8c1-f06c55ca91ee"/>
    <w:lvl w:ilvl="0">
      <w:start w:val="1"/>
      <w:numFmt w:val="decimal"/>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3"/>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3"/>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3"/>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3"/>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3"/>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1ADD4F63"/>
    <w:multiLevelType w:val="multilevel"/>
    <w:tmpl w:val="D2664016"/>
    <w:lvl w:ilvl="0">
      <w:start w:val="1"/>
      <w:numFmt w:val="none"/>
      <w:suff w:val="nothing"/>
      <w:lvlText w:val=""/>
      <w:lvlJc w:val="left"/>
      <w:pPr>
        <w:tabs>
          <w:tab w:val="num" w:pos="720"/>
        </w:tabs>
        <w:ind w:left="72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1">
      <w:start w:val="1"/>
      <w:numFmt w:val="lowerLetter"/>
      <w:lvlText w:val="(%2)"/>
      <w:lvlJc w:val="left"/>
      <w:pPr>
        <w:tabs>
          <w:tab w:val="num" w:pos="1440"/>
        </w:tabs>
        <w:ind w:left="144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2">
      <w:start w:val="1"/>
      <w:numFmt w:val="lowerRoman"/>
      <w:lvlText w:val="(%3)"/>
      <w:lvlJc w:val="left"/>
      <w:pPr>
        <w:tabs>
          <w:tab w:val="num" w:pos="2160"/>
        </w:tabs>
        <w:ind w:left="216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3">
      <w:start w:val="1"/>
      <w:numFmt w:val="upperLetter"/>
      <w:lvlText w:val="(%4)"/>
      <w:lvlJc w:val="left"/>
      <w:pPr>
        <w:tabs>
          <w:tab w:val="num" w:pos="2160"/>
        </w:tabs>
        <w:ind w:left="2160" w:hanging="720"/>
      </w:pPr>
      <w:rPr>
        <w:rFonts w:ascii="Times New Roman" w:hAnsi="Times New Roman" w:cs="Times New Roman"/>
        <w:b w:val="0"/>
        <w:i w:val="0"/>
        <w:caps w:val="0"/>
        <w:strike w:val="0"/>
        <w:dstrike w:val="0"/>
        <w:vanish w:val="0"/>
        <w:webHidden w:val="0"/>
        <w:color w:val="auto"/>
        <w:sz w:val="20"/>
        <w:szCs w:val="20"/>
        <w:u w:val="none"/>
        <w:effect w:val="none"/>
        <w:vertAlign w:val="baseline"/>
        <w:specVanish w:val="0"/>
      </w:rPr>
    </w:lvl>
    <w:lvl w:ilvl="4">
      <w:start w:val="1"/>
      <w:numFmt w:val="decimal"/>
      <w:lvlText w:val="(%5)"/>
      <w:lvlJc w:val="left"/>
      <w:pPr>
        <w:tabs>
          <w:tab w:val="num" w:pos="3600"/>
        </w:tabs>
        <w:ind w:left="360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5">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6">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7">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8">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abstractNum>
  <w:abstractNum w:abstractNumId="2" w15:restartNumberingAfterBreak="0">
    <w:nsid w:val="20F4766D"/>
    <w:multiLevelType w:val="multilevel"/>
    <w:tmpl w:val="52E6C4A8"/>
    <w:name w:val="General"/>
    <w:lvl w:ilvl="0">
      <w:start w:val="1"/>
      <w:numFmt w:val="decimal"/>
      <w:pStyle w:val="General2L1"/>
      <w:isLg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0"/>
        <w:szCs w:val="16"/>
        <w:u w:val="none"/>
        <w:vertAlign w:val="baseline"/>
      </w:rPr>
    </w:lvl>
    <w:lvl w:ilvl="1">
      <w:start w:val="1"/>
      <w:numFmt w:val="decimal"/>
      <w:pStyle w:val="General2L2"/>
      <w:isLgl/>
      <w:lvlText w:val="%1.%2"/>
      <w:lvlJc w:val="left"/>
      <w:pPr>
        <w:tabs>
          <w:tab w:val="num" w:pos="5398"/>
        </w:tabs>
        <w:ind w:left="5398" w:hanging="720"/>
      </w:pPr>
      <w:rPr>
        <w:rFonts w:ascii="Times New Roman" w:hAnsi="Times New Roman" w:cs="Times New Roman" w:hint="default"/>
        <w:b w:val="0"/>
        <w:i w:val="0"/>
        <w:caps w:val="0"/>
        <w:strike w:val="0"/>
        <w:dstrike w:val="0"/>
        <w:vanish w:val="0"/>
        <w:color w:val="auto"/>
        <w:sz w:val="20"/>
        <w:szCs w:val="16"/>
        <w:u w:val="none"/>
        <w:vertAlign w:val="baseline"/>
      </w:rPr>
    </w:lvl>
    <w:lvl w:ilvl="2">
      <w:start w:val="1"/>
      <w:numFmt w:val="lowerLetter"/>
      <w:pStyle w:val="General2L3"/>
      <w:lvlText w:val="(%3)"/>
      <w:lvlJc w:val="left"/>
      <w:pPr>
        <w:tabs>
          <w:tab w:val="num" w:pos="1440"/>
        </w:tabs>
        <w:ind w:left="1440" w:hanging="720"/>
      </w:pPr>
      <w:rPr>
        <w:rFonts w:ascii="Times New Roman" w:hAnsi="Times New Roman" w:cs="Times New Roman" w:hint="default"/>
        <w:b w:val="0"/>
        <w:i w:val="0"/>
        <w:caps w:val="0"/>
        <w:strike w:val="0"/>
        <w:dstrike w:val="0"/>
        <w:vanish w:val="0"/>
        <w:color w:val="auto"/>
        <w:sz w:val="20"/>
        <w:szCs w:val="16"/>
        <w:u w:val="none"/>
        <w:vertAlign w:val="baseline"/>
      </w:rPr>
    </w:lvl>
    <w:lvl w:ilvl="3">
      <w:start w:val="1"/>
      <w:numFmt w:val="lowerRoman"/>
      <w:pStyle w:val="General2L4"/>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0"/>
        <w:szCs w:val="16"/>
        <w:u w:val="none"/>
        <w:vertAlign w:val="baseline"/>
      </w:rPr>
    </w:lvl>
    <w:lvl w:ilvl="4">
      <w:start w:val="1"/>
      <w:numFmt w:val="upperLetter"/>
      <w:pStyle w:val="General2L5"/>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0"/>
        <w:szCs w:val="16"/>
        <w:u w:val="none"/>
        <w:vertAlign w:val="baseline"/>
      </w:rPr>
    </w:lvl>
    <w:lvl w:ilvl="5">
      <w:start w:val="1"/>
      <w:numFmt w:val="decimal"/>
      <w:pStyle w:val="General2L6"/>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General2L7"/>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General2L8"/>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pStyle w:val="General2L9"/>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3" w15:restartNumberingAfterBreak="0">
    <w:nsid w:val="237869FD"/>
    <w:multiLevelType w:val="multilevel"/>
    <w:tmpl w:val="9F609E66"/>
    <w:name w:val="66d146d7-a108-4737-a310-42df8766fd2b"/>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Arial" w:hAnsi="Arial" w:cs="Arial"/>
        <w:b w:val="0"/>
        <w:i w:val="0"/>
        <w:caps w:val="0"/>
        <w:strike w:val="0"/>
        <w:dstrike w:val="0"/>
        <w:vanish w:val="0"/>
        <w:color w:val="auto"/>
        <w:sz w:val="24"/>
        <w:u w:val="none"/>
        <w:vertAlign w:val="baseline"/>
      </w:rPr>
    </w:lvl>
  </w:abstractNum>
  <w:abstractNum w:abstractNumId="4" w15:restartNumberingAfterBreak="0">
    <w:nsid w:val="25195CAD"/>
    <w:multiLevelType w:val="multilevel"/>
    <w:tmpl w:val="A9468BEE"/>
    <w:name w:val="79db0935-6911-4420-9e91-1e586230a801"/>
    <w:lvl w:ilvl="0">
      <w:start w:val="1"/>
      <w:numFmt w:val="bullet"/>
      <w:lvlText w:val="·"/>
      <w:lvlJc w:val="left"/>
      <w:pPr>
        <w:tabs>
          <w:tab w:val="num" w:pos="720"/>
        </w:tabs>
        <w:ind w:left="721" w:hanging="720"/>
      </w:pPr>
      <w:rPr>
        <w:rFonts w:ascii="Symbol" w:hAnsi="Symbol" w:hint="default"/>
        <w:b w:val="0"/>
        <w:i w:val="0"/>
        <w:caps w:val="0"/>
        <w:strike w:val="0"/>
        <w:dstrike w:val="0"/>
        <w:vanish w:val="0"/>
        <w:color w:val="auto"/>
        <w:sz w:val="24"/>
        <w:u w:val="none"/>
        <w:vertAlign w:val="baseline"/>
      </w:rPr>
    </w:lvl>
    <w:lvl w:ilvl="1">
      <w:start w:val="1"/>
      <w:numFmt w:val="bullet"/>
      <w:lvlRestart w:val="0"/>
      <w:lvlText w:val="·"/>
      <w:lvlJc w:val="left"/>
      <w:pPr>
        <w:tabs>
          <w:tab w:val="num" w:pos="1440"/>
        </w:tabs>
        <w:ind w:left="1441" w:hanging="720"/>
      </w:pPr>
      <w:rPr>
        <w:rFonts w:ascii="Symbol" w:hAnsi="Symbol" w:hint="default"/>
        <w:b w:val="0"/>
        <w:i w:val="0"/>
        <w:caps w:val="0"/>
        <w:strike w:val="0"/>
        <w:dstrike w:val="0"/>
        <w:vanish w:val="0"/>
        <w:color w:val="auto"/>
        <w:sz w:val="24"/>
        <w:u w:val="none"/>
        <w:vertAlign w:val="baseline"/>
      </w:rPr>
    </w:lvl>
    <w:lvl w:ilvl="2">
      <w:start w:val="1"/>
      <w:numFmt w:val="bullet"/>
      <w:lvlRestart w:val="0"/>
      <w:lvlText w:val="·"/>
      <w:lvlJc w:val="left"/>
      <w:pPr>
        <w:tabs>
          <w:tab w:val="num" w:pos="2160"/>
        </w:tabs>
        <w:ind w:left="2161" w:hanging="720"/>
      </w:pPr>
      <w:rPr>
        <w:rFonts w:ascii="Symbol" w:hAnsi="Symbol" w:hint="default"/>
        <w:b w:val="0"/>
        <w:i w:val="0"/>
        <w:caps w:val="0"/>
        <w:strike w:val="0"/>
        <w:dstrike w:val="0"/>
        <w:vanish w:val="0"/>
        <w:color w:val="auto"/>
        <w:sz w:val="24"/>
        <w:u w:val="none"/>
        <w:vertAlign w:val="baseline"/>
      </w:rPr>
    </w:lvl>
    <w:lvl w:ilvl="3">
      <w:start w:val="1"/>
      <w:numFmt w:val="bullet"/>
      <w:lvlRestart w:val="0"/>
      <w:lvlText w:val="·"/>
      <w:lvlJc w:val="left"/>
      <w:pPr>
        <w:tabs>
          <w:tab w:val="num" w:pos="2880"/>
        </w:tabs>
        <w:ind w:left="2881" w:hanging="720"/>
      </w:pPr>
      <w:rPr>
        <w:rFonts w:ascii="Symbol" w:hAnsi="Symbol" w:hint="default"/>
        <w:b w:val="0"/>
        <w:i w:val="0"/>
        <w:caps w:val="0"/>
        <w:strike w:val="0"/>
        <w:dstrike w:val="0"/>
        <w:vanish w:val="0"/>
        <w:color w:val="auto"/>
        <w:sz w:val="24"/>
        <w:u w:val="none"/>
        <w:vertAlign w:val="baseline"/>
      </w:rPr>
    </w:lvl>
    <w:lvl w:ilvl="4">
      <w:start w:val="1"/>
      <w:numFmt w:val="bullet"/>
      <w:lvlRestart w:val="0"/>
      <w:lvlText w:val="·"/>
      <w:lvlJc w:val="left"/>
      <w:pPr>
        <w:tabs>
          <w:tab w:val="num" w:pos="3600"/>
        </w:tabs>
        <w:ind w:left="3601" w:hanging="720"/>
      </w:pPr>
      <w:rPr>
        <w:rFonts w:ascii="Symbol" w:hAnsi="Symbol" w:hint="default"/>
        <w:b w:val="0"/>
        <w:i w:val="0"/>
        <w:caps w:val="0"/>
        <w:strike w:val="0"/>
        <w:dstrike w:val="0"/>
        <w:vanish w:val="0"/>
        <w:color w:val="auto"/>
        <w:sz w:val="24"/>
        <w:u w:val="none"/>
        <w:vertAlign w:val="baseline"/>
      </w:rPr>
    </w:lvl>
    <w:lvl w:ilvl="5">
      <w:start w:val="1"/>
      <w:numFmt w:val="bullet"/>
      <w:lvlRestart w:val="0"/>
      <w:lvlText w:val="·"/>
      <w:lvlJc w:val="left"/>
      <w:pPr>
        <w:tabs>
          <w:tab w:val="num" w:pos="4320"/>
        </w:tabs>
        <w:ind w:left="4321" w:hanging="720"/>
      </w:pPr>
      <w:rPr>
        <w:rFonts w:ascii="Symbol" w:hAnsi="Symbol" w:hint="default"/>
        <w:b w:val="0"/>
        <w:i w:val="0"/>
        <w:caps w:val="0"/>
        <w:strike w:val="0"/>
        <w:dstrike w:val="0"/>
        <w:vanish w:val="0"/>
        <w:color w:val="auto"/>
        <w:sz w:val="24"/>
        <w:u w:val="none"/>
        <w:vertAlign w:val="baseline"/>
      </w:rPr>
    </w:lvl>
    <w:lvl w:ilvl="6">
      <w:start w:val="1"/>
      <w:numFmt w:val="bullet"/>
      <w:lvlRestart w:val="0"/>
      <w:lvlText w:val="·"/>
      <w:lvlJc w:val="left"/>
      <w:pPr>
        <w:tabs>
          <w:tab w:val="num" w:pos="5040"/>
        </w:tabs>
        <w:ind w:left="5041" w:hanging="720"/>
      </w:pPr>
      <w:rPr>
        <w:rFonts w:ascii="Symbol" w:hAnsi="Symbol" w:hint="default"/>
        <w:b w:val="0"/>
        <w:i w:val="0"/>
        <w:caps w:val="0"/>
        <w:strike w:val="0"/>
        <w:dstrike w:val="0"/>
        <w:vanish w:val="0"/>
        <w:color w:val="auto"/>
        <w:sz w:val="24"/>
        <w:u w:val="none"/>
        <w:vertAlign w:val="baseline"/>
      </w:rPr>
    </w:lvl>
    <w:lvl w:ilvl="7">
      <w:start w:val="1"/>
      <w:numFmt w:val="none"/>
      <w:lvlRestart w:val="0"/>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lvl w:ilvl="8">
      <w:start w:val="1"/>
      <w:numFmt w:val="none"/>
      <w:lvlRestart w:val="0"/>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abstractNum>
  <w:abstractNum w:abstractNumId="5" w15:restartNumberingAfterBreak="0">
    <w:nsid w:val="25863F81"/>
    <w:multiLevelType w:val="multilevel"/>
    <w:tmpl w:val="34CCD72E"/>
    <w:name w:val="dc75a09e-c963-48f2-b1b7-87ca2aa3e2db"/>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6" w15:restartNumberingAfterBreak="0">
    <w:nsid w:val="2B267B63"/>
    <w:multiLevelType w:val="multilevel"/>
    <w:tmpl w:val="A77CEFA0"/>
    <w:name w:val="Definitions"/>
    <w:lvl w:ilvl="0">
      <w:start w:val="1"/>
      <w:numFmt w:val="none"/>
      <w:pStyle w:val="DefinitionsL1"/>
      <w:suff w:val="nothing"/>
      <w:lvlText w:val=""/>
      <w:lvlJc w:val="left"/>
      <w:pPr>
        <w:tabs>
          <w:tab w:val="num" w:pos="720"/>
        </w:tabs>
        <w:ind w:left="720" w:firstLine="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b w:val="0"/>
        <w:i w:val="0"/>
        <w:caps w:val="0"/>
        <w:strike w:val="0"/>
        <w:dstrike w:val="0"/>
        <w:vanish w:val="0"/>
        <w:color w:val="auto"/>
        <w:sz w:val="20"/>
        <w:szCs w:val="20"/>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7" w15:restartNumberingAfterBreak="0">
    <w:nsid w:val="41EC3EDE"/>
    <w:multiLevelType w:val="multilevel"/>
    <w:tmpl w:val="2116A76E"/>
    <w:name w:val="171bedba-c3fd-447c-996f-4c21d865796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8" w15:restartNumberingAfterBreak="0">
    <w:nsid w:val="43196B8F"/>
    <w:multiLevelType w:val="multilevel"/>
    <w:tmpl w:val="FC668902"/>
    <w:name w:val="0ab87feb-b349-44b5-bccc-8fbabc2052b2"/>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9" w15:restartNumberingAfterBreak="0">
    <w:nsid w:val="6023580F"/>
    <w:multiLevelType w:val="multilevel"/>
    <w:tmpl w:val="A0CC5EB6"/>
    <w:name w:val="General 22"/>
    <w:lvl w:ilvl="0">
      <w:start w:val="13"/>
      <w:numFmt w:val="decimal"/>
      <w:isLg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10" w15:restartNumberingAfterBreak="0">
    <w:nsid w:val="6B4F0377"/>
    <w:multiLevelType w:val="multilevel"/>
    <w:tmpl w:val="8CB45AB8"/>
    <w:name w:val="e686dca3-433a-4f35-8598-dbd959b0fea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11" w15:restartNumberingAfterBreak="0">
    <w:nsid w:val="6F4C73CB"/>
    <w:multiLevelType w:val="multilevel"/>
    <w:tmpl w:val="1DD84AF6"/>
    <w:name w:val="Simple List"/>
    <w:lvl w:ilvl="0">
      <w:start w:val="1"/>
      <w:numFmt w:val="decimal"/>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SimpleL8"/>
      <w:suff w:val="nothing"/>
      <w:lvlText w:val="%8"/>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2" w15:restartNumberingAfterBreak="0">
    <w:nsid w:val="7BFA78BB"/>
    <w:multiLevelType w:val="multilevel"/>
    <w:tmpl w:val="48D68622"/>
    <w:name w:val="f33a5415-1397-4e5c-9bfe-5e29bd1585a7"/>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7DBE40B1"/>
    <w:multiLevelType w:val="multilevel"/>
    <w:tmpl w:val="7E5E7EAE"/>
    <w:name w:val="Schedule 2"/>
    <w:lvl w:ilvl="0">
      <w:start w:val="1"/>
      <w:numFmt w:val="decimal"/>
      <w:pStyle w:val="Schedule2L1"/>
      <w:suff w:val="nothing"/>
      <w:lvlText w:val="Schedule %1"/>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1">
      <w:start w:val="1"/>
      <w:numFmt w:val="upperLetter"/>
      <w:pStyle w:val="Schedule2L2"/>
      <w:suff w:val="nothing"/>
      <w:lvlText w:val="Part %2"/>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2">
      <w:start w:val="1"/>
      <w:numFmt w:val="decimal"/>
      <w:pStyle w:val="Schedule2L3"/>
      <w:isLgl/>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lowerLetter"/>
      <w:pStyle w:val="Schedule2L4"/>
      <w:lvlText w:val="(%4)"/>
      <w:lvlJc w:val="left"/>
      <w:pPr>
        <w:tabs>
          <w:tab w:val="num" w:pos="720"/>
        </w:tabs>
        <w:ind w:left="720" w:hanging="720"/>
      </w:pPr>
      <w:rPr>
        <w:rFonts w:ascii="Times New Roman" w:hAnsi="Times New Roman" w:cs="Times New Roman"/>
        <w:b w:val="0"/>
        <w:i w:val="0"/>
        <w:caps w:val="0"/>
        <w:strike w:val="0"/>
        <w:dstrike w:val="0"/>
        <w:vanish w:val="0"/>
        <w:color w:val="auto"/>
        <w:sz w:val="20"/>
        <w:szCs w:val="16"/>
        <w:u w:val="none"/>
        <w:vertAlign w:val="baseline"/>
      </w:rPr>
    </w:lvl>
    <w:lvl w:ilvl="4">
      <w:start w:val="1"/>
      <w:numFmt w:val="lowerRoman"/>
      <w:pStyle w:val="Schedule2L5"/>
      <w:lvlText w:val="(%5)"/>
      <w:lvlJc w:val="left"/>
      <w:pPr>
        <w:tabs>
          <w:tab w:val="num" w:pos="1440"/>
        </w:tabs>
        <w:ind w:left="1440" w:hanging="720"/>
      </w:pPr>
      <w:rPr>
        <w:rFonts w:ascii="Times New Roman" w:hAnsi="Times New Roman" w:cs="Times New Roman"/>
        <w:b w:val="0"/>
        <w:i w:val="0"/>
        <w:caps w:val="0"/>
        <w:strike w:val="0"/>
        <w:dstrike w:val="0"/>
        <w:vanish w:val="0"/>
        <w:color w:val="auto"/>
        <w:sz w:val="20"/>
        <w:szCs w:val="16"/>
        <w:u w:val="none"/>
        <w:vertAlign w:val="baseline"/>
      </w:rPr>
    </w:lvl>
    <w:lvl w:ilvl="5">
      <w:start w:val="1"/>
      <w:numFmt w:val="upperLetter"/>
      <w:pStyle w:val="Schedule2L6"/>
      <w:lvlText w:val="(%6)"/>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pStyle w:val="Schedule2L7"/>
      <w:lvlText w:val="(%7)"/>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Schedule2L8"/>
      <w:suff w:val="nothing"/>
      <w:lvlText w:val=""/>
      <w:lvlJc w:val="left"/>
      <w:pPr>
        <w:ind w:left="0" w:firstLine="0"/>
      </w:pPr>
      <w:rPr>
        <w:rFonts w:ascii="Times New Roman" w:hAnsi="Times New Roman" w:cs="Times New Roman"/>
        <w:b w:val="0"/>
        <w:i/>
        <w:caps w:val="0"/>
        <w:strike w:val="0"/>
        <w:dstrike w:val="0"/>
        <w:vanish w:val="0"/>
        <w:color w:val="auto"/>
        <w:sz w:val="24"/>
        <w:u w:val="none"/>
        <w:vertAlign w:val="baseline"/>
      </w:rPr>
    </w:lvl>
    <w:lvl w:ilvl="8">
      <w:start w:val="1"/>
      <w:numFmt w:val="none"/>
      <w:lvlRestart w:val="0"/>
      <w:pStyle w:val="Schedule2L9"/>
      <w:suff w:val="nothing"/>
      <w:lvlText w:val=""/>
      <w:lvlJc w:val="left"/>
      <w:pPr>
        <w:ind w:left="0" w:firstLine="0"/>
      </w:pPr>
      <w:rPr>
        <w:rFonts w:ascii="Arial" w:hAnsi="Arial" w:cs="Arial"/>
        <w:b w:val="0"/>
        <w:i w:val="0"/>
        <w:caps w:val="0"/>
        <w:strike w:val="0"/>
        <w:dstrike w:val="0"/>
        <w:vanish w:val="0"/>
        <w:color w:val="auto"/>
        <w:sz w:val="22"/>
        <w:u w:val="none"/>
        <w:vertAlign w:val="baseline"/>
      </w:rPr>
    </w:lvl>
  </w:abstractNum>
  <w:num w:numId="1" w16cid:durableId="9837205">
    <w:abstractNumId w:val="6"/>
  </w:num>
  <w:num w:numId="2" w16cid:durableId="266668387">
    <w:abstractNumId w:val="11"/>
  </w:num>
  <w:num w:numId="3" w16cid:durableId="1545017743">
    <w:abstractNumId w:val="2"/>
  </w:num>
  <w:num w:numId="4" w16cid:durableId="788084662">
    <w:abstractNumId w:val="13"/>
  </w:num>
  <w:num w:numId="5" w16cid:durableId="197390243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1891337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9367083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199938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49350799">
    <w:abstractNumId w:val="2"/>
  </w:num>
  <w:num w:numId="10" w16cid:durableId="40326959">
    <w:abstractNumId w:val="2"/>
  </w:num>
  <w:num w:numId="11" w16cid:durableId="1331517999">
    <w:abstractNumId w:val="2"/>
  </w:num>
  <w:num w:numId="12" w16cid:durableId="740710558">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hdrShapeDefaults>
    <o:shapedefaults v:ext="edit" spidmax="116737"/>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677"/>
    <w:rsid w:val="00002597"/>
    <w:rsid w:val="00006DB2"/>
    <w:rsid w:val="0000796F"/>
    <w:rsid w:val="00010B21"/>
    <w:rsid w:val="00020E83"/>
    <w:rsid w:val="00022984"/>
    <w:rsid w:val="00031625"/>
    <w:rsid w:val="00031E4E"/>
    <w:rsid w:val="0003374E"/>
    <w:rsid w:val="0003489C"/>
    <w:rsid w:val="00035E8A"/>
    <w:rsid w:val="00040293"/>
    <w:rsid w:val="00042EDD"/>
    <w:rsid w:val="00044E4B"/>
    <w:rsid w:val="0004708B"/>
    <w:rsid w:val="00052161"/>
    <w:rsid w:val="0005241D"/>
    <w:rsid w:val="00053310"/>
    <w:rsid w:val="00064605"/>
    <w:rsid w:val="00072D09"/>
    <w:rsid w:val="000913EC"/>
    <w:rsid w:val="0009292A"/>
    <w:rsid w:val="000A37AE"/>
    <w:rsid w:val="000A47C8"/>
    <w:rsid w:val="000A5C61"/>
    <w:rsid w:val="000A66CF"/>
    <w:rsid w:val="000A7FA7"/>
    <w:rsid w:val="000B0E98"/>
    <w:rsid w:val="000B2249"/>
    <w:rsid w:val="000D4DDC"/>
    <w:rsid w:val="000D64F0"/>
    <w:rsid w:val="000E035B"/>
    <w:rsid w:val="000E5F11"/>
    <w:rsid w:val="000F4A01"/>
    <w:rsid w:val="00102BC3"/>
    <w:rsid w:val="00106BB6"/>
    <w:rsid w:val="00110FC7"/>
    <w:rsid w:val="00113435"/>
    <w:rsid w:val="00113B7E"/>
    <w:rsid w:val="00114A43"/>
    <w:rsid w:val="00114F01"/>
    <w:rsid w:val="00122BED"/>
    <w:rsid w:val="00123090"/>
    <w:rsid w:val="00126A6E"/>
    <w:rsid w:val="00142A29"/>
    <w:rsid w:val="00151D55"/>
    <w:rsid w:val="00152152"/>
    <w:rsid w:val="001526EC"/>
    <w:rsid w:val="00165668"/>
    <w:rsid w:val="00182374"/>
    <w:rsid w:val="001927CC"/>
    <w:rsid w:val="00197792"/>
    <w:rsid w:val="001A4E3A"/>
    <w:rsid w:val="001A772E"/>
    <w:rsid w:val="001C072E"/>
    <w:rsid w:val="001C146D"/>
    <w:rsid w:val="001E1EA4"/>
    <w:rsid w:val="001F4281"/>
    <w:rsid w:val="001F5A75"/>
    <w:rsid w:val="00203113"/>
    <w:rsid w:val="00203621"/>
    <w:rsid w:val="00203675"/>
    <w:rsid w:val="0020512C"/>
    <w:rsid w:val="002078C1"/>
    <w:rsid w:val="002117FA"/>
    <w:rsid w:val="00216874"/>
    <w:rsid w:val="00217082"/>
    <w:rsid w:val="002257CA"/>
    <w:rsid w:val="00237F07"/>
    <w:rsid w:val="00250B9B"/>
    <w:rsid w:val="0025323D"/>
    <w:rsid w:val="00263E8B"/>
    <w:rsid w:val="0026412C"/>
    <w:rsid w:val="00271879"/>
    <w:rsid w:val="00277D6E"/>
    <w:rsid w:val="002848C7"/>
    <w:rsid w:val="00292EFB"/>
    <w:rsid w:val="00295E86"/>
    <w:rsid w:val="002A10DA"/>
    <w:rsid w:val="002A15BC"/>
    <w:rsid w:val="002A198F"/>
    <w:rsid w:val="002C49AE"/>
    <w:rsid w:val="002D5DD3"/>
    <w:rsid w:val="002D718F"/>
    <w:rsid w:val="002E1633"/>
    <w:rsid w:val="002F0A35"/>
    <w:rsid w:val="002F421B"/>
    <w:rsid w:val="002F535A"/>
    <w:rsid w:val="0030171A"/>
    <w:rsid w:val="00301F41"/>
    <w:rsid w:val="0031626B"/>
    <w:rsid w:val="00323657"/>
    <w:rsid w:val="00324721"/>
    <w:rsid w:val="00326C60"/>
    <w:rsid w:val="00327AB4"/>
    <w:rsid w:val="00337A85"/>
    <w:rsid w:val="00346062"/>
    <w:rsid w:val="00354A48"/>
    <w:rsid w:val="003605D1"/>
    <w:rsid w:val="00360C05"/>
    <w:rsid w:val="00367CDD"/>
    <w:rsid w:val="00371700"/>
    <w:rsid w:val="00383B7C"/>
    <w:rsid w:val="003850ED"/>
    <w:rsid w:val="0038763E"/>
    <w:rsid w:val="00391E11"/>
    <w:rsid w:val="00396F2E"/>
    <w:rsid w:val="00397733"/>
    <w:rsid w:val="003A20BC"/>
    <w:rsid w:val="003A2831"/>
    <w:rsid w:val="003A6E40"/>
    <w:rsid w:val="003B38F0"/>
    <w:rsid w:val="003B3F73"/>
    <w:rsid w:val="003B6922"/>
    <w:rsid w:val="003C27CA"/>
    <w:rsid w:val="003C5AC4"/>
    <w:rsid w:val="003C6005"/>
    <w:rsid w:val="003D3995"/>
    <w:rsid w:val="003E1821"/>
    <w:rsid w:val="003E4232"/>
    <w:rsid w:val="003E63C0"/>
    <w:rsid w:val="003E6BD2"/>
    <w:rsid w:val="003F00B0"/>
    <w:rsid w:val="003F1018"/>
    <w:rsid w:val="003F476D"/>
    <w:rsid w:val="003F71F3"/>
    <w:rsid w:val="00400BAA"/>
    <w:rsid w:val="00402DC4"/>
    <w:rsid w:val="00414C7F"/>
    <w:rsid w:val="00415613"/>
    <w:rsid w:val="004175E0"/>
    <w:rsid w:val="00432491"/>
    <w:rsid w:val="004366B5"/>
    <w:rsid w:val="004450B3"/>
    <w:rsid w:val="00460ECA"/>
    <w:rsid w:val="004639A8"/>
    <w:rsid w:val="00467623"/>
    <w:rsid w:val="00474E86"/>
    <w:rsid w:val="004776AF"/>
    <w:rsid w:val="00485BD6"/>
    <w:rsid w:val="00485FA5"/>
    <w:rsid w:val="00491400"/>
    <w:rsid w:val="00492ABA"/>
    <w:rsid w:val="004A3B07"/>
    <w:rsid w:val="004A3B0D"/>
    <w:rsid w:val="004B2932"/>
    <w:rsid w:val="004B5ED1"/>
    <w:rsid w:val="004B6B75"/>
    <w:rsid w:val="004B6EC7"/>
    <w:rsid w:val="004C79BD"/>
    <w:rsid w:val="004D127D"/>
    <w:rsid w:val="004D2502"/>
    <w:rsid w:val="004E24C9"/>
    <w:rsid w:val="005033B7"/>
    <w:rsid w:val="00504D37"/>
    <w:rsid w:val="00510E0C"/>
    <w:rsid w:val="0051477E"/>
    <w:rsid w:val="00517336"/>
    <w:rsid w:val="00520F9E"/>
    <w:rsid w:val="005234E6"/>
    <w:rsid w:val="005255D4"/>
    <w:rsid w:val="00527BD5"/>
    <w:rsid w:val="00531213"/>
    <w:rsid w:val="00531829"/>
    <w:rsid w:val="00540EF1"/>
    <w:rsid w:val="0054328C"/>
    <w:rsid w:val="00546846"/>
    <w:rsid w:val="00547FC9"/>
    <w:rsid w:val="0055457B"/>
    <w:rsid w:val="005547DA"/>
    <w:rsid w:val="00556447"/>
    <w:rsid w:val="005643FE"/>
    <w:rsid w:val="00572E95"/>
    <w:rsid w:val="00581704"/>
    <w:rsid w:val="00584426"/>
    <w:rsid w:val="00584A0A"/>
    <w:rsid w:val="005862A3"/>
    <w:rsid w:val="005876A7"/>
    <w:rsid w:val="00596D15"/>
    <w:rsid w:val="005A1883"/>
    <w:rsid w:val="005B7EAD"/>
    <w:rsid w:val="005C07B2"/>
    <w:rsid w:val="005C5D8B"/>
    <w:rsid w:val="005C780A"/>
    <w:rsid w:val="005D061C"/>
    <w:rsid w:val="005D569B"/>
    <w:rsid w:val="005E36E5"/>
    <w:rsid w:val="005E4444"/>
    <w:rsid w:val="005F0659"/>
    <w:rsid w:val="005F1EAF"/>
    <w:rsid w:val="005F478E"/>
    <w:rsid w:val="005F641D"/>
    <w:rsid w:val="005F6808"/>
    <w:rsid w:val="00615022"/>
    <w:rsid w:val="00627311"/>
    <w:rsid w:val="00635EBF"/>
    <w:rsid w:val="00640140"/>
    <w:rsid w:val="00641403"/>
    <w:rsid w:val="00641909"/>
    <w:rsid w:val="00642AB5"/>
    <w:rsid w:val="00645848"/>
    <w:rsid w:val="00650B4A"/>
    <w:rsid w:val="00656659"/>
    <w:rsid w:val="0066137E"/>
    <w:rsid w:val="00666D38"/>
    <w:rsid w:val="006741E1"/>
    <w:rsid w:val="00674DE3"/>
    <w:rsid w:val="00674EEA"/>
    <w:rsid w:val="00680B1C"/>
    <w:rsid w:val="00681178"/>
    <w:rsid w:val="00683422"/>
    <w:rsid w:val="00691A5F"/>
    <w:rsid w:val="006B3E91"/>
    <w:rsid w:val="006B5BB3"/>
    <w:rsid w:val="006C0CA4"/>
    <w:rsid w:val="006C6D47"/>
    <w:rsid w:val="006C7D07"/>
    <w:rsid w:val="006D0846"/>
    <w:rsid w:val="006D263F"/>
    <w:rsid w:val="006D3BEA"/>
    <w:rsid w:val="006D46ED"/>
    <w:rsid w:val="006D68F7"/>
    <w:rsid w:val="006E69DA"/>
    <w:rsid w:val="006F17BC"/>
    <w:rsid w:val="006F264C"/>
    <w:rsid w:val="007019E7"/>
    <w:rsid w:val="00703FC9"/>
    <w:rsid w:val="007058E2"/>
    <w:rsid w:val="00716C66"/>
    <w:rsid w:val="00727C91"/>
    <w:rsid w:val="007321C4"/>
    <w:rsid w:val="007342E0"/>
    <w:rsid w:val="007378B3"/>
    <w:rsid w:val="007425F2"/>
    <w:rsid w:val="00756165"/>
    <w:rsid w:val="00760F47"/>
    <w:rsid w:val="00770845"/>
    <w:rsid w:val="007808D8"/>
    <w:rsid w:val="00781F63"/>
    <w:rsid w:val="0079039B"/>
    <w:rsid w:val="00790E67"/>
    <w:rsid w:val="00793E55"/>
    <w:rsid w:val="00795B41"/>
    <w:rsid w:val="007A2CC4"/>
    <w:rsid w:val="007A5197"/>
    <w:rsid w:val="007A771D"/>
    <w:rsid w:val="007A7738"/>
    <w:rsid w:val="007A7E74"/>
    <w:rsid w:val="007B171D"/>
    <w:rsid w:val="007B2E82"/>
    <w:rsid w:val="007B6AC2"/>
    <w:rsid w:val="007C107F"/>
    <w:rsid w:val="007C3677"/>
    <w:rsid w:val="007C5BD9"/>
    <w:rsid w:val="007C6A49"/>
    <w:rsid w:val="007C721E"/>
    <w:rsid w:val="007E21AB"/>
    <w:rsid w:val="007E3A22"/>
    <w:rsid w:val="007E57DD"/>
    <w:rsid w:val="00811765"/>
    <w:rsid w:val="00812793"/>
    <w:rsid w:val="0081402B"/>
    <w:rsid w:val="00817D86"/>
    <w:rsid w:val="00820975"/>
    <w:rsid w:val="00826796"/>
    <w:rsid w:val="00826F67"/>
    <w:rsid w:val="0082726B"/>
    <w:rsid w:val="008310CC"/>
    <w:rsid w:val="00834A8D"/>
    <w:rsid w:val="00843E73"/>
    <w:rsid w:val="00843F03"/>
    <w:rsid w:val="0084598F"/>
    <w:rsid w:val="00850AD7"/>
    <w:rsid w:val="008550F3"/>
    <w:rsid w:val="00862433"/>
    <w:rsid w:val="00862F39"/>
    <w:rsid w:val="00871409"/>
    <w:rsid w:val="00880F1C"/>
    <w:rsid w:val="00881D54"/>
    <w:rsid w:val="008848C8"/>
    <w:rsid w:val="0088743A"/>
    <w:rsid w:val="00890FE4"/>
    <w:rsid w:val="008C030C"/>
    <w:rsid w:val="008C4094"/>
    <w:rsid w:val="008D09DD"/>
    <w:rsid w:val="008E150D"/>
    <w:rsid w:val="008E2106"/>
    <w:rsid w:val="00901288"/>
    <w:rsid w:val="00902FA6"/>
    <w:rsid w:val="009170FE"/>
    <w:rsid w:val="00920EE1"/>
    <w:rsid w:val="0092599D"/>
    <w:rsid w:val="009337E5"/>
    <w:rsid w:val="00935CBF"/>
    <w:rsid w:val="009362BB"/>
    <w:rsid w:val="00937E03"/>
    <w:rsid w:val="00941B72"/>
    <w:rsid w:val="009422F5"/>
    <w:rsid w:val="009450CA"/>
    <w:rsid w:val="0096728D"/>
    <w:rsid w:val="0096740A"/>
    <w:rsid w:val="009677FF"/>
    <w:rsid w:val="0098462D"/>
    <w:rsid w:val="00990475"/>
    <w:rsid w:val="00993A52"/>
    <w:rsid w:val="00993F38"/>
    <w:rsid w:val="00996615"/>
    <w:rsid w:val="00996D7C"/>
    <w:rsid w:val="00997349"/>
    <w:rsid w:val="009A3D5A"/>
    <w:rsid w:val="009A62C8"/>
    <w:rsid w:val="009B3101"/>
    <w:rsid w:val="009B634B"/>
    <w:rsid w:val="009B7547"/>
    <w:rsid w:val="009B7C2E"/>
    <w:rsid w:val="009C165D"/>
    <w:rsid w:val="009C63C0"/>
    <w:rsid w:val="009C79AC"/>
    <w:rsid w:val="009E17D5"/>
    <w:rsid w:val="009E2B24"/>
    <w:rsid w:val="009E489F"/>
    <w:rsid w:val="009E51B8"/>
    <w:rsid w:val="009E5B25"/>
    <w:rsid w:val="009F0B9A"/>
    <w:rsid w:val="009F1700"/>
    <w:rsid w:val="009F2997"/>
    <w:rsid w:val="009F6408"/>
    <w:rsid w:val="00A032AD"/>
    <w:rsid w:val="00A0766C"/>
    <w:rsid w:val="00A11E59"/>
    <w:rsid w:val="00A23AC8"/>
    <w:rsid w:val="00A27840"/>
    <w:rsid w:val="00A36485"/>
    <w:rsid w:val="00A45826"/>
    <w:rsid w:val="00A55E92"/>
    <w:rsid w:val="00A57999"/>
    <w:rsid w:val="00A6521C"/>
    <w:rsid w:val="00A65EDA"/>
    <w:rsid w:val="00A8172B"/>
    <w:rsid w:val="00A90F8E"/>
    <w:rsid w:val="00AA10DE"/>
    <w:rsid w:val="00AA4925"/>
    <w:rsid w:val="00AB231E"/>
    <w:rsid w:val="00AB23A1"/>
    <w:rsid w:val="00AB7EA7"/>
    <w:rsid w:val="00AC3CBE"/>
    <w:rsid w:val="00AC3F61"/>
    <w:rsid w:val="00AD58F2"/>
    <w:rsid w:val="00AD61C0"/>
    <w:rsid w:val="00AD6DCF"/>
    <w:rsid w:val="00AD7825"/>
    <w:rsid w:val="00AD7F82"/>
    <w:rsid w:val="00AE6091"/>
    <w:rsid w:val="00AF7963"/>
    <w:rsid w:val="00B0354F"/>
    <w:rsid w:val="00B0623C"/>
    <w:rsid w:val="00B10EC6"/>
    <w:rsid w:val="00B1410F"/>
    <w:rsid w:val="00B170D7"/>
    <w:rsid w:val="00B2340A"/>
    <w:rsid w:val="00B237A7"/>
    <w:rsid w:val="00B23E95"/>
    <w:rsid w:val="00B244A4"/>
    <w:rsid w:val="00B26588"/>
    <w:rsid w:val="00B35903"/>
    <w:rsid w:val="00B35ADD"/>
    <w:rsid w:val="00B377B5"/>
    <w:rsid w:val="00B5228E"/>
    <w:rsid w:val="00B52D10"/>
    <w:rsid w:val="00B61CD9"/>
    <w:rsid w:val="00B64C59"/>
    <w:rsid w:val="00B70987"/>
    <w:rsid w:val="00B71BAC"/>
    <w:rsid w:val="00B74D0F"/>
    <w:rsid w:val="00B8014A"/>
    <w:rsid w:val="00B967BD"/>
    <w:rsid w:val="00B9709D"/>
    <w:rsid w:val="00BA094D"/>
    <w:rsid w:val="00BA75C1"/>
    <w:rsid w:val="00BB3F03"/>
    <w:rsid w:val="00BC37FF"/>
    <w:rsid w:val="00BC53EA"/>
    <w:rsid w:val="00BC6C43"/>
    <w:rsid w:val="00BD1C45"/>
    <w:rsid w:val="00BE40A3"/>
    <w:rsid w:val="00BF5D24"/>
    <w:rsid w:val="00BF7EFA"/>
    <w:rsid w:val="00C07D1F"/>
    <w:rsid w:val="00C119AB"/>
    <w:rsid w:val="00C14A1D"/>
    <w:rsid w:val="00C16F68"/>
    <w:rsid w:val="00C1720E"/>
    <w:rsid w:val="00C22FEC"/>
    <w:rsid w:val="00C24C2B"/>
    <w:rsid w:val="00C24F37"/>
    <w:rsid w:val="00C27C73"/>
    <w:rsid w:val="00C32775"/>
    <w:rsid w:val="00C4266D"/>
    <w:rsid w:val="00C42AF9"/>
    <w:rsid w:val="00C51626"/>
    <w:rsid w:val="00C53239"/>
    <w:rsid w:val="00C53689"/>
    <w:rsid w:val="00C6215B"/>
    <w:rsid w:val="00C67C86"/>
    <w:rsid w:val="00C72E74"/>
    <w:rsid w:val="00C73D1C"/>
    <w:rsid w:val="00C73FDC"/>
    <w:rsid w:val="00C744A1"/>
    <w:rsid w:val="00C92BA4"/>
    <w:rsid w:val="00C93A27"/>
    <w:rsid w:val="00C9735D"/>
    <w:rsid w:val="00C97D35"/>
    <w:rsid w:val="00C97F69"/>
    <w:rsid w:val="00CA184E"/>
    <w:rsid w:val="00CB30C2"/>
    <w:rsid w:val="00CB5428"/>
    <w:rsid w:val="00CB781C"/>
    <w:rsid w:val="00CB7C1B"/>
    <w:rsid w:val="00CC268D"/>
    <w:rsid w:val="00CC3178"/>
    <w:rsid w:val="00CC3BDA"/>
    <w:rsid w:val="00CD2B56"/>
    <w:rsid w:val="00CD7FE2"/>
    <w:rsid w:val="00CE26BC"/>
    <w:rsid w:val="00CE6A14"/>
    <w:rsid w:val="00CF3C2B"/>
    <w:rsid w:val="00D03035"/>
    <w:rsid w:val="00D03F24"/>
    <w:rsid w:val="00D04476"/>
    <w:rsid w:val="00D14A68"/>
    <w:rsid w:val="00D237E2"/>
    <w:rsid w:val="00D333C3"/>
    <w:rsid w:val="00D34A7D"/>
    <w:rsid w:val="00D4017D"/>
    <w:rsid w:val="00D41D07"/>
    <w:rsid w:val="00D43C22"/>
    <w:rsid w:val="00D44C86"/>
    <w:rsid w:val="00D47799"/>
    <w:rsid w:val="00D51F1F"/>
    <w:rsid w:val="00D57903"/>
    <w:rsid w:val="00D60B98"/>
    <w:rsid w:val="00D628CF"/>
    <w:rsid w:val="00D671F3"/>
    <w:rsid w:val="00D724C0"/>
    <w:rsid w:val="00D728BA"/>
    <w:rsid w:val="00D732AE"/>
    <w:rsid w:val="00D91395"/>
    <w:rsid w:val="00D9621A"/>
    <w:rsid w:val="00DA7001"/>
    <w:rsid w:val="00DB1B4E"/>
    <w:rsid w:val="00DB1C9F"/>
    <w:rsid w:val="00DB25F4"/>
    <w:rsid w:val="00DC013C"/>
    <w:rsid w:val="00DC4F06"/>
    <w:rsid w:val="00DC651D"/>
    <w:rsid w:val="00DD4E6A"/>
    <w:rsid w:val="00DD7D99"/>
    <w:rsid w:val="00DE4AB7"/>
    <w:rsid w:val="00E04D8D"/>
    <w:rsid w:val="00E125BC"/>
    <w:rsid w:val="00E223D9"/>
    <w:rsid w:val="00E270CF"/>
    <w:rsid w:val="00E307F7"/>
    <w:rsid w:val="00E32A21"/>
    <w:rsid w:val="00E35D62"/>
    <w:rsid w:val="00E415FA"/>
    <w:rsid w:val="00E42532"/>
    <w:rsid w:val="00E4375D"/>
    <w:rsid w:val="00E47BC9"/>
    <w:rsid w:val="00E509E0"/>
    <w:rsid w:val="00E52C76"/>
    <w:rsid w:val="00E60A31"/>
    <w:rsid w:val="00E64C18"/>
    <w:rsid w:val="00E6694E"/>
    <w:rsid w:val="00E7072E"/>
    <w:rsid w:val="00E721C4"/>
    <w:rsid w:val="00E72B7F"/>
    <w:rsid w:val="00E7356C"/>
    <w:rsid w:val="00E73D99"/>
    <w:rsid w:val="00E87377"/>
    <w:rsid w:val="00E964C4"/>
    <w:rsid w:val="00E96E31"/>
    <w:rsid w:val="00EA040B"/>
    <w:rsid w:val="00EA0AE5"/>
    <w:rsid w:val="00EA41D7"/>
    <w:rsid w:val="00EB1238"/>
    <w:rsid w:val="00EB4040"/>
    <w:rsid w:val="00EB440C"/>
    <w:rsid w:val="00EC0918"/>
    <w:rsid w:val="00EC1679"/>
    <w:rsid w:val="00EC43A7"/>
    <w:rsid w:val="00EC5E82"/>
    <w:rsid w:val="00EE0337"/>
    <w:rsid w:val="00EE39E4"/>
    <w:rsid w:val="00EE4C4B"/>
    <w:rsid w:val="00EE6DCE"/>
    <w:rsid w:val="00EF441A"/>
    <w:rsid w:val="00EF53F1"/>
    <w:rsid w:val="00EF5718"/>
    <w:rsid w:val="00EF5DBC"/>
    <w:rsid w:val="00F074A7"/>
    <w:rsid w:val="00F179A3"/>
    <w:rsid w:val="00F20289"/>
    <w:rsid w:val="00F30EF0"/>
    <w:rsid w:val="00F32687"/>
    <w:rsid w:val="00F327CB"/>
    <w:rsid w:val="00F378DA"/>
    <w:rsid w:val="00F37C81"/>
    <w:rsid w:val="00F46933"/>
    <w:rsid w:val="00F50C13"/>
    <w:rsid w:val="00F50FB8"/>
    <w:rsid w:val="00F537B1"/>
    <w:rsid w:val="00F55534"/>
    <w:rsid w:val="00F605AA"/>
    <w:rsid w:val="00F60ED9"/>
    <w:rsid w:val="00F65A6A"/>
    <w:rsid w:val="00F65A80"/>
    <w:rsid w:val="00F671FA"/>
    <w:rsid w:val="00F67451"/>
    <w:rsid w:val="00F828CD"/>
    <w:rsid w:val="00F86EA8"/>
    <w:rsid w:val="00F92E3F"/>
    <w:rsid w:val="00F972E6"/>
    <w:rsid w:val="00FA382A"/>
    <w:rsid w:val="00FA3C02"/>
    <w:rsid w:val="00FA5E5A"/>
    <w:rsid w:val="00FA7020"/>
    <w:rsid w:val="00FB1F2E"/>
    <w:rsid w:val="00FB2EC0"/>
    <w:rsid w:val="00FC15FE"/>
    <w:rsid w:val="00FC4A6C"/>
    <w:rsid w:val="00FC62F4"/>
    <w:rsid w:val="00FC6EFC"/>
    <w:rsid w:val="00FD2D92"/>
    <w:rsid w:val="00FE14A3"/>
    <w:rsid w:val="00FF31AB"/>
    <w:rsid w:val="00FF580E"/>
    <w:rsid w:val="00FF68AE"/>
    <w:rsid w:val="00FF72FA"/>
  </w:rsids>
  <m:mathPr>
    <m:mathFont m:val="Cambria Math"/>
    <m:brkBin m:val="before"/>
    <m:brkBinSub m:val="--"/>
    <m:smallFrac m:val="0"/>
    <m:dispDef/>
    <m:lMargin m:val="0"/>
    <m:rMargin m:val="0"/>
    <m:defJc m:val="centerGroup"/>
    <m:wrapIndent m:val="1440"/>
    <m:intLim m:val="subSup"/>
    <m:naryLim m:val="undOvr"/>
  </m:mathPr>
  <w:themeFontLang w:val="en-GB" w:bidi="lo-LA"/>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23627E87"/>
  <w15:docId w15:val="{D3684546-A99C-4E91-91D9-6831893B7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Simplified Arabic"/>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93D90"/>
    <w:pPr>
      <w:spacing w:after="240"/>
      <w:jc w:val="both"/>
    </w:pPr>
    <w:rPr>
      <w:rFonts w:cs="Times New Roman"/>
      <w:sz w:val="24"/>
      <w:szCs w:val="24"/>
      <w:lang w:bidi="ar-AE"/>
    </w:rPr>
  </w:style>
  <w:style w:type="paragraph" w:styleId="Heading1">
    <w:name w:val="heading 1"/>
    <w:basedOn w:val="Normal"/>
    <w:next w:val="BodyText"/>
    <w:link w:val="Heading1Char"/>
    <w:qFormat/>
    <w:rsid w:val="000757C6"/>
    <w:pPr>
      <w:outlineLvl w:val="0"/>
    </w:pPr>
  </w:style>
  <w:style w:type="paragraph" w:styleId="Heading2">
    <w:name w:val="heading 2"/>
    <w:basedOn w:val="Normal"/>
    <w:next w:val="BodyText"/>
    <w:link w:val="Heading2Char"/>
    <w:qFormat/>
    <w:rsid w:val="000757C6"/>
    <w:pPr>
      <w:outlineLvl w:val="1"/>
    </w:pPr>
  </w:style>
  <w:style w:type="paragraph" w:styleId="Heading3">
    <w:name w:val="heading 3"/>
    <w:basedOn w:val="Heading2"/>
    <w:next w:val="BodyText"/>
    <w:link w:val="Heading3Char"/>
    <w:qFormat/>
    <w:rsid w:val="000757C6"/>
    <w:pPr>
      <w:outlineLvl w:val="2"/>
    </w:pPr>
  </w:style>
  <w:style w:type="paragraph" w:styleId="Heading4">
    <w:name w:val="heading 4"/>
    <w:basedOn w:val="Normal"/>
    <w:next w:val="BodyText"/>
    <w:link w:val="Heading4Char"/>
    <w:qFormat/>
    <w:rsid w:val="000757C6"/>
    <w:pPr>
      <w:outlineLvl w:val="3"/>
    </w:pPr>
  </w:style>
  <w:style w:type="paragraph" w:styleId="Heading5">
    <w:name w:val="heading 5"/>
    <w:basedOn w:val="Normal"/>
    <w:next w:val="BodyText"/>
    <w:link w:val="Heading5Char"/>
    <w:qFormat/>
    <w:rsid w:val="000757C6"/>
    <w:pPr>
      <w:outlineLvl w:val="4"/>
    </w:pPr>
  </w:style>
  <w:style w:type="paragraph" w:styleId="Heading6">
    <w:name w:val="heading 6"/>
    <w:basedOn w:val="Normal"/>
    <w:next w:val="BodyText"/>
    <w:link w:val="Heading6Char"/>
    <w:qFormat/>
    <w:rsid w:val="000757C6"/>
    <w:pPr>
      <w:outlineLvl w:val="5"/>
    </w:pPr>
  </w:style>
  <w:style w:type="paragraph" w:styleId="Heading7">
    <w:name w:val="heading 7"/>
    <w:basedOn w:val="Normal"/>
    <w:next w:val="BodyText"/>
    <w:link w:val="Heading7Char"/>
    <w:qFormat/>
    <w:rsid w:val="000757C6"/>
    <w:pPr>
      <w:outlineLvl w:val="6"/>
    </w:pPr>
  </w:style>
  <w:style w:type="paragraph" w:styleId="Heading8">
    <w:name w:val="heading 8"/>
    <w:basedOn w:val="Normal"/>
    <w:next w:val="BodyText"/>
    <w:link w:val="Heading8Char"/>
    <w:qFormat/>
    <w:rsid w:val="000757C6"/>
    <w:pPr>
      <w:outlineLvl w:val="7"/>
    </w:pPr>
  </w:style>
  <w:style w:type="paragraph" w:styleId="Heading9">
    <w:name w:val="heading 9"/>
    <w:basedOn w:val="Normal"/>
    <w:next w:val="BodyText"/>
    <w:link w:val="Heading9Char"/>
    <w:qFormat/>
    <w:rsid w:val="000757C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5669B2"/>
    <w:rPr>
      <w:lang w:eastAsia="en-GB"/>
    </w:rPr>
  </w:style>
  <w:style w:type="character" w:customStyle="1" w:styleId="BodyTextChar">
    <w:name w:val="Body Text Char"/>
    <w:basedOn w:val="DefaultParagraphFont"/>
    <w:link w:val="BodyText"/>
    <w:rsid w:val="00025DCA"/>
    <w:rPr>
      <w:sz w:val="24"/>
      <w:szCs w:val="24"/>
      <w:lang w:eastAsia="en-GB" w:bidi="ar-AE"/>
    </w:rPr>
  </w:style>
  <w:style w:type="character" w:customStyle="1" w:styleId="Heading1Char">
    <w:name w:val="Heading 1 Char"/>
    <w:basedOn w:val="DefaultParagraphFont"/>
    <w:link w:val="Heading1"/>
    <w:rsid w:val="0020061C"/>
    <w:rPr>
      <w:sz w:val="24"/>
      <w:szCs w:val="24"/>
      <w:lang w:bidi="ar-AE"/>
    </w:rPr>
  </w:style>
  <w:style w:type="character" w:customStyle="1" w:styleId="Heading2Char">
    <w:name w:val="Heading 2 Char"/>
    <w:basedOn w:val="DefaultParagraphFont"/>
    <w:link w:val="Heading2"/>
    <w:rsid w:val="0020061C"/>
    <w:rPr>
      <w:sz w:val="24"/>
      <w:szCs w:val="24"/>
      <w:lang w:bidi="ar-AE"/>
    </w:rPr>
  </w:style>
  <w:style w:type="character" w:customStyle="1" w:styleId="Heading3Char">
    <w:name w:val="Heading 3 Char"/>
    <w:basedOn w:val="DefaultParagraphFont"/>
    <w:link w:val="Heading3"/>
    <w:rsid w:val="0020061C"/>
    <w:rPr>
      <w:sz w:val="24"/>
      <w:szCs w:val="24"/>
      <w:lang w:bidi="ar-AE"/>
    </w:rPr>
  </w:style>
  <w:style w:type="character" w:customStyle="1" w:styleId="Heading4Char">
    <w:name w:val="Heading 4 Char"/>
    <w:basedOn w:val="DefaultParagraphFont"/>
    <w:link w:val="Heading4"/>
    <w:rsid w:val="0020061C"/>
    <w:rPr>
      <w:sz w:val="24"/>
      <w:szCs w:val="24"/>
      <w:lang w:bidi="ar-AE"/>
    </w:rPr>
  </w:style>
  <w:style w:type="character" w:customStyle="1" w:styleId="Heading5Char">
    <w:name w:val="Heading 5 Char"/>
    <w:basedOn w:val="DefaultParagraphFont"/>
    <w:link w:val="Heading5"/>
    <w:rsid w:val="0020061C"/>
    <w:rPr>
      <w:sz w:val="24"/>
      <w:szCs w:val="24"/>
      <w:lang w:bidi="ar-AE"/>
    </w:rPr>
  </w:style>
  <w:style w:type="character" w:customStyle="1" w:styleId="Heading6Char">
    <w:name w:val="Heading 6 Char"/>
    <w:basedOn w:val="DefaultParagraphFont"/>
    <w:link w:val="Heading6"/>
    <w:rsid w:val="0020061C"/>
    <w:rPr>
      <w:sz w:val="24"/>
      <w:szCs w:val="24"/>
      <w:lang w:bidi="ar-AE"/>
    </w:rPr>
  </w:style>
  <w:style w:type="character" w:customStyle="1" w:styleId="Heading7Char">
    <w:name w:val="Heading 7 Char"/>
    <w:basedOn w:val="DefaultParagraphFont"/>
    <w:link w:val="Heading7"/>
    <w:rsid w:val="0020061C"/>
    <w:rPr>
      <w:sz w:val="24"/>
      <w:szCs w:val="24"/>
      <w:lang w:bidi="ar-AE"/>
    </w:rPr>
  </w:style>
  <w:style w:type="character" w:customStyle="1" w:styleId="Heading8Char">
    <w:name w:val="Heading 8 Char"/>
    <w:basedOn w:val="DefaultParagraphFont"/>
    <w:link w:val="Heading8"/>
    <w:rsid w:val="0020061C"/>
    <w:rPr>
      <w:sz w:val="24"/>
      <w:szCs w:val="24"/>
      <w:lang w:bidi="ar-AE"/>
    </w:rPr>
  </w:style>
  <w:style w:type="character" w:customStyle="1" w:styleId="Heading9Char">
    <w:name w:val="Heading 9 Char"/>
    <w:basedOn w:val="DefaultParagraphFont"/>
    <w:link w:val="Heading9"/>
    <w:rsid w:val="0020061C"/>
    <w:rPr>
      <w:sz w:val="24"/>
      <w:szCs w:val="24"/>
      <w:lang w:bidi="ar-AE"/>
    </w:rPr>
  </w:style>
  <w:style w:type="paragraph" w:styleId="Header">
    <w:name w:val="header"/>
    <w:link w:val="HeaderChar"/>
    <w:uiPriority w:val="99"/>
    <w:qFormat/>
    <w:rsid w:val="000757C6"/>
    <w:pPr>
      <w:jc w:val="both"/>
    </w:pPr>
    <w:rPr>
      <w:sz w:val="24"/>
      <w:szCs w:val="24"/>
      <w:lang w:bidi="he-IL"/>
    </w:rPr>
  </w:style>
  <w:style w:type="character" w:customStyle="1" w:styleId="HeaderChar">
    <w:name w:val="Header Char"/>
    <w:basedOn w:val="DefaultParagraphFont"/>
    <w:link w:val="Header"/>
    <w:rsid w:val="00EE7914"/>
    <w:rPr>
      <w:sz w:val="24"/>
      <w:szCs w:val="24"/>
      <w:lang w:val="en-GB" w:eastAsia="zh-CN" w:bidi="he-IL"/>
    </w:rPr>
  </w:style>
  <w:style w:type="paragraph" w:styleId="Footer">
    <w:name w:val="footer"/>
    <w:link w:val="FooterChar"/>
    <w:qFormat/>
    <w:rsid w:val="000757C6"/>
    <w:rPr>
      <w:rFonts w:cs="Times New Roman"/>
      <w:sz w:val="16"/>
      <w:szCs w:val="16"/>
      <w:lang w:bidi="he-IL"/>
    </w:rPr>
  </w:style>
  <w:style w:type="character" w:customStyle="1" w:styleId="FooterChar">
    <w:name w:val="Footer Char"/>
    <w:basedOn w:val="DefaultParagraphFont"/>
    <w:link w:val="Footer"/>
    <w:rsid w:val="00EE7914"/>
    <w:rPr>
      <w:rFonts w:cs="Times New Roman"/>
      <w:sz w:val="16"/>
      <w:szCs w:val="16"/>
      <w:lang w:bidi="he-IL"/>
    </w:rPr>
  </w:style>
  <w:style w:type="paragraph" w:customStyle="1" w:styleId="BodyText1">
    <w:name w:val="Body Text 1"/>
    <w:basedOn w:val="Normal"/>
    <w:rsid w:val="005669B2"/>
    <w:pPr>
      <w:ind w:left="720"/>
    </w:pPr>
    <w:rPr>
      <w:lang w:eastAsia="en-GB"/>
    </w:rPr>
  </w:style>
  <w:style w:type="paragraph" w:styleId="BodyText2">
    <w:name w:val="Body Text 2"/>
    <w:basedOn w:val="Normal"/>
    <w:link w:val="BodyText2Char"/>
    <w:rsid w:val="005669B2"/>
    <w:pPr>
      <w:ind w:left="1440"/>
    </w:pPr>
    <w:rPr>
      <w:lang w:eastAsia="en-GB"/>
    </w:rPr>
  </w:style>
  <w:style w:type="character" w:customStyle="1" w:styleId="BodyText2Char">
    <w:name w:val="Body Text 2 Char"/>
    <w:basedOn w:val="DefaultParagraphFont"/>
    <w:link w:val="BodyText2"/>
    <w:rsid w:val="00025DCA"/>
    <w:rPr>
      <w:sz w:val="24"/>
      <w:szCs w:val="24"/>
      <w:lang w:eastAsia="en-GB" w:bidi="ar-AE"/>
    </w:rPr>
  </w:style>
  <w:style w:type="paragraph" w:styleId="BodyText3">
    <w:name w:val="Body Text 3"/>
    <w:basedOn w:val="Normal"/>
    <w:link w:val="BodyText3Char"/>
    <w:rsid w:val="005669B2"/>
    <w:pPr>
      <w:ind w:left="2160"/>
    </w:pPr>
    <w:rPr>
      <w:lang w:eastAsia="en-GB"/>
    </w:rPr>
  </w:style>
  <w:style w:type="character" w:customStyle="1" w:styleId="BodyText3Char">
    <w:name w:val="Body Text 3 Char"/>
    <w:basedOn w:val="DefaultParagraphFont"/>
    <w:link w:val="BodyText3"/>
    <w:rsid w:val="00025DCA"/>
    <w:rPr>
      <w:sz w:val="24"/>
      <w:szCs w:val="24"/>
      <w:lang w:eastAsia="en-GB" w:bidi="ar-AE"/>
    </w:rPr>
  </w:style>
  <w:style w:type="paragraph" w:customStyle="1" w:styleId="BodyText4">
    <w:name w:val="Body Text 4"/>
    <w:basedOn w:val="Normal"/>
    <w:rsid w:val="005669B2"/>
    <w:pPr>
      <w:ind w:left="2880"/>
    </w:pPr>
    <w:rPr>
      <w:lang w:eastAsia="en-GB"/>
    </w:rPr>
  </w:style>
  <w:style w:type="paragraph" w:customStyle="1" w:styleId="BodyText5">
    <w:name w:val="Body Text 5"/>
    <w:basedOn w:val="Normal"/>
    <w:rsid w:val="005669B2"/>
    <w:pPr>
      <w:ind w:left="3600"/>
    </w:pPr>
    <w:rPr>
      <w:lang w:eastAsia="en-GB"/>
    </w:rPr>
  </w:style>
  <w:style w:type="paragraph" w:customStyle="1" w:styleId="BodyText6">
    <w:name w:val="Body Text 6"/>
    <w:basedOn w:val="Normal"/>
    <w:rsid w:val="005669B2"/>
    <w:pPr>
      <w:ind w:left="4320"/>
    </w:pPr>
    <w:rPr>
      <w:lang w:eastAsia="en-GB"/>
    </w:rPr>
  </w:style>
  <w:style w:type="paragraph" w:customStyle="1" w:styleId="BodyText7">
    <w:name w:val="Body Text 7"/>
    <w:basedOn w:val="Normal"/>
    <w:rsid w:val="005669B2"/>
    <w:pPr>
      <w:ind w:left="5041"/>
    </w:pPr>
    <w:rPr>
      <w:lang w:eastAsia="en-GB"/>
    </w:rPr>
  </w:style>
  <w:style w:type="paragraph" w:styleId="BodyTextFirstIndent">
    <w:name w:val="Body Text First Indent"/>
    <w:basedOn w:val="BodyText"/>
    <w:link w:val="BodyTextFirstIndentChar"/>
    <w:rsid w:val="000757C6"/>
    <w:pPr>
      <w:ind w:firstLine="720"/>
    </w:pPr>
  </w:style>
  <w:style w:type="character" w:customStyle="1" w:styleId="BodyTextFirstIndentChar">
    <w:name w:val="Body Text First Indent Char"/>
    <w:basedOn w:val="BodyTextChar"/>
    <w:link w:val="BodyTextFirstIndent"/>
    <w:rsid w:val="00025DCA"/>
    <w:rPr>
      <w:sz w:val="24"/>
      <w:szCs w:val="24"/>
      <w:lang w:eastAsia="en-GB" w:bidi="ar-AE"/>
    </w:rPr>
  </w:style>
  <w:style w:type="paragraph" w:styleId="BodyTextIndent">
    <w:name w:val="Body Text Indent"/>
    <w:basedOn w:val="Normal"/>
    <w:link w:val="BodyTextIndentChar"/>
    <w:rsid w:val="00025DCA"/>
    <w:pPr>
      <w:spacing w:after="120"/>
      <w:ind w:left="283"/>
    </w:pPr>
  </w:style>
  <w:style w:type="character" w:customStyle="1" w:styleId="BodyTextIndentChar">
    <w:name w:val="Body Text Indent Char"/>
    <w:basedOn w:val="DefaultParagraphFont"/>
    <w:link w:val="BodyTextIndent"/>
    <w:rsid w:val="00025DCA"/>
    <w:rPr>
      <w:sz w:val="24"/>
      <w:szCs w:val="24"/>
      <w:lang w:bidi="ar-AE"/>
    </w:rPr>
  </w:style>
  <w:style w:type="paragraph" w:styleId="BodyTextFirstIndent2">
    <w:name w:val="Body Text First Indent 2"/>
    <w:basedOn w:val="BodyTextFirstIndent"/>
    <w:link w:val="BodyTextFirstIndent2Char"/>
    <w:rsid w:val="000757C6"/>
    <w:pPr>
      <w:ind w:firstLine="1440"/>
    </w:pPr>
  </w:style>
  <w:style w:type="character" w:customStyle="1" w:styleId="BodyTextFirstIndent2Char">
    <w:name w:val="Body Text First Indent 2 Char"/>
    <w:basedOn w:val="BodyTextIndentChar"/>
    <w:link w:val="BodyTextFirstIndent2"/>
    <w:rsid w:val="00025DCA"/>
    <w:rPr>
      <w:sz w:val="24"/>
      <w:szCs w:val="24"/>
      <w:lang w:eastAsia="en-GB" w:bidi="ar-AE"/>
    </w:rPr>
  </w:style>
  <w:style w:type="character" w:styleId="CommentReference">
    <w:name w:val="annotation reference"/>
    <w:basedOn w:val="DefaultParagraphFont"/>
    <w:rsid w:val="000757C6"/>
    <w:rPr>
      <w:rFonts w:ascii="Times New Roman" w:eastAsia="SimSun" w:hAnsi="Times New Roman" w:cs="Simplified Arabic"/>
      <w:sz w:val="18"/>
      <w:szCs w:val="18"/>
      <w:lang w:val="en-GB" w:bidi="ar-AE"/>
    </w:rPr>
  </w:style>
  <w:style w:type="paragraph" w:styleId="CommentText">
    <w:name w:val="annotation text"/>
    <w:basedOn w:val="Normal"/>
    <w:link w:val="CommentTextChar"/>
    <w:rsid w:val="000757C6"/>
    <w:pPr>
      <w:spacing w:after="120"/>
    </w:pPr>
    <w:rPr>
      <w:sz w:val="20"/>
      <w:szCs w:val="20"/>
    </w:rPr>
  </w:style>
  <w:style w:type="character" w:customStyle="1" w:styleId="CommentTextChar">
    <w:name w:val="Comment Text Char"/>
    <w:basedOn w:val="DefaultParagraphFont"/>
    <w:link w:val="CommentText"/>
    <w:rsid w:val="001A5BE4"/>
    <w:rPr>
      <w:lang w:bidi="ar-AE"/>
    </w:rPr>
  </w:style>
  <w:style w:type="character" w:styleId="Emphasis">
    <w:name w:val="Emphasis"/>
    <w:qFormat/>
    <w:rsid w:val="000757C6"/>
    <w:rPr>
      <w:i/>
      <w:iCs/>
    </w:rPr>
  </w:style>
  <w:style w:type="character" w:styleId="EndnoteReference">
    <w:name w:val="endnote reference"/>
    <w:basedOn w:val="DefaultParagraphFont"/>
    <w:rsid w:val="000757C6"/>
    <w:rPr>
      <w:rFonts w:ascii="Times New Roman" w:eastAsia="SimSun" w:hAnsi="Times New Roman" w:cs="Simplified Arabic"/>
      <w:sz w:val="18"/>
      <w:szCs w:val="18"/>
      <w:vertAlign w:val="superscript"/>
      <w:lang w:val="en-GB" w:bidi="ar-AE"/>
    </w:rPr>
  </w:style>
  <w:style w:type="paragraph" w:styleId="EndnoteText">
    <w:name w:val="endnote text"/>
    <w:basedOn w:val="Normal"/>
    <w:next w:val="Normal"/>
    <w:link w:val="EndnoteTextChar"/>
    <w:rsid w:val="000757C6"/>
    <w:pPr>
      <w:spacing w:after="120"/>
      <w:ind w:left="340" w:hanging="340"/>
    </w:pPr>
    <w:rPr>
      <w:sz w:val="20"/>
      <w:szCs w:val="20"/>
    </w:rPr>
  </w:style>
  <w:style w:type="character" w:customStyle="1" w:styleId="EndnoteTextChar">
    <w:name w:val="Endnote Text Char"/>
    <w:basedOn w:val="DefaultParagraphFont"/>
    <w:link w:val="EndnoteText"/>
    <w:rsid w:val="00025DCA"/>
    <w:rPr>
      <w:lang w:bidi="ar-AE"/>
    </w:rPr>
  </w:style>
  <w:style w:type="paragraph" w:customStyle="1" w:styleId="FooterRight">
    <w:name w:val="Footer Right"/>
    <w:basedOn w:val="Footer"/>
    <w:rsid w:val="000757C6"/>
    <w:pPr>
      <w:jc w:val="right"/>
    </w:pPr>
  </w:style>
  <w:style w:type="paragraph" w:styleId="FootnoteText">
    <w:name w:val="footnote text"/>
    <w:basedOn w:val="Normal"/>
    <w:next w:val="Normal"/>
    <w:link w:val="FootnoteTextChar"/>
    <w:rsid w:val="000757C6"/>
    <w:pPr>
      <w:spacing w:after="120"/>
      <w:ind w:left="340" w:hanging="340"/>
    </w:pPr>
    <w:rPr>
      <w:sz w:val="20"/>
      <w:szCs w:val="20"/>
    </w:rPr>
  </w:style>
  <w:style w:type="character" w:customStyle="1" w:styleId="FootnoteTextChar">
    <w:name w:val="Footnote Text Char"/>
    <w:basedOn w:val="DefaultParagraphFont"/>
    <w:link w:val="FootnoteText"/>
    <w:rsid w:val="00025DCA"/>
    <w:rPr>
      <w:lang w:bidi="ar-AE"/>
    </w:rPr>
  </w:style>
  <w:style w:type="paragraph" w:customStyle="1" w:styleId="Footnote">
    <w:name w:val="Footnote"/>
    <w:basedOn w:val="FootnoteText"/>
    <w:rsid w:val="000757C6"/>
    <w:pPr>
      <w:tabs>
        <w:tab w:val="left" w:pos="340"/>
      </w:tabs>
    </w:pPr>
  </w:style>
  <w:style w:type="character" w:styleId="FootnoteReference">
    <w:name w:val="footnote reference"/>
    <w:basedOn w:val="DefaultParagraphFont"/>
    <w:rsid w:val="000757C6"/>
    <w:rPr>
      <w:rFonts w:ascii="Times New Roman" w:eastAsia="SimSun" w:hAnsi="Times New Roman" w:cs="Simplified Arabic"/>
      <w:sz w:val="18"/>
      <w:szCs w:val="18"/>
      <w:vertAlign w:val="superscript"/>
      <w:lang w:bidi="ar-AE"/>
    </w:rPr>
  </w:style>
  <w:style w:type="paragraph" w:styleId="Index1">
    <w:name w:val="index 1"/>
    <w:basedOn w:val="Normal"/>
    <w:next w:val="Normal"/>
    <w:autoRedefine/>
    <w:rsid w:val="000757C6"/>
    <w:pPr>
      <w:ind w:left="240" w:hanging="240"/>
    </w:pPr>
  </w:style>
  <w:style w:type="paragraph" w:styleId="IndexHeading">
    <w:name w:val="index heading"/>
    <w:basedOn w:val="Normal"/>
    <w:next w:val="Normal"/>
    <w:rsid w:val="000757C6"/>
    <w:rPr>
      <w:b/>
      <w:bCs/>
    </w:rPr>
  </w:style>
  <w:style w:type="paragraph" w:styleId="ListParagraph">
    <w:name w:val="List Paragraph"/>
    <w:basedOn w:val="Normal"/>
    <w:qFormat/>
    <w:rsid w:val="000757C6"/>
    <w:pPr>
      <w:ind w:left="720"/>
      <w:contextualSpacing/>
    </w:pPr>
  </w:style>
  <w:style w:type="paragraph" w:styleId="NoSpacing">
    <w:name w:val="No Spacing"/>
    <w:basedOn w:val="Normal"/>
    <w:qFormat/>
    <w:rsid w:val="000757C6"/>
    <w:pPr>
      <w:spacing w:after="0"/>
    </w:pPr>
  </w:style>
  <w:style w:type="paragraph" w:customStyle="1" w:styleId="NormalBold">
    <w:name w:val="NormalBold"/>
    <w:basedOn w:val="Normal"/>
    <w:next w:val="Normal"/>
    <w:rsid w:val="0045006A"/>
    <w:rPr>
      <w:b/>
      <w:bCs/>
    </w:rPr>
  </w:style>
  <w:style w:type="paragraph" w:customStyle="1" w:styleId="NormalBoldNS">
    <w:name w:val="NormalBoldNS"/>
    <w:basedOn w:val="Normal"/>
    <w:next w:val="Normal"/>
    <w:rsid w:val="0045006A"/>
    <w:pPr>
      <w:spacing w:after="0"/>
      <w:jc w:val="left"/>
    </w:pPr>
    <w:rPr>
      <w:b/>
      <w:bCs/>
    </w:rPr>
  </w:style>
  <w:style w:type="paragraph" w:customStyle="1" w:styleId="NormalNS">
    <w:name w:val="NormalNS"/>
    <w:basedOn w:val="Normal"/>
    <w:rsid w:val="000757C6"/>
    <w:pPr>
      <w:spacing w:after="0"/>
    </w:pPr>
  </w:style>
  <w:style w:type="paragraph" w:customStyle="1" w:styleId="NormalRight">
    <w:name w:val="NormalRight"/>
    <w:basedOn w:val="NormalNS"/>
    <w:rsid w:val="000757C6"/>
    <w:pPr>
      <w:jc w:val="right"/>
    </w:pPr>
  </w:style>
  <w:style w:type="paragraph" w:customStyle="1" w:styleId="NoteContinuation">
    <w:name w:val="Note Continuation"/>
    <w:basedOn w:val="Normal"/>
    <w:rsid w:val="000757C6"/>
    <w:pPr>
      <w:spacing w:after="120"/>
      <w:ind w:left="340"/>
    </w:pPr>
    <w:rPr>
      <w:sz w:val="20"/>
      <w:szCs w:val="20"/>
    </w:rPr>
  </w:style>
  <w:style w:type="character" w:styleId="PageNumber">
    <w:name w:val="page number"/>
    <w:basedOn w:val="DefaultParagraphFont"/>
    <w:rsid w:val="002D6344"/>
    <w:rPr>
      <w:rFonts w:ascii="Times New Roman" w:eastAsia="SimSun" w:hAnsi="Times New Roman" w:cs="Times New Roman"/>
      <w:b w:val="0"/>
      <w:sz w:val="24"/>
      <w:szCs w:val="24"/>
      <w:lang w:val="en-GB" w:bidi="ar-AE"/>
    </w:rPr>
  </w:style>
  <w:style w:type="character" w:styleId="Strong">
    <w:name w:val="Strong"/>
    <w:qFormat/>
    <w:rsid w:val="000757C6"/>
    <w:rPr>
      <w:b/>
      <w:bCs/>
    </w:rPr>
  </w:style>
  <w:style w:type="paragraph" w:styleId="Subtitle">
    <w:name w:val="Subtitle"/>
    <w:basedOn w:val="Normal"/>
    <w:next w:val="BodyText"/>
    <w:link w:val="SubtitleChar"/>
    <w:qFormat/>
    <w:rsid w:val="000757C6"/>
    <w:pPr>
      <w:numPr>
        <w:ilvl w:val="1"/>
      </w:numPr>
      <w:jc w:val="center"/>
    </w:pPr>
  </w:style>
  <w:style w:type="character" w:customStyle="1" w:styleId="SubtitleChar">
    <w:name w:val="Subtitle Char"/>
    <w:basedOn w:val="DefaultParagraphFont"/>
    <w:link w:val="Subtitle"/>
    <w:rsid w:val="00025DCA"/>
    <w:rPr>
      <w:sz w:val="24"/>
      <w:szCs w:val="24"/>
      <w:lang w:bidi="ar-AE"/>
    </w:rPr>
  </w:style>
  <w:style w:type="table" w:styleId="TableGrid">
    <w:name w:val="Table Grid"/>
    <w:basedOn w:val="TableNormal"/>
    <w:rsid w:val="000757C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le">
    <w:name w:val="Title"/>
    <w:basedOn w:val="Normal"/>
    <w:next w:val="BodyText"/>
    <w:link w:val="TitleChar"/>
    <w:qFormat/>
    <w:rsid w:val="0045006A"/>
    <w:pPr>
      <w:jc w:val="center"/>
    </w:pPr>
    <w:rPr>
      <w:b/>
      <w:bCs/>
    </w:rPr>
  </w:style>
  <w:style w:type="character" w:customStyle="1" w:styleId="TitleChar">
    <w:name w:val="Title Char"/>
    <w:basedOn w:val="DefaultParagraphFont"/>
    <w:link w:val="Title"/>
    <w:rsid w:val="00025DCA"/>
    <w:rPr>
      <w:b/>
      <w:bCs/>
      <w:sz w:val="24"/>
      <w:szCs w:val="24"/>
      <w:lang w:bidi="ar-AE"/>
    </w:rPr>
  </w:style>
  <w:style w:type="paragraph" w:styleId="TOCHeading">
    <w:name w:val="TOC Heading"/>
    <w:basedOn w:val="Normal"/>
    <w:next w:val="Normal"/>
    <w:qFormat/>
    <w:rsid w:val="007B1690"/>
    <w:pPr>
      <w:jc w:val="center"/>
    </w:pPr>
    <w:rPr>
      <w:b/>
      <w:bCs/>
      <w:caps/>
    </w:rPr>
  </w:style>
  <w:style w:type="paragraph" w:styleId="CommentSubject">
    <w:name w:val="annotation subject"/>
    <w:basedOn w:val="CommentText"/>
    <w:next w:val="CommentText"/>
    <w:link w:val="CommentSubjectChar"/>
    <w:rsid w:val="000757C6"/>
    <w:pPr>
      <w:spacing w:after="240"/>
    </w:pPr>
    <w:rPr>
      <w:b/>
      <w:bCs/>
    </w:rPr>
  </w:style>
  <w:style w:type="character" w:customStyle="1" w:styleId="CommentSubjectChar">
    <w:name w:val="Comment Subject Char"/>
    <w:basedOn w:val="CommentTextChar"/>
    <w:link w:val="CommentSubject"/>
    <w:rsid w:val="001A5BE4"/>
    <w:rPr>
      <w:b/>
      <w:bCs/>
      <w:lang w:bidi="ar-AE"/>
    </w:rPr>
  </w:style>
  <w:style w:type="paragraph" w:customStyle="1" w:styleId="BGHStandard">
    <w:name w:val="BGH Standard"/>
    <w:basedOn w:val="Normal"/>
    <w:rsid w:val="000757C6"/>
    <w:pPr>
      <w:ind w:left="1985"/>
    </w:pPr>
    <w:rPr>
      <w:lang w:eastAsia="en-GB"/>
    </w:rPr>
  </w:style>
  <w:style w:type="paragraph" w:customStyle="1" w:styleId="NormalRight12">
    <w:name w:val="NormalRight12"/>
    <w:basedOn w:val="NormalRight"/>
    <w:rsid w:val="000757C6"/>
    <w:pPr>
      <w:spacing w:after="240"/>
    </w:pPr>
  </w:style>
  <w:style w:type="paragraph" w:customStyle="1" w:styleId="SubTitle0">
    <w:name w:val="SubTitle0"/>
    <w:basedOn w:val="Subtitle"/>
    <w:rsid w:val="000757C6"/>
    <w:pPr>
      <w:spacing w:after="0"/>
    </w:pPr>
  </w:style>
  <w:style w:type="paragraph" w:styleId="TOC1">
    <w:name w:val="toc 1"/>
    <w:basedOn w:val="Normal"/>
    <w:next w:val="BodyText"/>
    <w:uiPriority w:val="39"/>
    <w:rsid w:val="00F30EF0"/>
    <w:pPr>
      <w:adjustRightInd w:val="0"/>
      <w:snapToGrid w:val="0"/>
      <w:spacing w:before="100" w:after="100"/>
      <w:ind w:left="510" w:hanging="510"/>
      <w:jc w:val="left"/>
    </w:pPr>
    <w:rPr>
      <w:snapToGrid w:val="0"/>
      <w:sz w:val="20"/>
      <w:lang w:bidi="he-IL"/>
    </w:rPr>
  </w:style>
  <w:style w:type="paragraph" w:styleId="TOC2">
    <w:name w:val="toc 2"/>
    <w:basedOn w:val="Normal"/>
    <w:next w:val="BodyText"/>
    <w:rsid w:val="00FF592B"/>
    <w:pPr>
      <w:adjustRightInd w:val="0"/>
      <w:snapToGrid w:val="0"/>
      <w:spacing w:before="100" w:after="100"/>
      <w:ind w:left="1230" w:hanging="720"/>
      <w:jc w:val="left"/>
    </w:pPr>
    <w:rPr>
      <w:snapToGrid w:val="0"/>
      <w:lang w:bidi="he-IL"/>
    </w:rPr>
  </w:style>
  <w:style w:type="paragraph" w:customStyle="1" w:styleId="OptionLabel">
    <w:name w:val="OptionLabel"/>
    <w:rsid w:val="0045006A"/>
    <w:rPr>
      <w:b/>
      <w:bCs/>
      <w:sz w:val="24"/>
      <w:szCs w:val="24"/>
      <w:lang w:bidi="ar-AE"/>
    </w:rPr>
  </w:style>
  <w:style w:type="paragraph" w:customStyle="1" w:styleId="NormalLeft">
    <w:name w:val="NormalLeft"/>
    <w:basedOn w:val="Normal"/>
    <w:next w:val="Normal"/>
    <w:rsid w:val="00957F96"/>
    <w:pPr>
      <w:jc w:val="left"/>
    </w:pPr>
  </w:style>
  <w:style w:type="paragraph" w:styleId="BalloonText">
    <w:name w:val="Balloon Text"/>
    <w:basedOn w:val="Normal"/>
    <w:link w:val="BalloonTextChar"/>
    <w:rsid w:val="00AE0632"/>
    <w:pPr>
      <w:spacing w:after="0"/>
    </w:pPr>
    <w:rPr>
      <w:rFonts w:ascii="Tahoma" w:hAnsi="Tahoma" w:cs="Tahoma"/>
      <w:sz w:val="16"/>
      <w:szCs w:val="16"/>
    </w:rPr>
  </w:style>
  <w:style w:type="character" w:customStyle="1" w:styleId="BalloonTextChar">
    <w:name w:val="Balloon Text Char"/>
    <w:basedOn w:val="DefaultParagraphFont"/>
    <w:link w:val="BalloonText"/>
    <w:rsid w:val="00AE0632"/>
    <w:rPr>
      <w:rFonts w:ascii="Tahoma" w:hAnsi="Tahoma" w:cs="Tahoma"/>
      <w:sz w:val="16"/>
      <w:szCs w:val="16"/>
      <w:lang w:bidi="ar-AE"/>
    </w:rPr>
  </w:style>
  <w:style w:type="paragraph" w:styleId="Bibliography">
    <w:name w:val="Bibliography"/>
    <w:basedOn w:val="Normal"/>
    <w:next w:val="Normal"/>
    <w:rsid w:val="00CE6FCC"/>
  </w:style>
  <w:style w:type="paragraph" w:styleId="BlockText">
    <w:name w:val="Block Text"/>
    <w:basedOn w:val="Normal"/>
    <w:rsid w:val="00CE6FCC"/>
    <w:pPr>
      <w:spacing w:after="120"/>
      <w:ind w:left="1440" w:right="1440"/>
    </w:pPr>
  </w:style>
  <w:style w:type="paragraph" w:styleId="BodyTextIndent2">
    <w:name w:val="Body Text Indent 2"/>
    <w:basedOn w:val="Normal"/>
    <w:link w:val="BodyTextIndent2Char"/>
    <w:rsid w:val="00CE6FCC"/>
    <w:pPr>
      <w:spacing w:after="120"/>
      <w:ind w:left="360"/>
    </w:pPr>
  </w:style>
  <w:style w:type="character" w:customStyle="1" w:styleId="BodyTextIndent2Char">
    <w:name w:val="Body Text Indent 2 Char"/>
    <w:basedOn w:val="DefaultParagraphFont"/>
    <w:link w:val="BodyTextIndent2"/>
    <w:rsid w:val="00CE6FCC"/>
    <w:rPr>
      <w:sz w:val="24"/>
      <w:szCs w:val="24"/>
      <w:lang w:bidi="ar-AE"/>
    </w:rPr>
  </w:style>
  <w:style w:type="paragraph" w:styleId="BodyTextIndent3">
    <w:name w:val="Body Text Indent 3"/>
    <w:basedOn w:val="Normal"/>
    <w:link w:val="BodyTextIndent3Char"/>
    <w:rsid w:val="00CE6FCC"/>
    <w:pPr>
      <w:spacing w:after="120"/>
      <w:ind w:left="360"/>
    </w:pPr>
    <w:rPr>
      <w:sz w:val="16"/>
      <w:szCs w:val="16"/>
    </w:rPr>
  </w:style>
  <w:style w:type="character" w:customStyle="1" w:styleId="BodyTextIndent3Char">
    <w:name w:val="Body Text Indent 3 Char"/>
    <w:basedOn w:val="DefaultParagraphFont"/>
    <w:link w:val="BodyTextIndent3"/>
    <w:rsid w:val="00CE6FCC"/>
    <w:rPr>
      <w:sz w:val="16"/>
      <w:szCs w:val="16"/>
      <w:lang w:bidi="ar-AE"/>
    </w:rPr>
  </w:style>
  <w:style w:type="paragraph" w:styleId="Caption">
    <w:name w:val="caption"/>
    <w:basedOn w:val="Normal"/>
    <w:next w:val="Normal"/>
    <w:qFormat/>
    <w:rsid w:val="00CE6FCC"/>
    <w:rPr>
      <w:b/>
      <w:bCs/>
      <w:sz w:val="20"/>
      <w:szCs w:val="20"/>
    </w:rPr>
  </w:style>
  <w:style w:type="paragraph" w:styleId="Closing">
    <w:name w:val="Closing"/>
    <w:basedOn w:val="Normal"/>
    <w:link w:val="ClosingChar"/>
    <w:rsid w:val="00CE6FCC"/>
    <w:pPr>
      <w:ind w:left="4320"/>
    </w:pPr>
  </w:style>
  <w:style w:type="character" w:customStyle="1" w:styleId="ClosingChar">
    <w:name w:val="Closing Char"/>
    <w:basedOn w:val="DefaultParagraphFont"/>
    <w:link w:val="Closing"/>
    <w:rsid w:val="00CE6FCC"/>
    <w:rPr>
      <w:sz w:val="24"/>
      <w:szCs w:val="24"/>
      <w:lang w:bidi="ar-AE"/>
    </w:rPr>
  </w:style>
  <w:style w:type="table" w:customStyle="1" w:styleId="ColorfulGrid1">
    <w:name w:val="Colorful Grid1"/>
    <w:basedOn w:val="TableNormal"/>
    <w:rsid w:val="00CE6FCC"/>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rsid w:val="00CE6FCC"/>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rsid w:val="00CE6FCC"/>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rsid w:val="00CE6FCC"/>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rsid w:val="00CE6FC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rsid w:val="00CE6FC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rsid w:val="00CE6FC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ColorfulList1">
    <w:name w:val="Colorful List1"/>
    <w:basedOn w:val="TableNormal"/>
    <w:rsid w:val="00CE6FCC"/>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rsid w:val="00CE6FCC"/>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rsid w:val="00CE6FCC"/>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rsid w:val="00CE6FCC"/>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rsid w:val="00CE6FCC"/>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rsid w:val="00CE6FC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rsid w:val="00CE6FCC"/>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ColorfulShading1">
    <w:name w:val="Colorful Shading1"/>
    <w:basedOn w:val="TableNormal"/>
    <w:rsid w:val="00CE6FCC"/>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rsid w:val="00CE6FCC"/>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rsid w:val="00CE6FCC"/>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rsid w:val="00CE6FCC"/>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rsid w:val="00CE6FCC"/>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rsid w:val="00CE6FCC"/>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rsid w:val="00CE6FCC"/>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DarkList1">
    <w:name w:val="Dark List1"/>
    <w:basedOn w:val="TableNormal"/>
    <w:rsid w:val="00CE6FCC"/>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rsid w:val="00CE6FCC"/>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rsid w:val="00CE6FCC"/>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rsid w:val="00CE6FCC"/>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rsid w:val="00CE6FCC"/>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rsid w:val="00CE6FCC"/>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rsid w:val="00CE6FCC"/>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CE6FCC"/>
  </w:style>
  <w:style w:type="character" w:customStyle="1" w:styleId="DateChar">
    <w:name w:val="Date Char"/>
    <w:basedOn w:val="DefaultParagraphFont"/>
    <w:link w:val="Date"/>
    <w:rsid w:val="00CE6FCC"/>
    <w:rPr>
      <w:sz w:val="24"/>
      <w:szCs w:val="24"/>
      <w:lang w:bidi="ar-AE"/>
    </w:rPr>
  </w:style>
  <w:style w:type="paragraph" w:styleId="DocumentMap">
    <w:name w:val="Document Map"/>
    <w:basedOn w:val="Normal"/>
    <w:link w:val="DocumentMapChar"/>
    <w:rsid w:val="00CE6FCC"/>
    <w:rPr>
      <w:rFonts w:ascii="Tahoma" w:hAnsi="Tahoma" w:cs="Tahoma"/>
      <w:sz w:val="16"/>
      <w:szCs w:val="16"/>
    </w:rPr>
  </w:style>
  <w:style w:type="character" w:customStyle="1" w:styleId="DocumentMapChar">
    <w:name w:val="Document Map Char"/>
    <w:basedOn w:val="DefaultParagraphFont"/>
    <w:link w:val="DocumentMap"/>
    <w:rsid w:val="00CE6FCC"/>
    <w:rPr>
      <w:rFonts w:ascii="Tahoma" w:hAnsi="Tahoma" w:cs="Tahoma"/>
      <w:sz w:val="16"/>
      <w:szCs w:val="16"/>
      <w:lang w:bidi="ar-AE"/>
    </w:rPr>
  </w:style>
  <w:style w:type="paragraph" w:styleId="E-mailSignature">
    <w:name w:val="E-mail Signature"/>
    <w:basedOn w:val="Normal"/>
    <w:link w:val="E-mailSignatureChar"/>
    <w:rsid w:val="00CE6FCC"/>
  </w:style>
  <w:style w:type="character" w:customStyle="1" w:styleId="E-mailSignatureChar">
    <w:name w:val="E-mail Signature Char"/>
    <w:basedOn w:val="DefaultParagraphFont"/>
    <w:link w:val="E-mailSignature"/>
    <w:rsid w:val="00CE6FCC"/>
    <w:rPr>
      <w:sz w:val="24"/>
      <w:szCs w:val="24"/>
      <w:lang w:bidi="ar-AE"/>
    </w:rPr>
  </w:style>
  <w:style w:type="paragraph" w:styleId="EnvelopeAddress">
    <w:name w:val="envelope address"/>
    <w:basedOn w:val="Normal"/>
    <w:rsid w:val="00CE6FCC"/>
    <w:pPr>
      <w:framePr w:w="7920" w:h="1980" w:hRule="exact" w:hSpace="180" w:wrap="auto" w:hAnchor="page" w:xAlign="center" w:yAlign="bottom"/>
      <w:ind w:left="2880"/>
    </w:pPr>
    <w:rPr>
      <w:rFonts w:cs="Simplified Arabic"/>
    </w:rPr>
  </w:style>
  <w:style w:type="paragraph" w:styleId="EnvelopeReturn">
    <w:name w:val="envelope return"/>
    <w:basedOn w:val="Normal"/>
    <w:rsid w:val="00CE6FCC"/>
    <w:rPr>
      <w:rFonts w:cs="Simplified Arabic"/>
      <w:sz w:val="20"/>
      <w:szCs w:val="20"/>
    </w:rPr>
  </w:style>
  <w:style w:type="paragraph" w:styleId="HTMLAddress">
    <w:name w:val="HTML Address"/>
    <w:basedOn w:val="Normal"/>
    <w:link w:val="HTMLAddressChar"/>
    <w:rsid w:val="00CE6FCC"/>
    <w:rPr>
      <w:i/>
      <w:iCs/>
    </w:rPr>
  </w:style>
  <w:style w:type="character" w:customStyle="1" w:styleId="HTMLAddressChar">
    <w:name w:val="HTML Address Char"/>
    <w:basedOn w:val="DefaultParagraphFont"/>
    <w:link w:val="HTMLAddress"/>
    <w:rsid w:val="00CE6FCC"/>
    <w:rPr>
      <w:i/>
      <w:iCs/>
      <w:sz w:val="24"/>
      <w:szCs w:val="24"/>
      <w:lang w:bidi="ar-AE"/>
    </w:rPr>
  </w:style>
  <w:style w:type="paragraph" w:styleId="HTMLPreformatted">
    <w:name w:val="HTML Preformatted"/>
    <w:basedOn w:val="Normal"/>
    <w:link w:val="HTMLPreformattedChar"/>
    <w:rsid w:val="00CE6FCC"/>
    <w:rPr>
      <w:rFonts w:ascii="Courier New" w:hAnsi="Courier New" w:cs="Courier New"/>
      <w:sz w:val="20"/>
      <w:szCs w:val="20"/>
    </w:rPr>
  </w:style>
  <w:style w:type="character" w:customStyle="1" w:styleId="HTMLPreformattedChar">
    <w:name w:val="HTML Preformatted Char"/>
    <w:basedOn w:val="DefaultParagraphFont"/>
    <w:link w:val="HTMLPreformatted"/>
    <w:rsid w:val="00CE6FCC"/>
    <w:rPr>
      <w:rFonts w:ascii="Courier New" w:hAnsi="Courier New" w:cs="Courier New"/>
      <w:lang w:bidi="ar-AE"/>
    </w:rPr>
  </w:style>
  <w:style w:type="paragraph" w:styleId="Index2">
    <w:name w:val="index 2"/>
    <w:basedOn w:val="Normal"/>
    <w:next w:val="Normal"/>
    <w:autoRedefine/>
    <w:rsid w:val="00CE6FCC"/>
    <w:pPr>
      <w:ind w:left="480" w:hanging="240"/>
    </w:pPr>
  </w:style>
  <w:style w:type="paragraph" w:styleId="Index3">
    <w:name w:val="index 3"/>
    <w:basedOn w:val="Normal"/>
    <w:next w:val="Normal"/>
    <w:autoRedefine/>
    <w:rsid w:val="00CE6FCC"/>
    <w:pPr>
      <w:ind w:left="720" w:hanging="240"/>
    </w:pPr>
  </w:style>
  <w:style w:type="paragraph" w:styleId="Index4">
    <w:name w:val="index 4"/>
    <w:basedOn w:val="Normal"/>
    <w:next w:val="Normal"/>
    <w:autoRedefine/>
    <w:rsid w:val="00CE6FCC"/>
    <w:pPr>
      <w:ind w:left="960" w:hanging="240"/>
    </w:pPr>
  </w:style>
  <w:style w:type="paragraph" w:styleId="Index5">
    <w:name w:val="index 5"/>
    <w:basedOn w:val="Normal"/>
    <w:next w:val="Normal"/>
    <w:autoRedefine/>
    <w:rsid w:val="00CE6FCC"/>
    <w:pPr>
      <w:ind w:left="1200" w:hanging="240"/>
    </w:pPr>
  </w:style>
  <w:style w:type="paragraph" w:styleId="Index6">
    <w:name w:val="index 6"/>
    <w:basedOn w:val="Normal"/>
    <w:next w:val="Normal"/>
    <w:autoRedefine/>
    <w:rsid w:val="00CE6FCC"/>
    <w:pPr>
      <w:ind w:left="1440" w:hanging="240"/>
    </w:pPr>
  </w:style>
  <w:style w:type="paragraph" w:styleId="Index7">
    <w:name w:val="index 7"/>
    <w:basedOn w:val="Normal"/>
    <w:next w:val="Normal"/>
    <w:autoRedefine/>
    <w:rsid w:val="00CE6FCC"/>
    <w:pPr>
      <w:ind w:left="1680" w:hanging="240"/>
    </w:pPr>
  </w:style>
  <w:style w:type="paragraph" w:styleId="Index8">
    <w:name w:val="index 8"/>
    <w:basedOn w:val="Normal"/>
    <w:next w:val="Normal"/>
    <w:autoRedefine/>
    <w:rsid w:val="00CE6FCC"/>
    <w:pPr>
      <w:ind w:left="1920" w:hanging="240"/>
    </w:pPr>
  </w:style>
  <w:style w:type="paragraph" w:styleId="Index9">
    <w:name w:val="index 9"/>
    <w:basedOn w:val="Normal"/>
    <w:next w:val="Normal"/>
    <w:autoRedefine/>
    <w:rsid w:val="00CE6FCC"/>
    <w:pPr>
      <w:ind w:left="2160" w:hanging="240"/>
    </w:pPr>
  </w:style>
  <w:style w:type="paragraph" w:styleId="IntenseQuote">
    <w:name w:val="Intense Quote"/>
    <w:basedOn w:val="Normal"/>
    <w:next w:val="Normal"/>
    <w:link w:val="IntenseQuoteChar"/>
    <w:qFormat/>
    <w:rsid w:val="00CE6FC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rsid w:val="00CE6FCC"/>
    <w:rPr>
      <w:b/>
      <w:bCs/>
      <w:i/>
      <w:iCs/>
      <w:color w:val="4F81BD"/>
      <w:sz w:val="24"/>
      <w:szCs w:val="24"/>
      <w:lang w:bidi="ar-AE"/>
    </w:rPr>
  </w:style>
  <w:style w:type="table" w:customStyle="1" w:styleId="LightGrid1">
    <w:name w:val="Light Grid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SimSun" w:hAnsi="Times New Roman" w:cs="Simplified Arabic"/>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Grid-Accent11">
    <w:name w:val="Light Grid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Times New Roman" w:eastAsia="SimSun" w:hAnsi="Times New Roman" w:cs="Simplified Arabic"/>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Times New Roman" w:eastAsia="SimSun" w:hAnsi="Times New Roman" w:cs="Simplified Arabic"/>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Times New Roman" w:eastAsia="SimSun" w:hAnsi="Times New Roman" w:cs="Simplified Arabic"/>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Times New Roman" w:eastAsia="SimSun" w:hAnsi="Times New Roman" w:cs="Simplified Arabic"/>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imes New Roman" w:eastAsia="SimSun" w:hAnsi="Times New Roman" w:cs="Simplified Arabic"/>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Times New Roman" w:eastAsia="SimSun" w:hAnsi="Times New Roman" w:cs="Simplified Arabic"/>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List1">
    <w:name w:val="Light List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1">
    <w:name w:val="Light Shading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rsid w:val="00CE6FCC"/>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rsid w:val="00CE6FCC"/>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rsid w:val="00CE6FCC"/>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rsid w:val="00CE6FCC"/>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rsid w:val="00CE6FCC"/>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rsid w:val="00CE6FCC"/>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
    <w:name w:val="List"/>
    <w:basedOn w:val="Normal"/>
    <w:rsid w:val="00CE6FCC"/>
    <w:pPr>
      <w:ind w:left="360" w:hanging="360"/>
      <w:contextualSpacing/>
    </w:pPr>
  </w:style>
  <w:style w:type="paragraph" w:styleId="List2">
    <w:name w:val="List 2"/>
    <w:basedOn w:val="Normal"/>
    <w:rsid w:val="00CE6FCC"/>
    <w:pPr>
      <w:ind w:left="720" w:hanging="360"/>
      <w:contextualSpacing/>
    </w:pPr>
  </w:style>
  <w:style w:type="paragraph" w:styleId="List3">
    <w:name w:val="List 3"/>
    <w:basedOn w:val="Normal"/>
    <w:rsid w:val="00CE6FCC"/>
    <w:pPr>
      <w:ind w:left="1080" w:hanging="360"/>
      <w:contextualSpacing/>
    </w:pPr>
  </w:style>
  <w:style w:type="paragraph" w:styleId="List4">
    <w:name w:val="List 4"/>
    <w:basedOn w:val="Normal"/>
    <w:rsid w:val="00CE6FCC"/>
    <w:pPr>
      <w:ind w:left="1440" w:hanging="360"/>
      <w:contextualSpacing/>
    </w:pPr>
  </w:style>
  <w:style w:type="paragraph" w:styleId="List5">
    <w:name w:val="List 5"/>
    <w:basedOn w:val="Normal"/>
    <w:rsid w:val="00CE6FCC"/>
    <w:pPr>
      <w:ind w:left="1800" w:hanging="360"/>
      <w:contextualSpacing/>
    </w:pPr>
  </w:style>
  <w:style w:type="paragraph" w:styleId="ListContinue">
    <w:name w:val="List Continue"/>
    <w:basedOn w:val="Normal"/>
    <w:rsid w:val="00CE6FCC"/>
    <w:pPr>
      <w:spacing w:after="120"/>
      <w:ind w:left="360"/>
      <w:contextualSpacing/>
    </w:pPr>
  </w:style>
  <w:style w:type="paragraph" w:styleId="ListContinue2">
    <w:name w:val="List Continue 2"/>
    <w:basedOn w:val="Normal"/>
    <w:rsid w:val="00CE6FCC"/>
    <w:pPr>
      <w:spacing w:after="120"/>
      <w:ind w:left="720"/>
      <w:contextualSpacing/>
    </w:pPr>
  </w:style>
  <w:style w:type="paragraph" w:styleId="ListContinue3">
    <w:name w:val="List Continue 3"/>
    <w:basedOn w:val="Normal"/>
    <w:rsid w:val="00CE6FCC"/>
    <w:pPr>
      <w:spacing w:after="120"/>
      <w:ind w:left="1080"/>
      <w:contextualSpacing/>
    </w:pPr>
  </w:style>
  <w:style w:type="paragraph" w:styleId="ListContinue4">
    <w:name w:val="List Continue 4"/>
    <w:basedOn w:val="Normal"/>
    <w:rsid w:val="00CE6FCC"/>
    <w:pPr>
      <w:spacing w:after="120"/>
      <w:ind w:left="1440"/>
      <w:contextualSpacing/>
    </w:pPr>
  </w:style>
  <w:style w:type="paragraph" w:styleId="ListContinue5">
    <w:name w:val="List Continue 5"/>
    <w:basedOn w:val="Normal"/>
    <w:rsid w:val="00CE6FCC"/>
    <w:pPr>
      <w:spacing w:after="120"/>
      <w:ind w:left="1800"/>
      <w:contextualSpacing/>
    </w:pPr>
  </w:style>
  <w:style w:type="paragraph" w:styleId="MacroText">
    <w:name w:val="macro"/>
    <w:link w:val="MacroTextChar"/>
    <w:rsid w:val="00CE6FCC"/>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cs="Courier New"/>
      <w:lang w:bidi="ar-AE"/>
    </w:rPr>
  </w:style>
  <w:style w:type="character" w:customStyle="1" w:styleId="MacroTextChar">
    <w:name w:val="Macro Text Char"/>
    <w:basedOn w:val="DefaultParagraphFont"/>
    <w:link w:val="MacroText"/>
    <w:rsid w:val="00CE6FCC"/>
    <w:rPr>
      <w:rFonts w:ascii="Courier New" w:hAnsi="Courier New" w:cs="Courier New"/>
      <w:lang w:val="en-GB" w:eastAsia="zh-CN" w:bidi="ar-AE"/>
    </w:rPr>
  </w:style>
  <w:style w:type="table" w:customStyle="1" w:styleId="MediumGrid11">
    <w:name w:val="Medium Grid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MediumGrid21">
    <w:name w:val="Medium Grid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MediumGrid31">
    <w:name w:val="Medium Grid 3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1">
    <w:name w:val="Medium List 1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rPr>
        <w:rFonts w:ascii="Times New Roman" w:eastAsia="SimSun" w:hAnsi="Times New Roman" w:cs="Simplified Arabic"/>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MediumList1-Accent11">
    <w:name w:val="Medium List 1 - Accent 11"/>
    <w:basedOn w:val="TableNormal"/>
    <w:rsid w:val="00CE6FCC"/>
    <w:rPr>
      <w:color w:val="000000"/>
    </w:rPr>
    <w:tblPr>
      <w:tblStyleRowBandSize w:val="1"/>
      <w:tblStyleColBandSize w:val="1"/>
      <w:tblBorders>
        <w:top w:val="single" w:sz="8" w:space="0" w:color="4F81BD"/>
        <w:bottom w:val="single" w:sz="8" w:space="0" w:color="4F81BD"/>
      </w:tblBorders>
    </w:tblPr>
    <w:tblStylePr w:type="firstRow">
      <w:rPr>
        <w:rFonts w:ascii="Times New Roman" w:eastAsia="SimSun" w:hAnsi="Times New Roman" w:cs="Simplified Arabic"/>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rsid w:val="00CE6FCC"/>
    <w:rPr>
      <w:color w:val="000000"/>
    </w:rPr>
    <w:tblPr>
      <w:tblStyleRowBandSize w:val="1"/>
      <w:tblStyleColBandSize w:val="1"/>
      <w:tblBorders>
        <w:top w:val="single" w:sz="8" w:space="0" w:color="C0504D"/>
        <w:bottom w:val="single" w:sz="8" w:space="0" w:color="C0504D"/>
      </w:tblBorders>
    </w:tblPr>
    <w:tblStylePr w:type="firstRow">
      <w:rPr>
        <w:rFonts w:ascii="Times New Roman" w:eastAsia="SimSun" w:hAnsi="Times New Roman" w:cs="Simplified Arabic"/>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rsid w:val="00CE6FCC"/>
    <w:rPr>
      <w:color w:val="000000"/>
    </w:rPr>
    <w:tblPr>
      <w:tblStyleRowBandSize w:val="1"/>
      <w:tblStyleColBandSize w:val="1"/>
      <w:tblBorders>
        <w:top w:val="single" w:sz="8" w:space="0" w:color="9BBB59"/>
        <w:bottom w:val="single" w:sz="8" w:space="0" w:color="9BBB59"/>
      </w:tblBorders>
    </w:tblPr>
    <w:tblStylePr w:type="firstRow">
      <w:rPr>
        <w:rFonts w:ascii="Times New Roman" w:eastAsia="SimSun" w:hAnsi="Times New Roman" w:cs="Simplified Arabic"/>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rsid w:val="00CE6FCC"/>
    <w:rPr>
      <w:color w:val="000000"/>
    </w:rPr>
    <w:tblPr>
      <w:tblStyleRowBandSize w:val="1"/>
      <w:tblStyleColBandSize w:val="1"/>
      <w:tblBorders>
        <w:top w:val="single" w:sz="8" w:space="0" w:color="8064A2"/>
        <w:bottom w:val="single" w:sz="8" w:space="0" w:color="8064A2"/>
      </w:tblBorders>
    </w:tblPr>
    <w:tblStylePr w:type="firstRow">
      <w:rPr>
        <w:rFonts w:ascii="Times New Roman" w:eastAsia="SimSun" w:hAnsi="Times New Roman" w:cs="Simplified Arabic"/>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rsid w:val="00CE6FCC"/>
    <w:rPr>
      <w:color w:val="000000"/>
    </w:rPr>
    <w:tblPr>
      <w:tblStyleRowBandSize w:val="1"/>
      <w:tblStyleColBandSize w:val="1"/>
      <w:tblBorders>
        <w:top w:val="single" w:sz="8" w:space="0" w:color="4BACC6"/>
        <w:bottom w:val="single" w:sz="8" w:space="0" w:color="4BACC6"/>
      </w:tblBorders>
    </w:tblPr>
    <w:tblStylePr w:type="firstRow">
      <w:rPr>
        <w:rFonts w:ascii="Times New Roman" w:eastAsia="SimSun" w:hAnsi="Times New Roman" w:cs="Simplified Arabic"/>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rsid w:val="00CE6FCC"/>
    <w:rPr>
      <w:color w:val="000000"/>
    </w:rPr>
    <w:tblPr>
      <w:tblStyleRowBandSize w:val="1"/>
      <w:tblStyleColBandSize w:val="1"/>
      <w:tblBorders>
        <w:top w:val="single" w:sz="8" w:space="0" w:color="F79646"/>
        <w:bottom w:val="single" w:sz="8" w:space="0" w:color="F79646"/>
      </w:tblBorders>
    </w:tblPr>
    <w:tblStylePr w:type="firstRow">
      <w:rPr>
        <w:rFonts w:ascii="Times New Roman" w:eastAsia="SimSun" w:hAnsi="Times New Roman" w:cs="Simplified Arabic"/>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MediumList21">
    <w:name w:val="Medium List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MediumShading11">
    <w:name w:val="Medium Shading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Accent11">
    <w:name w:val="Medium Shading 1 - Accent 1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MediumShading21">
    <w:name w:val="Medium Shading 2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CE6FCC"/>
    <w:pPr>
      <w:pBdr>
        <w:top w:val="single" w:sz="6" w:space="1" w:color="auto"/>
        <w:left w:val="single" w:sz="6" w:space="1" w:color="auto"/>
        <w:bottom w:val="single" w:sz="6" w:space="1" w:color="auto"/>
        <w:right w:val="single" w:sz="6" w:space="1" w:color="auto"/>
      </w:pBdr>
      <w:shd w:val="pct20" w:color="auto" w:fill="auto"/>
      <w:ind w:left="1080" w:hanging="1080"/>
    </w:pPr>
    <w:rPr>
      <w:rFonts w:cs="Simplified Arabic"/>
    </w:rPr>
  </w:style>
  <w:style w:type="character" w:customStyle="1" w:styleId="MessageHeaderChar">
    <w:name w:val="Message Header Char"/>
    <w:basedOn w:val="DefaultParagraphFont"/>
    <w:link w:val="MessageHeader"/>
    <w:rsid w:val="00CE6FCC"/>
    <w:rPr>
      <w:rFonts w:ascii="Times New Roman" w:eastAsia="SimSun" w:hAnsi="Times New Roman" w:cs="Simplified Arabic"/>
      <w:sz w:val="24"/>
      <w:szCs w:val="24"/>
      <w:shd w:val="pct20" w:color="auto" w:fill="auto"/>
      <w:lang w:bidi="ar-AE"/>
    </w:rPr>
  </w:style>
  <w:style w:type="paragraph" w:styleId="NormalWeb">
    <w:name w:val="Normal (Web)"/>
    <w:basedOn w:val="Normal"/>
    <w:rsid w:val="00CE6FCC"/>
  </w:style>
  <w:style w:type="paragraph" w:styleId="NormalIndent">
    <w:name w:val="Normal Indent"/>
    <w:basedOn w:val="Normal"/>
    <w:rsid w:val="00CE6FCC"/>
    <w:pPr>
      <w:ind w:left="720"/>
    </w:pPr>
  </w:style>
  <w:style w:type="paragraph" w:customStyle="1" w:styleId="NoteHeading1">
    <w:name w:val="Note Heading1"/>
    <w:basedOn w:val="Normal"/>
    <w:next w:val="Normal"/>
    <w:link w:val="NoteHeadingChar"/>
    <w:rsid w:val="00CE6FCC"/>
  </w:style>
  <w:style w:type="character" w:customStyle="1" w:styleId="NoteHeadingChar">
    <w:name w:val="Note Heading Char"/>
    <w:basedOn w:val="DefaultParagraphFont"/>
    <w:link w:val="NoteHeading1"/>
    <w:rsid w:val="00CE6FCC"/>
    <w:rPr>
      <w:sz w:val="24"/>
      <w:szCs w:val="24"/>
      <w:lang w:bidi="ar-AE"/>
    </w:rPr>
  </w:style>
  <w:style w:type="paragraph" w:styleId="PlainText">
    <w:name w:val="Plain Text"/>
    <w:basedOn w:val="Normal"/>
    <w:link w:val="PlainTextChar"/>
    <w:rsid w:val="00CE6FCC"/>
    <w:rPr>
      <w:rFonts w:ascii="Courier New" w:hAnsi="Courier New" w:cs="Courier New"/>
      <w:sz w:val="20"/>
      <w:szCs w:val="20"/>
    </w:rPr>
  </w:style>
  <w:style w:type="character" w:customStyle="1" w:styleId="PlainTextChar">
    <w:name w:val="Plain Text Char"/>
    <w:basedOn w:val="DefaultParagraphFont"/>
    <w:link w:val="PlainText"/>
    <w:rsid w:val="00CE6FCC"/>
    <w:rPr>
      <w:rFonts w:ascii="Courier New" w:hAnsi="Courier New" w:cs="Courier New"/>
      <w:lang w:bidi="ar-AE"/>
    </w:rPr>
  </w:style>
  <w:style w:type="paragraph" w:styleId="Quote">
    <w:name w:val="Quote"/>
    <w:basedOn w:val="Normal"/>
    <w:next w:val="Normal"/>
    <w:link w:val="QuoteChar"/>
    <w:qFormat/>
    <w:rsid w:val="00CE6FCC"/>
    <w:rPr>
      <w:i/>
      <w:iCs/>
      <w:color w:val="000000"/>
    </w:rPr>
  </w:style>
  <w:style w:type="character" w:customStyle="1" w:styleId="QuoteChar">
    <w:name w:val="Quote Char"/>
    <w:basedOn w:val="DefaultParagraphFont"/>
    <w:link w:val="Quote"/>
    <w:rsid w:val="00CE6FCC"/>
    <w:rPr>
      <w:i/>
      <w:iCs/>
      <w:color w:val="000000"/>
      <w:sz w:val="24"/>
      <w:szCs w:val="24"/>
      <w:lang w:bidi="ar-AE"/>
    </w:rPr>
  </w:style>
  <w:style w:type="paragraph" w:styleId="Salutation">
    <w:name w:val="Salutation"/>
    <w:basedOn w:val="Normal"/>
    <w:next w:val="Normal"/>
    <w:link w:val="SalutationChar"/>
    <w:rsid w:val="00CE6FCC"/>
  </w:style>
  <w:style w:type="character" w:customStyle="1" w:styleId="SalutationChar">
    <w:name w:val="Salutation Char"/>
    <w:basedOn w:val="DefaultParagraphFont"/>
    <w:link w:val="Salutation"/>
    <w:rsid w:val="00CE6FCC"/>
    <w:rPr>
      <w:sz w:val="24"/>
      <w:szCs w:val="24"/>
      <w:lang w:bidi="ar-AE"/>
    </w:rPr>
  </w:style>
  <w:style w:type="paragraph" w:styleId="Signature">
    <w:name w:val="Signature"/>
    <w:basedOn w:val="Normal"/>
    <w:link w:val="SignatureChar"/>
    <w:rsid w:val="00CE6FCC"/>
    <w:pPr>
      <w:ind w:left="4320"/>
    </w:pPr>
  </w:style>
  <w:style w:type="character" w:customStyle="1" w:styleId="SignatureChar">
    <w:name w:val="Signature Char"/>
    <w:basedOn w:val="DefaultParagraphFont"/>
    <w:link w:val="Signature"/>
    <w:rsid w:val="00CE6FCC"/>
    <w:rPr>
      <w:sz w:val="24"/>
      <w:szCs w:val="24"/>
      <w:lang w:bidi="ar-AE"/>
    </w:rPr>
  </w:style>
  <w:style w:type="table" w:styleId="Table3Deffects1">
    <w:name w:val="Table 3D effects 1"/>
    <w:basedOn w:val="TableNormal"/>
    <w:rsid w:val="00CE6FCC"/>
    <w:pPr>
      <w:spacing w:after="240"/>
      <w:jc w:val="both"/>
    </w:pP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rsid w:val="00CE6FCC"/>
    <w:pPr>
      <w:spacing w:after="240"/>
      <w:jc w:val="both"/>
    </w:pPr>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rsid w:val="00CE6FCC"/>
    <w:pPr>
      <w:spacing w:after="240"/>
      <w:jc w:val="both"/>
    </w:pPr>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sid w:val="00CE6FCC"/>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rsid w:val="00CE6FCC"/>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sid w:val="00CE6FCC"/>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rsid w:val="00CE6FCC"/>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rsid w:val="00CE6FCC"/>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sid w:val="00CE6FCC"/>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sid w:val="00CE6FCC"/>
    <w:pPr>
      <w:spacing w:after="240"/>
      <w:jc w:val="both"/>
    </w:pPr>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sid w:val="00CE6FCC"/>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rsid w:val="00CE6FCC"/>
    <w:pPr>
      <w:spacing w:after="240"/>
      <w:jc w:val="both"/>
    </w:pPr>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E6FCC"/>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E6FCC"/>
    <w:pPr>
      <w:spacing w:after="240"/>
      <w:jc w:val="both"/>
    </w:pPr>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rsid w:val="00CE6FCC"/>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rsid w:val="00CE6FCC"/>
    <w:pPr>
      <w:spacing w:after="240"/>
      <w:jc w:val="both"/>
    </w:pPr>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rsid w:val="00CE6FCC"/>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rsid w:val="00CE6FCC"/>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sid w:val="00CE6FCC"/>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rsid w:val="00CE6FCC"/>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rsid w:val="00CE6FCC"/>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rsid w:val="00CE6FCC"/>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rsid w:val="00CE6FCC"/>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rsid w:val="00CE6FCC"/>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paragraph" w:styleId="TableofAuthorities">
    <w:name w:val="table of authorities"/>
    <w:basedOn w:val="Normal"/>
    <w:next w:val="Normal"/>
    <w:rsid w:val="00CE6FCC"/>
    <w:pPr>
      <w:ind w:left="240" w:hanging="240"/>
    </w:pPr>
  </w:style>
  <w:style w:type="paragraph" w:styleId="TableofFigures">
    <w:name w:val="table of figures"/>
    <w:basedOn w:val="Normal"/>
    <w:next w:val="Normal"/>
    <w:rsid w:val="00CE6FCC"/>
  </w:style>
  <w:style w:type="table" w:styleId="TableProfessional">
    <w:name w:val="Table Professional"/>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rsid w:val="00CE6FCC"/>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rsid w:val="00CE6FCC"/>
    <w:pPr>
      <w:spacing w:after="240"/>
      <w:jc w:val="both"/>
    </w:pP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rsid w:val="00CE6FCC"/>
    <w:pPr>
      <w:spacing w:after="240"/>
      <w:jc w:val="both"/>
    </w:pPr>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rsid w:val="00CE6FCC"/>
    <w:pPr>
      <w:spacing w:after="240"/>
      <w:jc w:val="both"/>
    </w:pPr>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rsid w:val="00CE6FCC"/>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CE6FCC"/>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rsid w:val="00CE6FCC"/>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rsid w:val="00CE6FCC"/>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OAHeading">
    <w:name w:val="toa heading"/>
    <w:basedOn w:val="Normal"/>
    <w:next w:val="Normal"/>
    <w:rsid w:val="00CE6FCC"/>
    <w:pPr>
      <w:spacing w:before="120"/>
    </w:pPr>
    <w:rPr>
      <w:rFonts w:cs="Simplified Arabic"/>
      <w:b/>
      <w:bCs/>
    </w:rPr>
  </w:style>
  <w:style w:type="paragraph" w:styleId="TOC3">
    <w:name w:val="toc 3"/>
    <w:basedOn w:val="Normal"/>
    <w:next w:val="Normal"/>
    <w:autoRedefine/>
    <w:rsid w:val="00CE6FCC"/>
    <w:pPr>
      <w:ind w:left="480"/>
      <w:jc w:val="left"/>
    </w:pPr>
  </w:style>
  <w:style w:type="paragraph" w:styleId="TOC4">
    <w:name w:val="toc 4"/>
    <w:basedOn w:val="Normal"/>
    <w:next w:val="Normal"/>
    <w:autoRedefine/>
    <w:rsid w:val="00CE6FCC"/>
    <w:pPr>
      <w:ind w:left="720"/>
      <w:jc w:val="left"/>
    </w:pPr>
  </w:style>
  <w:style w:type="paragraph" w:styleId="TOC5">
    <w:name w:val="toc 5"/>
    <w:basedOn w:val="Normal"/>
    <w:next w:val="Normal"/>
    <w:autoRedefine/>
    <w:rsid w:val="00CE6FCC"/>
    <w:pPr>
      <w:ind w:left="960"/>
      <w:jc w:val="left"/>
    </w:pPr>
  </w:style>
  <w:style w:type="paragraph" w:styleId="TOC6">
    <w:name w:val="toc 6"/>
    <w:basedOn w:val="Normal"/>
    <w:next w:val="Normal"/>
    <w:autoRedefine/>
    <w:rsid w:val="00CE6FCC"/>
    <w:pPr>
      <w:ind w:left="1200"/>
      <w:jc w:val="left"/>
    </w:pPr>
  </w:style>
  <w:style w:type="paragraph" w:styleId="TOC7">
    <w:name w:val="toc 7"/>
    <w:basedOn w:val="Normal"/>
    <w:next w:val="Normal"/>
    <w:autoRedefine/>
    <w:rsid w:val="00CE6FCC"/>
    <w:pPr>
      <w:ind w:left="1440"/>
      <w:jc w:val="left"/>
    </w:pPr>
  </w:style>
  <w:style w:type="paragraph" w:styleId="TOC8">
    <w:name w:val="toc 8"/>
    <w:basedOn w:val="Normal"/>
    <w:next w:val="Normal"/>
    <w:autoRedefine/>
    <w:rsid w:val="00CE6FCC"/>
    <w:pPr>
      <w:ind w:left="1680"/>
      <w:jc w:val="left"/>
    </w:pPr>
  </w:style>
  <w:style w:type="paragraph" w:styleId="TOC9">
    <w:name w:val="toc 9"/>
    <w:basedOn w:val="Normal"/>
    <w:next w:val="Normal"/>
    <w:autoRedefine/>
    <w:rsid w:val="00CE6FCC"/>
    <w:pPr>
      <w:ind w:left="1920"/>
      <w:jc w:val="left"/>
    </w:pPr>
  </w:style>
  <w:style w:type="paragraph" w:customStyle="1" w:styleId="DefinitionsL9">
    <w:name w:val="Definitions L9"/>
    <w:basedOn w:val="Normal"/>
    <w:rsid w:val="009B1E9E"/>
    <w:pPr>
      <w:numPr>
        <w:ilvl w:val="8"/>
        <w:numId w:val="1"/>
      </w:numPr>
    </w:pPr>
    <w:rPr>
      <w:szCs w:val="16"/>
      <w:lang w:bidi="he-IL"/>
    </w:rPr>
  </w:style>
  <w:style w:type="paragraph" w:customStyle="1" w:styleId="DefinitionsL8">
    <w:name w:val="Definitions L8"/>
    <w:basedOn w:val="Normal"/>
    <w:rsid w:val="009B1E9E"/>
    <w:pPr>
      <w:numPr>
        <w:ilvl w:val="7"/>
        <w:numId w:val="1"/>
      </w:numPr>
    </w:pPr>
    <w:rPr>
      <w:szCs w:val="16"/>
      <w:lang w:bidi="he-IL"/>
    </w:rPr>
  </w:style>
  <w:style w:type="paragraph" w:customStyle="1" w:styleId="DefinitionsL7">
    <w:name w:val="Definitions L7"/>
    <w:basedOn w:val="Normal"/>
    <w:rsid w:val="009B1E9E"/>
    <w:pPr>
      <w:numPr>
        <w:ilvl w:val="6"/>
        <w:numId w:val="1"/>
      </w:numPr>
    </w:pPr>
    <w:rPr>
      <w:szCs w:val="16"/>
      <w:lang w:bidi="he-IL"/>
    </w:rPr>
  </w:style>
  <w:style w:type="paragraph" w:customStyle="1" w:styleId="DefinitionsL6">
    <w:name w:val="Definitions L6"/>
    <w:basedOn w:val="Normal"/>
    <w:rsid w:val="009B1E9E"/>
    <w:pPr>
      <w:numPr>
        <w:ilvl w:val="5"/>
        <w:numId w:val="1"/>
      </w:numPr>
    </w:pPr>
    <w:rPr>
      <w:szCs w:val="16"/>
      <w:lang w:bidi="he-IL"/>
    </w:rPr>
  </w:style>
  <w:style w:type="paragraph" w:customStyle="1" w:styleId="DefinitionsL5">
    <w:name w:val="Definitions L5"/>
    <w:basedOn w:val="Normal"/>
    <w:rsid w:val="009B1E9E"/>
    <w:pPr>
      <w:numPr>
        <w:ilvl w:val="4"/>
        <w:numId w:val="1"/>
      </w:numPr>
      <w:outlineLvl w:val="4"/>
    </w:pPr>
    <w:rPr>
      <w:szCs w:val="16"/>
      <w:lang w:bidi="he-IL"/>
    </w:rPr>
  </w:style>
  <w:style w:type="paragraph" w:customStyle="1" w:styleId="DefinitionsL4">
    <w:name w:val="Definitions L4"/>
    <w:basedOn w:val="Normal"/>
    <w:next w:val="BodyText4"/>
    <w:link w:val="DefinitionsL4Char"/>
    <w:rsid w:val="009B1E9E"/>
    <w:pPr>
      <w:numPr>
        <w:ilvl w:val="3"/>
        <w:numId w:val="1"/>
      </w:numPr>
      <w:outlineLvl w:val="3"/>
    </w:pPr>
    <w:rPr>
      <w:szCs w:val="16"/>
      <w:lang w:bidi="he-IL"/>
    </w:rPr>
  </w:style>
  <w:style w:type="paragraph" w:customStyle="1" w:styleId="DefinitionsL3">
    <w:name w:val="Definitions L3"/>
    <w:basedOn w:val="Normal"/>
    <w:next w:val="BodyText3"/>
    <w:rsid w:val="009B1E9E"/>
    <w:pPr>
      <w:numPr>
        <w:ilvl w:val="2"/>
        <w:numId w:val="1"/>
      </w:numPr>
      <w:outlineLvl w:val="2"/>
    </w:pPr>
    <w:rPr>
      <w:szCs w:val="16"/>
      <w:lang w:bidi="he-IL"/>
    </w:rPr>
  </w:style>
  <w:style w:type="paragraph" w:customStyle="1" w:styleId="DefinitionsL2">
    <w:name w:val="Definitions L2"/>
    <w:basedOn w:val="Normal"/>
    <w:next w:val="BodyText2"/>
    <w:rsid w:val="009B1E9E"/>
    <w:pPr>
      <w:numPr>
        <w:ilvl w:val="1"/>
        <w:numId w:val="1"/>
      </w:numPr>
      <w:outlineLvl w:val="1"/>
    </w:pPr>
    <w:rPr>
      <w:szCs w:val="16"/>
      <w:lang w:bidi="he-IL"/>
    </w:rPr>
  </w:style>
  <w:style w:type="paragraph" w:customStyle="1" w:styleId="DefinitionsL1">
    <w:name w:val="Definitions L1"/>
    <w:basedOn w:val="Normal"/>
    <w:next w:val="BodyText1"/>
    <w:rsid w:val="009B1E9E"/>
    <w:pPr>
      <w:numPr>
        <w:numId w:val="1"/>
      </w:numPr>
      <w:outlineLvl w:val="0"/>
    </w:pPr>
    <w:rPr>
      <w:szCs w:val="16"/>
      <w:lang w:bidi="he-IL"/>
    </w:rPr>
  </w:style>
  <w:style w:type="paragraph" w:customStyle="1" w:styleId="General2L9">
    <w:name w:val="General 2 L9"/>
    <w:basedOn w:val="Normal"/>
    <w:link w:val="General2L9Char"/>
    <w:rsid w:val="009B1E9E"/>
    <w:pPr>
      <w:numPr>
        <w:ilvl w:val="8"/>
        <w:numId w:val="3"/>
      </w:numPr>
    </w:pPr>
  </w:style>
  <w:style w:type="character" w:customStyle="1" w:styleId="General2L9Char">
    <w:name w:val="General 2 L9 Char"/>
    <w:basedOn w:val="BodyTextChar"/>
    <w:link w:val="General2L9"/>
    <w:rsid w:val="009B1E9E"/>
    <w:rPr>
      <w:rFonts w:cs="Times New Roman"/>
      <w:sz w:val="24"/>
      <w:szCs w:val="24"/>
      <w:lang w:eastAsia="en-GB" w:bidi="ar-AE"/>
    </w:rPr>
  </w:style>
  <w:style w:type="paragraph" w:customStyle="1" w:styleId="General2L8">
    <w:name w:val="General 2 L8"/>
    <w:basedOn w:val="Normal"/>
    <w:link w:val="General2L8Char"/>
    <w:rsid w:val="009B1E9E"/>
    <w:pPr>
      <w:numPr>
        <w:ilvl w:val="7"/>
        <w:numId w:val="3"/>
      </w:numPr>
    </w:pPr>
  </w:style>
  <w:style w:type="character" w:customStyle="1" w:styleId="General2L8Char">
    <w:name w:val="General 2 L8 Char"/>
    <w:basedOn w:val="BodyTextChar"/>
    <w:link w:val="General2L8"/>
    <w:rsid w:val="009B1E9E"/>
    <w:rPr>
      <w:rFonts w:cs="Times New Roman"/>
      <w:sz w:val="24"/>
      <w:szCs w:val="24"/>
      <w:lang w:eastAsia="en-GB" w:bidi="ar-AE"/>
    </w:rPr>
  </w:style>
  <w:style w:type="paragraph" w:customStyle="1" w:styleId="General2L7">
    <w:name w:val="General 2 L7"/>
    <w:basedOn w:val="Normal"/>
    <w:link w:val="General2L7Char"/>
    <w:rsid w:val="009B1E9E"/>
    <w:pPr>
      <w:numPr>
        <w:ilvl w:val="6"/>
        <w:numId w:val="3"/>
      </w:numPr>
    </w:pPr>
  </w:style>
  <w:style w:type="character" w:customStyle="1" w:styleId="General2L7Char">
    <w:name w:val="General 2 L7 Char"/>
    <w:basedOn w:val="BodyTextChar"/>
    <w:link w:val="General2L7"/>
    <w:rsid w:val="009B1E9E"/>
    <w:rPr>
      <w:rFonts w:cs="Times New Roman"/>
      <w:sz w:val="24"/>
      <w:szCs w:val="24"/>
      <w:lang w:eastAsia="en-GB" w:bidi="ar-AE"/>
    </w:rPr>
  </w:style>
  <w:style w:type="paragraph" w:customStyle="1" w:styleId="General2L6">
    <w:name w:val="General 2 L6"/>
    <w:basedOn w:val="Normal"/>
    <w:next w:val="BodyText5"/>
    <w:link w:val="General2L6Char"/>
    <w:rsid w:val="009B1E9E"/>
    <w:pPr>
      <w:numPr>
        <w:ilvl w:val="5"/>
        <w:numId w:val="3"/>
      </w:numPr>
      <w:outlineLvl w:val="5"/>
    </w:pPr>
  </w:style>
  <w:style w:type="character" w:customStyle="1" w:styleId="General2L6Char">
    <w:name w:val="General 2 L6 Char"/>
    <w:basedOn w:val="BodyTextChar"/>
    <w:link w:val="General2L6"/>
    <w:rsid w:val="009B1E9E"/>
    <w:rPr>
      <w:rFonts w:cs="Times New Roman"/>
      <w:sz w:val="24"/>
      <w:szCs w:val="24"/>
      <w:lang w:eastAsia="en-GB" w:bidi="ar-AE"/>
    </w:rPr>
  </w:style>
  <w:style w:type="paragraph" w:customStyle="1" w:styleId="General2L5">
    <w:name w:val="General 2 L5"/>
    <w:basedOn w:val="Normal"/>
    <w:next w:val="BodyText4"/>
    <w:link w:val="General2L5Char"/>
    <w:rsid w:val="009B1E9E"/>
    <w:pPr>
      <w:numPr>
        <w:ilvl w:val="4"/>
        <w:numId w:val="3"/>
      </w:numPr>
      <w:outlineLvl w:val="4"/>
    </w:pPr>
  </w:style>
  <w:style w:type="character" w:customStyle="1" w:styleId="General2L5Char">
    <w:name w:val="General 2 L5 Char"/>
    <w:basedOn w:val="BodyTextChar"/>
    <w:link w:val="General2L5"/>
    <w:rsid w:val="009B1E9E"/>
    <w:rPr>
      <w:rFonts w:cs="Times New Roman"/>
      <w:sz w:val="24"/>
      <w:szCs w:val="24"/>
      <w:lang w:eastAsia="en-GB" w:bidi="ar-AE"/>
    </w:rPr>
  </w:style>
  <w:style w:type="paragraph" w:customStyle="1" w:styleId="General2L4">
    <w:name w:val="General 2 L4"/>
    <w:basedOn w:val="Normal"/>
    <w:next w:val="BodyText3"/>
    <w:link w:val="General2L4Char"/>
    <w:rsid w:val="009B1E9E"/>
    <w:pPr>
      <w:numPr>
        <w:ilvl w:val="3"/>
        <w:numId w:val="3"/>
      </w:numPr>
      <w:outlineLvl w:val="3"/>
    </w:pPr>
  </w:style>
  <w:style w:type="character" w:customStyle="1" w:styleId="General2L4Char">
    <w:name w:val="General 2 L4 Char"/>
    <w:basedOn w:val="BodyTextChar"/>
    <w:link w:val="General2L4"/>
    <w:rsid w:val="009B1E9E"/>
    <w:rPr>
      <w:rFonts w:cs="Times New Roman"/>
      <w:sz w:val="24"/>
      <w:szCs w:val="24"/>
      <w:lang w:eastAsia="en-GB" w:bidi="ar-AE"/>
    </w:rPr>
  </w:style>
  <w:style w:type="paragraph" w:customStyle="1" w:styleId="General2L3">
    <w:name w:val="General 2 L3"/>
    <w:basedOn w:val="Normal"/>
    <w:next w:val="BodyText2"/>
    <w:link w:val="General2L3Char"/>
    <w:rsid w:val="009B1E9E"/>
    <w:pPr>
      <w:numPr>
        <w:ilvl w:val="2"/>
        <w:numId w:val="3"/>
      </w:numPr>
      <w:outlineLvl w:val="2"/>
    </w:pPr>
  </w:style>
  <w:style w:type="character" w:customStyle="1" w:styleId="General2L3Char">
    <w:name w:val="General 2 L3 Char"/>
    <w:basedOn w:val="BodyTextChar"/>
    <w:link w:val="General2L3"/>
    <w:rsid w:val="009B1E9E"/>
    <w:rPr>
      <w:rFonts w:cs="Times New Roman"/>
      <w:sz w:val="24"/>
      <w:szCs w:val="24"/>
      <w:lang w:eastAsia="en-GB" w:bidi="ar-AE"/>
    </w:rPr>
  </w:style>
  <w:style w:type="paragraph" w:customStyle="1" w:styleId="General2L2">
    <w:name w:val="General 2 L2"/>
    <w:basedOn w:val="Normal"/>
    <w:next w:val="BodyText1"/>
    <w:link w:val="General2L2Char"/>
    <w:rsid w:val="009B1E9E"/>
    <w:pPr>
      <w:keepNext/>
      <w:numPr>
        <w:ilvl w:val="1"/>
        <w:numId w:val="3"/>
      </w:numPr>
      <w:suppressAutoHyphens/>
      <w:jc w:val="left"/>
      <w:outlineLvl w:val="1"/>
    </w:pPr>
    <w:rPr>
      <w:b/>
    </w:rPr>
  </w:style>
  <w:style w:type="character" w:customStyle="1" w:styleId="General2L2Char">
    <w:name w:val="General 2 L2 Char"/>
    <w:basedOn w:val="BodyTextChar"/>
    <w:link w:val="General2L2"/>
    <w:rsid w:val="009B1E9E"/>
    <w:rPr>
      <w:rFonts w:cs="Times New Roman"/>
      <w:b/>
      <w:sz w:val="24"/>
      <w:szCs w:val="24"/>
      <w:lang w:eastAsia="en-GB" w:bidi="ar-AE"/>
    </w:rPr>
  </w:style>
  <w:style w:type="paragraph" w:customStyle="1" w:styleId="General2L1">
    <w:name w:val="General 2 L1"/>
    <w:basedOn w:val="Normal"/>
    <w:next w:val="BodyText1"/>
    <w:link w:val="General2L1Char"/>
    <w:rsid w:val="00EF43DA"/>
    <w:pPr>
      <w:keepNext/>
      <w:numPr>
        <w:numId w:val="3"/>
      </w:numPr>
      <w:suppressAutoHyphens/>
      <w:jc w:val="left"/>
      <w:outlineLvl w:val="0"/>
    </w:pPr>
    <w:rPr>
      <w:b/>
      <w:caps/>
    </w:rPr>
  </w:style>
  <w:style w:type="character" w:customStyle="1" w:styleId="General2L1Char">
    <w:name w:val="General 2 L1 Char"/>
    <w:basedOn w:val="BodyTextChar"/>
    <w:link w:val="General2L1"/>
    <w:rsid w:val="00EF43DA"/>
    <w:rPr>
      <w:rFonts w:cs="Times New Roman"/>
      <w:b/>
      <w:caps/>
      <w:sz w:val="24"/>
      <w:szCs w:val="24"/>
      <w:lang w:eastAsia="en-GB" w:bidi="ar-AE"/>
    </w:rPr>
  </w:style>
  <w:style w:type="paragraph" w:customStyle="1" w:styleId="SimpleL9">
    <w:name w:val="Simple L9"/>
    <w:basedOn w:val="Normal"/>
    <w:rsid w:val="009B1E9E"/>
    <w:pPr>
      <w:numPr>
        <w:ilvl w:val="8"/>
        <w:numId w:val="2"/>
      </w:numPr>
    </w:pPr>
    <w:rPr>
      <w:szCs w:val="16"/>
      <w:lang w:bidi="he-IL"/>
    </w:rPr>
  </w:style>
  <w:style w:type="paragraph" w:customStyle="1" w:styleId="SimpleL8">
    <w:name w:val="Simple L8"/>
    <w:basedOn w:val="Normal"/>
    <w:rsid w:val="009B1E9E"/>
    <w:pPr>
      <w:numPr>
        <w:ilvl w:val="7"/>
        <w:numId w:val="2"/>
      </w:numPr>
    </w:pPr>
    <w:rPr>
      <w:szCs w:val="16"/>
      <w:lang w:bidi="he-IL"/>
    </w:rPr>
  </w:style>
  <w:style w:type="paragraph" w:customStyle="1" w:styleId="SimpleL7">
    <w:name w:val="Simple L7"/>
    <w:basedOn w:val="Normal"/>
    <w:rsid w:val="009B1E9E"/>
    <w:pPr>
      <w:numPr>
        <w:ilvl w:val="6"/>
        <w:numId w:val="2"/>
      </w:numPr>
      <w:outlineLvl w:val="6"/>
    </w:pPr>
    <w:rPr>
      <w:szCs w:val="16"/>
      <w:lang w:bidi="he-IL"/>
    </w:rPr>
  </w:style>
  <w:style w:type="paragraph" w:customStyle="1" w:styleId="SimpleL6">
    <w:name w:val="Simple L6"/>
    <w:basedOn w:val="Normal"/>
    <w:rsid w:val="009B1E9E"/>
    <w:pPr>
      <w:numPr>
        <w:ilvl w:val="5"/>
        <w:numId w:val="2"/>
      </w:numPr>
      <w:outlineLvl w:val="5"/>
    </w:pPr>
    <w:rPr>
      <w:szCs w:val="16"/>
      <w:lang w:bidi="he-IL"/>
    </w:rPr>
  </w:style>
  <w:style w:type="paragraph" w:customStyle="1" w:styleId="SimpleL5">
    <w:name w:val="Simple L5"/>
    <w:basedOn w:val="Normal"/>
    <w:rsid w:val="009B1E9E"/>
    <w:pPr>
      <w:numPr>
        <w:ilvl w:val="4"/>
        <w:numId w:val="2"/>
      </w:numPr>
      <w:outlineLvl w:val="4"/>
    </w:pPr>
    <w:rPr>
      <w:szCs w:val="16"/>
      <w:lang w:bidi="he-IL"/>
    </w:rPr>
  </w:style>
  <w:style w:type="paragraph" w:customStyle="1" w:styleId="SimpleL4">
    <w:name w:val="Simple L4"/>
    <w:basedOn w:val="Normal"/>
    <w:rsid w:val="009B1E9E"/>
    <w:pPr>
      <w:numPr>
        <w:ilvl w:val="3"/>
        <w:numId w:val="2"/>
      </w:numPr>
      <w:outlineLvl w:val="3"/>
    </w:pPr>
    <w:rPr>
      <w:szCs w:val="16"/>
      <w:lang w:bidi="he-IL"/>
    </w:rPr>
  </w:style>
  <w:style w:type="paragraph" w:customStyle="1" w:styleId="SimpleL3">
    <w:name w:val="Simple L3"/>
    <w:basedOn w:val="Normal"/>
    <w:rsid w:val="009B1E9E"/>
    <w:pPr>
      <w:numPr>
        <w:ilvl w:val="2"/>
        <w:numId w:val="2"/>
      </w:numPr>
      <w:outlineLvl w:val="2"/>
    </w:pPr>
    <w:rPr>
      <w:szCs w:val="16"/>
      <w:lang w:bidi="he-IL"/>
    </w:rPr>
  </w:style>
  <w:style w:type="paragraph" w:customStyle="1" w:styleId="SimpleL2">
    <w:name w:val="Simple L2"/>
    <w:basedOn w:val="Normal"/>
    <w:rsid w:val="009B1E9E"/>
    <w:pPr>
      <w:numPr>
        <w:ilvl w:val="1"/>
        <w:numId w:val="2"/>
      </w:numPr>
      <w:outlineLvl w:val="1"/>
    </w:pPr>
    <w:rPr>
      <w:szCs w:val="16"/>
      <w:lang w:bidi="he-IL"/>
    </w:rPr>
  </w:style>
  <w:style w:type="paragraph" w:customStyle="1" w:styleId="SimpleL1">
    <w:name w:val="Simple L1"/>
    <w:basedOn w:val="Normal"/>
    <w:rsid w:val="009B1E9E"/>
    <w:pPr>
      <w:numPr>
        <w:numId w:val="2"/>
      </w:numPr>
      <w:outlineLvl w:val="0"/>
    </w:pPr>
    <w:rPr>
      <w:szCs w:val="16"/>
      <w:lang w:bidi="he-IL"/>
    </w:rPr>
  </w:style>
  <w:style w:type="character" w:styleId="PlaceholderText">
    <w:name w:val="Placeholder Text"/>
    <w:basedOn w:val="DefaultParagraphFont"/>
    <w:rsid w:val="00411AC4"/>
    <w:rPr>
      <w:color w:val="808080"/>
    </w:rPr>
  </w:style>
  <w:style w:type="paragraph" w:customStyle="1" w:styleId="Schedule2L9">
    <w:name w:val="Schedule 2 L9"/>
    <w:basedOn w:val="Normal"/>
    <w:link w:val="Schedule2L9Char"/>
    <w:rsid w:val="000264DB"/>
    <w:pPr>
      <w:numPr>
        <w:ilvl w:val="8"/>
        <w:numId w:val="4"/>
      </w:numPr>
      <w:outlineLvl w:val="8"/>
    </w:pPr>
  </w:style>
  <w:style w:type="character" w:customStyle="1" w:styleId="Schedule2L9Char">
    <w:name w:val="Schedule 2 L9 Char"/>
    <w:basedOn w:val="General2L1Char"/>
    <w:link w:val="Schedule2L9"/>
    <w:rsid w:val="000264DB"/>
    <w:rPr>
      <w:rFonts w:cs="Times New Roman"/>
      <w:b w:val="0"/>
      <w:caps w:val="0"/>
      <w:sz w:val="24"/>
      <w:szCs w:val="24"/>
      <w:lang w:eastAsia="en-GB" w:bidi="ar-AE"/>
    </w:rPr>
  </w:style>
  <w:style w:type="paragraph" w:customStyle="1" w:styleId="Schedule2L8">
    <w:name w:val="Schedule 2 L8"/>
    <w:basedOn w:val="Normal"/>
    <w:link w:val="Schedule2L8Char"/>
    <w:rsid w:val="000264DB"/>
    <w:pPr>
      <w:numPr>
        <w:ilvl w:val="7"/>
        <w:numId w:val="4"/>
      </w:numPr>
      <w:outlineLvl w:val="7"/>
    </w:pPr>
  </w:style>
  <w:style w:type="character" w:customStyle="1" w:styleId="Schedule2L8Char">
    <w:name w:val="Schedule 2 L8 Char"/>
    <w:basedOn w:val="General2L1Char"/>
    <w:link w:val="Schedule2L8"/>
    <w:rsid w:val="000264DB"/>
    <w:rPr>
      <w:rFonts w:cs="Times New Roman"/>
      <w:b w:val="0"/>
      <w:caps w:val="0"/>
      <w:sz w:val="24"/>
      <w:szCs w:val="24"/>
      <w:lang w:eastAsia="en-GB" w:bidi="ar-AE"/>
    </w:rPr>
  </w:style>
  <w:style w:type="paragraph" w:customStyle="1" w:styleId="Schedule2L7">
    <w:name w:val="Schedule 2 L7"/>
    <w:basedOn w:val="Normal"/>
    <w:next w:val="BodyText4"/>
    <w:link w:val="Schedule2L7Char"/>
    <w:rsid w:val="000264DB"/>
    <w:pPr>
      <w:numPr>
        <w:ilvl w:val="6"/>
        <w:numId w:val="4"/>
      </w:numPr>
      <w:outlineLvl w:val="6"/>
    </w:pPr>
  </w:style>
  <w:style w:type="character" w:customStyle="1" w:styleId="Schedule2L7Char">
    <w:name w:val="Schedule 2 L7 Char"/>
    <w:basedOn w:val="General2L1Char"/>
    <w:link w:val="Schedule2L7"/>
    <w:rsid w:val="000264DB"/>
    <w:rPr>
      <w:rFonts w:cs="Times New Roman"/>
      <w:b w:val="0"/>
      <w:caps w:val="0"/>
      <w:sz w:val="24"/>
      <w:szCs w:val="24"/>
      <w:lang w:eastAsia="en-GB" w:bidi="ar-AE"/>
    </w:rPr>
  </w:style>
  <w:style w:type="paragraph" w:customStyle="1" w:styleId="Schedule2L6">
    <w:name w:val="Schedule 2 L6"/>
    <w:basedOn w:val="Normal"/>
    <w:next w:val="BodyText3"/>
    <w:link w:val="Schedule2L6Char"/>
    <w:rsid w:val="000264DB"/>
    <w:pPr>
      <w:numPr>
        <w:ilvl w:val="5"/>
        <w:numId w:val="4"/>
      </w:numPr>
      <w:outlineLvl w:val="5"/>
    </w:pPr>
  </w:style>
  <w:style w:type="character" w:customStyle="1" w:styleId="Schedule2L6Char">
    <w:name w:val="Schedule 2 L6 Char"/>
    <w:basedOn w:val="General2L1Char"/>
    <w:link w:val="Schedule2L6"/>
    <w:rsid w:val="000264DB"/>
    <w:rPr>
      <w:rFonts w:cs="Times New Roman"/>
      <w:b w:val="0"/>
      <w:caps w:val="0"/>
      <w:sz w:val="24"/>
      <w:szCs w:val="24"/>
      <w:lang w:eastAsia="en-GB" w:bidi="ar-AE"/>
    </w:rPr>
  </w:style>
  <w:style w:type="paragraph" w:customStyle="1" w:styleId="Schedule2L5">
    <w:name w:val="Schedule 2 L5"/>
    <w:basedOn w:val="Normal"/>
    <w:next w:val="BodyText2"/>
    <w:link w:val="Schedule2L5Char"/>
    <w:rsid w:val="000264DB"/>
    <w:pPr>
      <w:numPr>
        <w:ilvl w:val="4"/>
        <w:numId w:val="4"/>
      </w:numPr>
      <w:outlineLvl w:val="4"/>
    </w:pPr>
  </w:style>
  <w:style w:type="character" w:customStyle="1" w:styleId="Schedule2L5Char">
    <w:name w:val="Schedule 2 L5 Char"/>
    <w:basedOn w:val="General2L1Char"/>
    <w:link w:val="Schedule2L5"/>
    <w:rsid w:val="000264DB"/>
    <w:rPr>
      <w:rFonts w:cs="Times New Roman"/>
      <w:b w:val="0"/>
      <w:caps w:val="0"/>
      <w:sz w:val="24"/>
      <w:szCs w:val="24"/>
      <w:lang w:eastAsia="en-GB" w:bidi="ar-AE"/>
    </w:rPr>
  </w:style>
  <w:style w:type="paragraph" w:customStyle="1" w:styleId="Schedule2L4">
    <w:name w:val="Schedule 2 L4"/>
    <w:basedOn w:val="Normal"/>
    <w:next w:val="BodyText1"/>
    <w:link w:val="Schedule2L4Char"/>
    <w:rsid w:val="000264DB"/>
    <w:pPr>
      <w:numPr>
        <w:ilvl w:val="3"/>
        <w:numId w:val="4"/>
      </w:numPr>
      <w:outlineLvl w:val="3"/>
    </w:pPr>
  </w:style>
  <w:style w:type="character" w:customStyle="1" w:styleId="Schedule2L4Char">
    <w:name w:val="Schedule 2 L4 Char"/>
    <w:basedOn w:val="General2L1Char"/>
    <w:link w:val="Schedule2L4"/>
    <w:rsid w:val="000264DB"/>
    <w:rPr>
      <w:rFonts w:cs="Times New Roman"/>
      <w:b w:val="0"/>
      <w:caps w:val="0"/>
      <w:sz w:val="24"/>
      <w:szCs w:val="24"/>
      <w:lang w:eastAsia="en-GB" w:bidi="ar-AE"/>
    </w:rPr>
  </w:style>
  <w:style w:type="paragraph" w:customStyle="1" w:styleId="Schedule2L3">
    <w:name w:val="Schedule 2 L3"/>
    <w:basedOn w:val="Normal"/>
    <w:next w:val="BodyText1"/>
    <w:link w:val="Schedule2L3Char"/>
    <w:rsid w:val="000264DB"/>
    <w:pPr>
      <w:numPr>
        <w:ilvl w:val="2"/>
        <w:numId w:val="4"/>
      </w:numPr>
      <w:outlineLvl w:val="2"/>
    </w:pPr>
  </w:style>
  <w:style w:type="character" w:customStyle="1" w:styleId="Schedule2L3Char">
    <w:name w:val="Schedule 2 L3 Char"/>
    <w:basedOn w:val="General2L1Char"/>
    <w:link w:val="Schedule2L3"/>
    <w:rsid w:val="000264DB"/>
    <w:rPr>
      <w:rFonts w:cs="Times New Roman"/>
      <w:b w:val="0"/>
      <w:caps w:val="0"/>
      <w:sz w:val="24"/>
      <w:szCs w:val="24"/>
      <w:lang w:eastAsia="en-GB" w:bidi="ar-AE"/>
    </w:rPr>
  </w:style>
  <w:style w:type="paragraph" w:customStyle="1" w:styleId="Schedule2L2">
    <w:name w:val="Schedule 2 L2"/>
    <w:basedOn w:val="Normal"/>
    <w:next w:val="BodyText"/>
    <w:link w:val="Schedule2L2Char"/>
    <w:rsid w:val="000264DB"/>
    <w:pPr>
      <w:numPr>
        <w:ilvl w:val="1"/>
        <w:numId w:val="4"/>
      </w:numPr>
      <w:jc w:val="center"/>
      <w:outlineLvl w:val="1"/>
    </w:pPr>
    <w:rPr>
      <w:b/>
      <w:caps/>
    </w:rPr>
  </w:style>
  <w:style w:type="character" w:customStyle="1" w:styleId="Schedule2L2Char">
    <w:name w:val="Schedule 2 L2 Char"/>
    <w:basedOn w:val="General2L1Char"/>
    <w:link w:val="Schedule2L2"/>
    <w:rsid w:val="000264DB"/>
    <w:rPr>
      <w:rFonts w:cs="Times New Roman"/>
      <w:b/>
      <w:caps/>
      <w:sz w:val="24"/>
      <w:szCs w:val="24"/>
      <w:lang w:eastAsia="en-GB" w:bidi="ar-AE"/>
    </w:rPr>
  </w:style>
  <w:style w:type="paragraph" w:customStyle="1" w:styleId="Schedule2L1">
    <w:name w:val="Schedule 2 L1"/>
    <w:basedOn w:val="Normal"/>
    <w:next w:val="BodyText"/>
    <w:link w:val="Schedule2L1Char"/>
    <w:rsid w:val="000264DB"/>
    <w:pPr>
      <w:keepNext/>
      <w:pageBreakBefore/>
      <w:numPr>
        <w:numId w:val="4"/>
      </w:numPr>
      <w:jc w:val="center"/>
      <w:outlineLvl w:val="0"/>
    </w:pPr>
    <w:rPr>
      <w:b/>
      <w:caps/>
    </w:rPr>
  </w:style>
  <w:style w:type="character" w:customStyle="1" w:styleId="Schedule2L1Char">
    <w:name w:val="Schedule 2 L1 Char"/>
    <w:basedOn w:val="General2L1Char"/>
    <w:link w:val="Schedule2L1"/>
    <w:rsid w:val="000264DB"/>
    <w:rPr>
      <w:rFonts w:cs="Times New Roman"/>
      <w:b/>
      <w:caps/>
      <w:sz w:val="24"/>
      <w:szCs w:val="24"/>
      <w:lang w:eastAsia="en-GB" w:bidi="ar-AE"/>
    </w:rPr>
  </w:style>
  <w:style w:type="paragraph" w:customStyle="1" w:styleId="AODocTxtL1">
    <w:name w:val="AODocTxtL1"/>
    <w:basedOn w:val="Normal"/>
    <w:rsid w:val="00DE4AB7"/>
    <w:pPr>
      <w:spacing w:before="240" w:after="0" w:line="260" w:lineRule="atLeast"/>
      <w:ind w:left="720"/>
    </w:pPr>
    <w:rPr>
      <w:rFonts w:eastAsiaTheme="minorHAnsi"/>
      <w:sz w:val="22"/>
      <w:szCs w:val="22"/>
      <w:lang w:eastAsia="en-US" w:bidi="ar-SA"/>
    </w:rPr>
  </w:style>
  <w:style w:type="character" w:customStyle="1" w:styleId="DefinitionsL4Char">
    <w:name w:val="Definitions L4 Char"/>
    <w:basedOn w:val="DefaultParagraphFont"/>
    <w:link w:val="DefinitionsL4"/>
    <w:locked/>
    <w:rsid w:val="007342E0"/>
    <w:rPr>
      <w:rFonts w:cs="Times New Roman"/>
      <w:sz w:val="24"/>
      <w:szCs w:val="16"/>
      <w:lang w:bidi="he-IL"/>
    </w:rPr>
  </w:style>
  <w:style w:type="paragraph" w:styleId="Revision">
    <w:name w:val="Revision"/>
    <w:hidden/>
    <w:semiHidden/>
    <w:rsid w:val="00812793"/>
    <w:rPr>
      <w:rFonts w:cs="Times New Roman"/>
      <w:sz w:val="24"/>
      <w:szCs w:val="24"/>
      <w:lang w:bidi="ar-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4831971">
      <w:bodyDiv w:val="1"/>
      <w:marLeft w:val="0"/>
      <w:marRight w:val="0"/>
      <w:marTop w:val="0"/>
      <w:marBottom w:val="0"/>
      <w:divBdr>
        <w:top w:val="none" w:sz="0" w:space="0" w:color="auto"/>
        <w:left w:val="none" w:sz="0" w:space="0" w:color="auto"/>
        <w:bottom w:val="none" w:sz="0" w:space="0" w:color="auto"/>
        <w:right w:val="none" w:sz="0" w:space="0" w:color="auto"/>
      </w:divBdr>
    </w:div>
    <w:div w:id="939147097">
      <w:bodyDiv w:val="1"/>
      <w:marLeft w:val="0"/>
      <w:marRight w:val="0"/>
      <w:marTop w:val="0"/>
      <w:marBottom w:val="0"/>
      <w:divBdr>
        <w:top w:val="none" w:sz="0" w:space="0" w:color="auto"/>
        <w:left w:val="none" w:sz="0" w:space="0" w:color="auto"/>
        <w:bottom w:val="none" w:sz="0" w:space="0" w:color="auto"/>
        <w:right w:val="none" w:sz="0" w:space="0" w:color="auto"/>
      </w:divBdr>
    </w:div>
    <w:div w:id="1197696111">
      <w:bodyDiv w:val="1"/>
      <w:marLeft w:val="0"/>
      <w:marRight w:val="0"/>
      <w:marTop w:val="0"/>
      <w:marBottom w:val="0"/>
      <w:divBdr>
        <w:top w:val="none" w:sz="0" w:space="0" w:color="auto"/>
        <w:left w:val="none" w:sz="0" w:space="0" w:color="auto"/>
        <w:bottom w:val="none" w:sz="0" w:space="0" w:color="auto"/>
        <w:right w:val="none" w:sz="0" w:space="0" w:color="auto"/>
      </w:divBdr>
    </w:div>
    <w:div w:id="1493905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7.xml"/><Relationship Id="rId13" Type="http://schemas.openxmlformats.org/officeDocument/2006/relationships/footnotes" Target="footnotes.xml"/><Relationship Id="rId18" Type="http://schemas.openxmlformats.org/officeDocument/2006/relationships/header" Target="header2.xml"/><Relationship Id="rId26" Type="http://schemas.openxmlformats.org/officeDocument/2006/relationships/header" Target="header6.xml"/><Relationship Id="rId3" Type="http://schemas.openxmlformats.org/officeDocument/2006/relationships/customXml" Target="../customXml/item2.xml"/><Relationship Id="rId21" Type="http://schemas.openxmlformats.org/officeDocument/2006/relationships/footer" Target="footer3.xml"/><Relationship Id="rId7" Type="http://schemas.openxmlformats.org/officeDocument/2006/relationships/customXml" Target="../customXml/item6.xml"/><Relationship Id="rId12" Type="http://schemas.openxmlformats.org/officeDocument/2006/relationships/webSettings" Target="webSettings.xml"/><Relationship Id="rId17" Type="http://schemas.openxmlformats.org/officeDocument/2006/relationships/footer" Target="footer1.xml"/><Relationship Id="rId25" Type="http://schemas.openxmlformats.org/officeDocument/2006/relationships/footer" Target="footer5.xml"/><Relationship Id="rId2" Type="http://schemas.openxmlformats.org/officeDocument/2006/relationships/customXml" Target="../customXml/item1.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glossaryDocument" Target="glossary/document.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settings" Target="settings.xml"/><Relationship Id="rId24" Type="http://schemas.openxmlformats.org/officeDocument/2006/relationships/footer" Target="footer4.xml"/><Relationship Id="rId5" Type="http://schemas.openxmlformats.org/officeDocument/2006/relationships/customXml" Target="../customXml/item4.xml"/><Relationship Id="rId15" Type="http://schemas.openxmlformats.org/officeDocument/2006/relationships/image" Target="media/image1.png"/><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styles" Target="styles.xml"/><Relationship Id="rId19" Type="http://schemas.openxmlformats.org/officeDocument/2006/relationships/footer" Target="footer2.xml"/><Relationship Id="rId4" Type="http://schemas.openxmlformats.org/officeDocument/2006/relationships/customXml" Target="../customXml/item3.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header" Target="header4.xml"/><Relationship Id="rId27" Type="http://schemas.openxmlformats.org/officeDocument/2006/relationships/footer" Target="footer6.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ystems\Modules\BlankDocX.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22A11058D9F46259F9BA10C261D639A"/>
        <w:category>
          <w:name w:val="General"/>
          <w:gallery w:val="placeholder"/>
        </w:category>
        <w:types>
          <w:type w:val="bbPlcHdr"/>
        </w:types>
        <w:behaviors>
          <w:behavior w:val="content"/>
        </w:behaviors>
        <w:guid w:val="{2B1E8174-3E95-425A-96F4-EF2A55D65CA4}"/>
      </w:docPartPr>
      <w:docPartBody>
        <w:p w:rsidR="00552DE3" w:rsidRDefault="00552DE3" w:rsidP="00552DE3">
          <w:pPr>
            <w:pStyle w:val="C22A11058D9F46259F9BA10C261D639A"/>
          </w:pPr>
          <w:r w:rsidRPr="006B336D">
            <w:rPr>
              <w:rStyle w:val="PlaceholderText"/>
            </w:rPr>
            <w:t xml:space="preserve"> </w:t>
          </w:r>
        </w:p>
      </w:docPartBody>
    </w:docPart>
    <w:docPart>
      <w:docPartPr>
        <w:name w:val="A3809F6D91F74AB2B5FB74949D027702"/>
        <w:category>
          <w:name w:val="General"/>
          <w:gallery w:val="placeholder"/>
        </w:category>
        <w:types>
          <w:type w:val="bbPlcHdr"/>
        </w:types>
        <w:behaviors>
          <w:behavior w:val="content"/>
        </w:behaviors>
        <w:guid w:val="{345367C5-D547-4D4D-9288-88CF2E2396D9}"/>
      </w:docPartPr>
      <w:docPartBody>
        <w:p w:rsidR="00552DE3" w:rsidRDefault="00552DE3" w:rsidP="00552DE3">
          <w:pPr>
            <w:pStyle w:val="A3809F6D91F74AB2B5FB74949D027702"/>
          </w:pPr>
          <w:r w:rsidRPr="006B336D">
            <w:rPr>
              <w:rStyle w:val="PlaceholderText"/>
            </w:rPr>
            <w:t xml:space="preserve"> </w:t>
          </w:r>
        </w:p>
      </w:docPartBody>
    </w:docPart>
    <w:docPart>
      <w:docPartPr>
        <w:name w:val="26AD33AE907E4C27B52190CBDDD8AFE5"/>
        <w:category>
          <w:name w:val="General"/>
          <w:gallery w:val="placeholder"/>
        </w:category>
        <w:types>
          <w:type w:val="bbPlcHdr"/>
        </w:types>
        <w:behaviors>
          <w:behavior w:val="content"/>
        </w:behaviors>
        <w:guid w:val="{7B7CDFAF-F7E9-4963-A829-A4A1591BC08B}"/>
      </w:docPartPr>
      <w:docPartBody>
        <w:p w:rsidR="00552DE3" w:rsidRDefault="00552DE3" w:rsidP="00552DE3">
          <w:pPr>
            <w:pStyle w:val="26AD33AE907E4C27B52190CBDDD8AFE5"/>
          </w:pPr>
          <w:r w:rsidRPr="006B336D">
            <w:rPr>
              <w:rStyle w:val="PlaceholderText"/>
            </w:rPr>
            <w:t xml:space="preserve"> </w:t>
          </w:r>
        </w:p>
      </w:docPartBody>
    </w:docPart>
    <w:docPart>
      <w:docPartPr>
        <w:name w:val="6112BB8C85C0454A85BF2258D1F1AA02"/>
        <w:category>
          <w:name w:val="General"/>
          <w:gallery w:val="placeholder"/>
        </w:category>
        <w:types>
          <w:type w:val="bbPlcHdr"/>
        </w:types>
        <w:behaviors>
          <w:behavior w:val="content"/>
        </w:behaviors>
        <w:guid w:val="{59BC7FFE-ADC6-4637-93A6-AAC8DFEA9BDA}"/>
      </w:docPartPr>
      <w:docPartBody>
        <w:p w:rsidR="00552DE3" w:rsidRDefault="00552DE3" w:rsidP="00552DE3">
          <w:pPr>
            <w:pStyle w:val="6112BB8C85C0454A85BF2258D1F1AA02"/>
          </w:pPr>
          <w:r w:rsidRPr="006B336D">
            <w:rPr>
              <w:rStyle w:val="PlaceholderText"/>
            </w:rPr>
            <w:t xml:space="preserve"> </w:t>
          </w:r>
        </w:p>
      </w:docPartBody>
    </w:docPart>
    <w:docPart>
      <w:docPartPr>
        <w:name w:val="DefaultPlaceholder_-1854013440"/>
        <w:category>
          <w:name w:val="General"/>
          <w:gallery w:val="placeholder"/>
        </w:category>
        <w:types>
          <w:type w:val="bbPlcHdr"/>
        </w:types>
        <w:behaviors>
          <w:behavior w:val="content"/>
        </w:behaviors>
        <w:guid w:val="{96037F6C-EF16-43E9-8879-B58C45B1B927}"/>
      </w:docPartPr>
      <w:docPartBody>
        <w:p w:rsidR="006974BF" w:rsidRDefault="006974BF">
          <w:r w:rsidRPr="001C30E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DokChampa">
    <w:charset w:val="DE"/>
    <w:family w:val="swiss"/>
    <w:pitch w:val="variable"/>
    <w:sig w:usb0="83000003" w:usb1="00000000" w:usb2="00000000" w:usb3="00000000" w:csb0="0001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52DE3"/>
    <w:rsid w:val="00023C3A"/>
    <w:rsid w:val="000B0E98"/>
    <w:rsid w:val="000C306E"/>
    <w:rsid w:val="000C792E"/>
    <w:rsid w:val="001526EC"/>
    <w:rsid w:val="0017744C"/>
    <w:rsid w:val="00182374"/>
    <w:rsid w:val="00200672"/>
    <w:rsid w:val="00203675"/>
    <w:rsid w:val="002A61DB"/>
    <w:rsid w:val="002F421B"/>
    <w:rsid w:val="00300745"/>
    <w:rsid w:val="0030171A"/>
    <w:rsid w:val="0046366E"/>
    <w:rsid w:val="00503B0B"/>
    <w:rsid w:val="00525C97"/>
    <w:rsid w:val="00552DE3"/>
    <w:rsid w:val="006974BF"/>
    <w:rsid w:val="0070347C"/>
    <w:rsid w:val="007259C7"/>
    <w:rsid w:val="008354D8"/>
    <w:rsid w:val="008C030C"/>
    <w:rsid w:val="009C149E"/>
    <w:rsid w:val="009F2997"/>
    <w:rsid w:val="00A049F6"/>
    <w:rsid w:val="00A3602B"/>
    <w:rsid w:val="00AB23A1"/>
    <w:rsid w:val="00AD58F2"/>
    <w:rsid w:val="00B237A7"/>
    <w:rsid w:val="00B3396F"/>
    <w:rsid w:val="00B97B85"/>
    <w:rsid w:val="00C57A45"/>
    <w:rsid w:val="00C846C8"/>
    <w:rsid w:val="00C9735D"/>
    <w:rsid w:val="00D333C3"/>
    <w:rsid w:val="00D82C9D"/>
    <w:rsid w:val="00DA2724"/>
    <w:rsid w:val="00DD7D99"/>
    <w:rsid w:val="00E35D62"/>
    <w:rsid w:val="00EC5280"/>
  </w:rsids>
  <m:mathPr>
    <m:mathFont m:val="Cambria Math"/>
    <m:brkBin m:val="before"/>
    <m:brkBinSub m:val="--"/>
    <m:smallFrac m:val="0"/>
    <m:dispDef/>
    <m:lMargin m:val="0"/>
    <m:rMargin m:val="0"/>
    <m:defJc m:val="centerGroup"/>
    <m:wrapIndent m:val="1440"/>
    <m:intLim m:val="subSup"/>
    <m:naryLim m:val="undOvr"/>
  </m:mathPr>
  <w:themeFontLang w:val="en-GB" w:bidi="lo-L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2E1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EC5280"/>
    <w:rPr>
      <w:color w:val="808080"/>
    </w:rPr>
  </w:style>
  <w:style w:type="paragraph" w:customStyle="1" w:styleId="C22A11058D9F46259F9BA10C261D639A">
    <w:name w:val="C22A11058D9F46259F9BA10C261D639A"/>
    <w:rsid w:val="00891A1D"/>
  </w:style>
  <w:style w:type="paragraph" w:customStyle="1" w:styleId="A3809F6D91F74AB2B5FB74949D027702">
    <w:name w:val="A3809F6D91F74AB2B5FB74949D027702"/>
    <w:rsid w:val="00891A1D"/>
  </w:style>
  <w:style w:type="paragraph" w:customStyle="1" w:styleId="26AD33AE907E4C27B52190CBDDD8AFE5">
    <w:name w:val="26AD33AE907E4C27B52190CBDDD8AFE5"/>
    <w:rsid w:val="00891A1D"/>
  </w:style>
  <w:style w:type="paragraph" w:customStyle="1" w:styleId="6112BB8C85C0454A85BF2258D1F1AA02">
    <w:name w:val="6112BB8C85C0454A85BF2258D1F1AA02"/>
    <w:rsid w:val="00891A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CUsual">
      <a:majorFont>
        <a:latin typeface="Times New Roman"/>
        <a:ea typeface="SimSun"/>
        <a:cs typeface="Simplified Arabic"/>
      </a:majorFont>
      <a:minorFont>
        <a:latin typeface="Times New Roman"/>
        <a:ea typeface="SimSun"/>
        <a:cs typeface="Simplified Arabic"/>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Legal Document" ma:contentTypeID="0x01010066AAA4A189E15340A8F90A14B5E3178D010059A8B0730FE9064A870FE86D6B2080CA" ma:contentTypeVersion="7" ma:contentTypeDescription="Stores client and matter information common to all Legal Documents" ma:contentTypeScope="" ma:versionID="64544b57ef0b20dc264013dff1ae1696">
  <xsd:schema xmlns:xsd="http://www.w3.org/2001/XMLSchema" xmlns:xs="http://www.w3.org/2001/XMLSchema" xmlns:p="http://schemas.microsoft.com/office/2006/metadata/properties" xmlns:ns1="http://schemas.microsoft.com/sharepoint/v3" xmlns:ns2="http://schema.microsoft.com/sharepoint/v3/fields" xmlns:ns3="84e8189d-2f07-4d07-be7d-de46b9fe3006" xmlns:ns4="f11af63f-3cf6-4c62-b05e-cc154081fe9b" xmlns:ns5="c0f5b3cb-6f29-4595-b12a-ae15af128da1" targetNamespace="http://schemas.microsoft.com/office/2006/metadata/properties" ma:root="true" ma:fieldsID="5917a42ccc0f6bc864d75417c175e32c" ns1:_="" ns2:_="" ns3:_="" ns4:_="" ns5:_="">
    <xsd:import namespace="http://schemas.microsoft.com/sharepoint/v3"/>
    <xsd:import namespace="http://schema.microsoft.com/sharepoint/v3/fields"/>
    <xsd:import namespace="84e8189d-2f07-4d07-be7d-de46b9fe3006"/>
    <xsd:import namespace="f11af63f-3cf6-4c62-b05e-cc154081fe9b"/>
    <xsd:import namespace="c0f5b3cb-6f29-4595-b12a-ae15af128da1"/>
    <xsd:element name="properties">
      <xsd:complexType>
        <xsd:sequence>
          <xsd:element name="documentManagement">
            <xsd:complexType>
              <xsd:all>
                <xsd:element ref="ns2:DocumentOwner" minOccurs="0"/>
                <xsd:element ref="ns2:LegacyDocumentID" minOccurs="0"/>
                <xsd:element ref="ns2:LegacyInformation" minOccurs="0"/>
                <xsd:element ref="ns2:ConfigListSynch" minOccurs="0"/>
                <xsd:element ref="ns2:KeyDocument" minOccurs="0"/>
                <xsd:element ref="ns3:LegalTopicTaxHTField0" minOccurs="0"/>
                <xsd:element ref="ns3:LegalDocumentTypeTaxHTField0" minOccurs="0"/>
                <xsd:element ref="ns3:JurisdictionTaxHTField0" minOccurs="0"/>
                <xsd:element ref="ns2:MatterNumber" minOccurs="0"/>
                <xsd:element ref="ns2:MatterName" minOccurs="0"/>
                <xsd:element ref="ns2:MatterStatus" minOccurs="0"/>
                <xsd:element ref="ns2:ClientNumber" minOccurs="0"/>
                <xsd:element ref="ns2:ClientName" minOccurs="0"/>
                <xsd:element ref="ns2:ClientReference" minOccurs="0"/>
                <xsd:element ref="ns2:CCOffice" minOccurs="0"/>
                <xsd:element ref="ns2:PracticeArea" minOccurs="0"/>
                <xsd:element ref="ns2:PracticeGroup" minOccurs="0"/>
                <xsd:element ref="ns3:SectorTaxHTField0" minOccurs="0"/>
                <xsd:element ref="ns2:DocumentIcons" minOccurs="0"/>
                <xsd:element ref="ns3:_dlc_DocId" minOccurs="0"/>
                <xsd:element ref="ns3:_dlc_DocIdUrl" minOccurs="0"/>
                <xsd:element ref="ns3:_dlc_DocIdPersistId" minOccurs="0"/>
                <xsd:element ref="ns2:WorkType" minOccurs="0"/>
                <xsd:element ref="ns4:TaxCatchAll" minOccurs="0"/>
                <xsd:element ref="ns1:_dlc_Exempt" minOccurs="0"/>
                <xsd:element ref="ns5:DLCPolicyLabelValue" minOccurs="0"/>
                <xsd:element ref="ns5:DLCPolicyLabelClientValue" minOccurs="0"/>
                <xsd:element ref="ns5:DLCPolicyLabelLoc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6"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http://schema.microsoft.com/sharepoint/v3/fields" elementFormDefault="qualified">
    <xsd:import namespace="http://schemas.microsoft.com/office/2006/documentManagement/types"/>
    <xsd:import namespace="http://schemas.microsoft.com/office/infopath/2007/PartnerControls"/>
    <xsd:element name="DocumentOwner" ma:index="8" nillable="true" ma:displayName="Document Owner" ma:list="UserInfo" ma:internalName="Document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LegacyDocumentID" ma:index="9" nillable="true" ma:displayName="Legacy Document ID" ma:hidden="true" ma:internalName="LegacyDocumentID">
      <xsd:simpleType>
        <xsd:restriction base="dms:Text">
          <xsd:maxLength value="255"/>
        </xsd:restriction>
      </xsd:simpleType>
    </xsd:element>
    <xsd:element name="LegacyInformation" ma:index="10" nillable="true" ma:displayName="Legacy Information" ma:hidden="true" ma:internalName="LegacyInformation">
      <xsd:simpleType>
        <xsd:restriction base="dms:Note"/>
      </xsd:simpleType>
    </xsd:element>
    <xsd:element name="ConfigListSynch" ma:index="11" nillable="true" ma:displayName="Config List Synch" ma:format="DateTime" ma:hidden="true" ma:internalName="ConfigListSynch">
      <xsd:simpleType>
        <xsd:restriction base="dms:DateTime"/>
      </xsd:simpleType>
    </xsd:element>
    <xsd:element name="KeyDocument" ma:index="12" nillable="true" ma:displayName="Key Document" ma:default="0" ma:internalName="KeyDocument">
      <xsd:simpleType>
        <xsd:restriction base="dms:Boolean"/>
      </xsd:simpleType>
    </xsd:element>
    <xsd:element name="MatterNumber" ma:index="19" nillable="true" ma:displayName="Matter Number" ma:default="70-40648125" ma:hidden="true" ma:internalName="MatterNumber">
      <xsd:simpleType>
        <xsd:restriction base="dms:Text">
          <xsd:maxLength value="15"/>
        </xsd:restriction>
      </xsd:simpleType>
    </xsd:element>
    <xsd:element name="MatterName" ma:index="20" nillable="true" ma:displayName="Matter Name" ma:default="Security Interest for Margin (pledge structure)" ma:hidden="true" ma:internalName="MatterName">
      <xsd:simpleType>
        <xsd:restriction base="dms:Text">
          <xsd:maxLength value="255"/>
        </xsd:restriction>
      </xsd:simpleType>
    </xsd:element>
    <xsd:element name="MatterStatus" ma:index="21" nillable="true" ma:displayName="Matter Status" ma:default="Dormant" ma:hidden="true" ma:internalName="MatterStatus">
      <xsd:simpleType>
        <xsd:restriction base="dms:Choice">
          <xsd:enumeration value="Current"/>
          <xsd:enumeration value="Dormant"/>
        </xsd:restriction>
      </xsd:simpleType>
    </xsd:element>
    <xsd:element name="ClientNumber" ma:index="22" nillable="true" ma:displayName="Client Number" ma:default="246907" ma:hidden="true" ma:internalName="ClientNumber">
      <xsd:simpleType>
        <xsd:restriction base="dms:Text">
          <xsd:maxLength value="50"/>
        </xsd:restriction>
      </xsd:simpleType>
    </xsd:element>
    <xsd:element name="ClientName" ma:index="23" nillable="true" ma:displayName="Client Name" ma:hidden="true" ma:internalName="ClientName">
      <xsd:simpleType>
        <xsd:restriction base="dms:Text">
          <xsd:maxLength value="255"/>
        </xsd:restriction>
      </xsd:simpleType>
    </xsd:element>
    <xsd:element name="ClientReference" ma:index="24" nillable="true" ma:displayName="Client Reference" ma:hidden="true" ma:internalName="ClientReference">
      <xsd:simpleType>
        <xsd:restriction base="dms:Text">
          <xsd:maxLength value="255"/>
        </xsd:restriction>
      </xsd:simpleType>
    </xsd:element>
    <xsd:element name="CCOffice" ma:index="25" nillable="true" ma:displayName="CC Office" ma:default="London" ma:hidden="true" ma:internalName="CCOffice">
      <xsd:simpleType>
        <xsd:restriction base="dms:Text">
          <xsd:maxLength value="255"/>
        </xsd:restriction>
      </xsd:simpleType>
    </xsd:element>
    <xsd:element name="PracticeArea" ma:index="26" nillable="true" ma:displayName="Practice Area" ma:default="Banking &amp; Finance" ma:hidden="true" ma:internalName="PracticeArea">
      <xsd:simpleType>
        <xsd:restriction base="dms:Text">
          <xsd:maxLength value="255"/>
        </xsd:restriction>
      </xsd:simpleType>
    </xsd:element>
    <xsd:element name="PracticeGroup" ma:index="27" nillable="true" ma:displayName="Practice Group" ma:default="B&amp;F Central Support" ma:hidden="true" ma:internalName="PracticeGroup">
      <xsd:simpleType>
        <xsd:restriction base="dms:Text">
          <xsd:maxLength value="255"/>
        </xsd:restriction>
      </xsd:simpleType>
    </xsd:element>
    <xsd:element name="DocumentIcons" ma:index="30" nillable="true" ma:displayName="Relationship Icons" ma:internalName="DocumentIcons" ma:readOnly="true">
      <xsd:simpleType>
        <xsd:restriction base="dms:Note"/>
      </xsd:simpleType>
    </xsd:element>
    <xsd:element name="WorkType" ma:index="34" nillable="true" ma:displayName="Work Type" ma:default="Derivatives" ma:internalName="WorkTyp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4e8189d-2f07-4d07-be7d-de46b9fe3006" elementFormDefault="qualified">
    <xsd:import namespace="http://schemas.microsoft.com/office/2006/documentManagement/types"/>
    <xsd:import namespace="http://schemas.microsoft.com/office/infopath/2007/PartnerControls"/>
    <xsd:element name="LegalTopicTaxHTField0" ma:index="13" nillable="true" ma:taxonomy="true" ma:internalName="LegalTopicTaxHTField0" ma:taxonomyFieldName="LegalTopic" ma:displayName="Legal Topic" ma:fieldId="{298694be-6880-4cab-a213-05b418c55f8d}" ma:taxonomyMulti="true" ma:sspId="da97c454-82a7-458e-b02b-a23c149c4c8f" ma:termSetId="4eade391-4385-4947-91c4-c7e0045c62f5" ma:anchorId="00000000-0000-0000-0000-000000000000" ma:open="false" ma:isKeyword="false">
      <xsd:complexType>
        <xsd:sequence>
          <xsd:element ref="pc:Terms" minOccurs="0" maxOccurs="1"/>
        </xsd:sequence>
      </xsd:complexType>
    </xsd:element>
    <xsd:element name="LegalDocumentTypeTaxHTField0" ma:index="15" nillable="true" ma:taxonomy="true" ma:internalName="LegalDocumentTypeTaxHTField0" ma:taxonomyFieldName="LegalDocumentType" ma:displayName="Legal Document Type" ma:fieldId="{cee04788-c694-4d93-868f-7a1bb6a22dc9}" ma:taxonomyMulti="true" ma:sspId="da97c454-82a7-458e-b02b-a23c149c4c8f" ma:termSetId="3893581f-22c8-437d-8e06-6a9355261526" ma:anchorId="00000000-0000-0000-0000-000000000000" ma:open="false" ma:isKeyword="false">
      <xsd:complexType>
        <xsd:sequence>
          <xsd:element ref="pc:Terms" minOccurs="0" maxOccurs="1"/>
        </xsd:sequence>
      </xsd:complexType>
    </xsd:element>
    <xsd:element name="JurisdictionTaxHTField0" ma:index="17" nillable="true" ma:taxonomy="true" ma:internalName="JurisdictionTaxHTField0" ma:taxonomyFieldName="Jurisdiction" ma:displayName="Jurisdiction" ma:fieldId="{9a9a92f4-56e3-4d35-a012-d7b34af74b8b}" ma:sspId="da97c454-82a7-458e-b02b-a23c149c4c8f" ma:termSetId="fb719a8b-b148-4c96-bf3d-16d5d6b87eba" ma:anchorId="00000000-0000-0000-0000-000000000000" ma:open="false" ma:isKeyword="false">
      <xsd:complexType>
        <xsd:sequence>
          <xsd:element ref="pc:Terms" minOccurs="0" maxOccurs="1"/>
        </xsd:sequence>
      </xsd:complexType>
    </xsd:element>
    <xsd:element name="SectorTaxHTField0" ma:index="28" nillable="true" ma:taxonomy="true" ma:internalName="SectorTaxHTField0" ma:taxonomyFieldName="Sector" ma:displayName="Sector" ma:fieldId="{593f98d8-f2a9-43f5-ba02-84af10bfacc9}" ma:sspId="da97c454-82a7-458e-b02b-a23c149c4c8f" ma:termSetId="ecebdddb-d213-4950-88a7-c092025248aa" ma:anchorId="00000000-0000-0000-0000-000000000000" ma:open="false" ma:isKeyword="false">
      <xsd:complexType>
        <xsd:sequence>
          <xsd:element ref="pc:Terms" minOccurs="0" maxOccurs="1"/>
        </xsd:sequence>
      </xsd:complexType>
    </xsd:element>
    <xsd:element name="_dlc_DocId" ma:index="31" nillable="true" ma:displayName="Document ID Value" ma:description="The value of the document ID assigned to this item." ma:internalName="_dlc_DocId" ma:readOnly="true">
      <xsd:simpleType>
        <xsd:restriction base="dms:Text"/>
      </xsd:simpleType>
    </xsd:element>
    <xsd:element name="_dlc_DocIdUrl" ma:index="3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3"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11af63f-3cf6-4c62-b05e-cc154081fe9b" elementFormDefault="qualified">
    <xsd:import namespace="http://schemas.microsoft.com/office/2006/documentManagement/types"/>
    <xsd:import namespace="http://schemas.microsoft.com/office/infopath/2007/PartnerControls"/>
    <xsd:element name="TaxCatchAll" ma:index="35" nillable="true" ma:displayName="Taxonomy Catch All Column" ma:hidden="true" ma:list="{969e5328-3a9f-4d15-8db9-d814006da8c4}" ma:internalName="TaxCatchAll" ma:showField="CatchAllData" ma:web="f11af63f-3cf6-4c62-b05e-cc154081fe9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0f5b3cb-6f29-4595-b12a-ae15af128da1" elementFormDefault="qualified">
    <xsd:import namespace="http://schemas.microsoft.com/office/2006/documentManagement/types"/>
    <xsd:import namespace="http://schemas.microsoft.com/office/infopath/2007/PartnerControls"/>
    <xsd:element name="DLCPolicyLabelValue" ma:index="37"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38"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39" nillable="true" ma:displayName="Label Locked" ma:description="Indicates whether the label should be updated when item properties are modified." ma:hidden="true" ma:internalName="DLCPolicyLabelLock"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DMA Social Events</Name>
    <Synchronization>Synchronous</Synchronization>
    <Type>10001</Type>
    <SequenceNumber>1001</SequenceNumber>
    <Assembly>MCS.Documents.Server.IA, Version=1.0.0.0, Culture=neutral, PublicKeyToken=203fdb9dda4562ff</Assembly>
    <Class>MCS.Documents.Server.IA.SocialDataReceiver</Class>
    <Data/>
    <Filter/>
  </Receiver>
  <Receiver>
    <Name>DMA Social Events</Name>
    <Synchronization>Synchronous</Synchronization>
    <Type>10002</Type>
    <SequenceNumber>1002</SequenceNumber>
    <Assembly>MCS.Documents.Server.IA, Version=1.0.0.0, Culture=neutral, PublicKeyToken=203fdb9dda4562ff</Assembly>
    <Class>MCS.Documents.Server.IA.SocialDataReceiver</Class>
    <Data/>
    <Filter/>
  </Receiver>
  <Receiver>
    <Name>DMA Social Events</Name>
    <Synchronization>Synchronous</Synchronization>
    <Type>10005</Type>
    <SequenceNumber>1003</SequenceNumber>
    <Assembly>MCS.Documents.Server.IA, Version=1.0.0.0, Culture=neutral, PublicKeyToken=203fdb9dda4562ff</Assembly>
    <Class>MCS.Documents.Server.IA.SocialDataReceiver</Class>
    <Data/>
    <Filter/>
  </Receiver>
  <Receiver>
    <Name>DMA Social Events</Name>
    <Synchronization>Synchronous</Synchronization>
    <Type>10004</Type>
    <SequenceNumber>1004</SequenceNumber>
    <Assembly>MCS.Documents.Server.IA, Version=1.0.0.0, Culture=neutral, PublicKeyToken=203fdb9dda4562ff</Assembly>
    <Class>MCS.Documents.Server.IA.SocialDataReceiver</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DMA Social Events</Name>
    <Synchronization>Synchronous</Synchronization>
    <Type>3</Type>
    <SequenceNumber>1005</SequenceNumber>
    <Assembly>MCS.Documents.Server.IA, Version=1.0.0.0, Culture=neutral, PublicKeyToken=203fdb9dda4562ff</Assembly>
    <Class>MCS.Documents.Server.IA.SocialDataReceiver</Class>
    <Data/>
    <Filter/>
  </Receiver>
</spe:Receivers>
</file>

<file path=customXml/item4.xml><?xml version="1.0" encoding="utf-8"?>
<?mso-contentType ?>
<SharedContentType xmlns="Microsoft.SharePoint.Taxonomy.ContentTypeSync" SourceId="da97c454-82a7-458e-b02b-a23c149c4c8f" ContentTypeId="0x01010066AAA4A189E15340A8F90A14B5E3178D01" PreviousValue="false"/>
</file>

<file path=customXml/item5.xml><?xml version="1.0" encoding="utf-8"?>
<?mso-contentType ?>
<p:Policy xmlns:p="office.server.policy" id="" local="true">
  <p:Name>Legal Document</p:Name>
  <p:Description/>
  <p:Statement/>
  <p:PolicyItems>
    <p:PolicyItem featureId="Microsoft.Office.RecordsManagement.PolicyFeatures.PolicyLabel" staticId="0x01010066AAA4A189E15340A8F90A14B5E3178D010059A8B0730FE9064A870FE86D6B2080CA|689439171" UniqueId="038e52d2-4f04-4494-b14c-f536093bf1ef">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metadata">_dlc_DocId</segment>
          <segment type="literal">-v</segment>
          <segment type="metadata">_UIVersionString</segment>
        </label>
      </p:CustomData>
    </p:PolicyItem>
  </p:PolicyItems>
</p:Policy>
</file>

<file path=customXml/item6.xml><?xml version="1.0" encoding="utf-8"?>
<?mso-contentType ?>
<FormTemplates xmlns="http://schemas.microsoft.com/sharepoint/v3/contenttype/forms">
  <Display>DocumentLibraryForm</Display>
  <Edit>DocumentLibraryForm</Edit>
  <New>DocumentLibraryForm</New>
</FormTemplates>
</file>

<file path=customXml/item7.xml><?xml version="1.0" encoding="utf-8"?>
<p:properties xmlns:p="http://schemas.microsoft.com/office/2006/metadata/properties" xmlns:xsi="http://www.w3.org/2001/XMLSchema-instance" xmlns:pc="http://schemas.microsoft.com/office/infopath/2007/PartnerControls">
  <documentManagement>
    <LegacyInformation xmlns="http://schema.microsoft.com/sharepoint/v3/fields" xsi:nil="true"/>
    <MatterName xmlns="http://schema.microsoft.com/sharepoint/v3/fields">Security Interest for Margin (pledge structure)</MatterName>
    <TaxCatchAll xmlns="f11af63f-3cf6-4c62-b05e-cc154081fe9b"/>
    <LegalTopicTaxHTField0 xmlns="84e8189d-2f07-4d07-be7d-de46b9fe3006">
      <Terms xmlns="http://schemas.microsoft.com/office/infopath/2007/PartnerControls"/>
    </LegalTopicTaxHTField0>
    <JurisdictionTaxHTField0 xmlns="84e8189d-2f07-4d07-be7d-de46b9fe3006">
      <Terms xmlns="http://schemas.microsoft.com/office/infopath/2007/PartnerControls"/>
    </JurisdictionTaxHTField0>
    <ClientNumber xmlns="http://schema.microsoft.com/sharepoint/v3/fields">246907</ClientNumber>
    <KeyDocument xmlns="http://schema.microsoft.com/sharepoint/v3/fields">false</KeyDocument>
    <ClientReference xmlns="http://schema.microsoft.com/sharepoint/v3/fields" xsi:nil="true"/>
    <WorkType xmlns="http://schema.microsoft.com/sharepoint/v3/fields">Derivatives</WorkType>
    <DLCPolicyLabelClientValue xmlns="c0f5b3cb-6f29-4595-b12a-ae15af128da1">208766-4-53-v{_UIVersionString}</DLCPolicyLabelClientValue>
    <LegacyDocumentID xmlns="http://schema.microsoft.com/sharepoint/v3/fields" xsi:nil="true"/>
    <ClientName xmlns="http://schema.microsoft.com/sharepoint/v3/fields" xsi:nil="true"/>
    <ConfigListSynch xmlns="http://schema.microsoft.com/sharepoint/v3/fields">2020-06-12T14:34:34+00:00</ConfigListSynch>
    <CCOffice xmlns="http://schema.microsoft.com/sharepoint/v3/fields">London</CCOffice>
    <DLCPolicyLabelLock xmlns="c0f5b3cb-6f29-4595-b12a-ae15af128da1" xsi:nil="true"/>
    <LegalDocumentTypeTaxHTField0 xmlns="84e8189d-2f07-4d07-be7d-de46b9fe3006">
      <Terms xmlns="http://schemas.microsoft.com/office/infopath/2007/PartnerControls"/>
    </LegalDocumentTypeTaxHTField0>
    <SectorTaxHTField0 xmlns="84e8189d-2f07-4d07-be7d-de46b9fe3006">
      <Terms xmlns="http://schemas.microsoft.com/office/infopath/2007/PartnerControls"/>
    </SectorTaxHTField0>
    <DocumentOwner xmlns="http://schema.microsoft.com/sharepoint/v3/fields">
      <UserInfo>
        <DisplayName/>
        <AccountId xsi:nil="true"/>
        <AccountType/>
      </UserInfo>
    </DocumentOwner>
    <MatterStatus xmlns="http://schema.microsoft.com/sharepoint/v3/fields">Dormant</MatterStatus>
    <MatterNumber xmlns="http://schema.microsoft.com/sharepoint/v3/fields">70-40648125</MatterNumber>
    <PracticeArea xmlns="http://schema.microsoft.com/sharepoint/v3/fields">Banking &amp; Finance</PracticeArea>
    <PracticeGroup xmlns="http://schema.microsoft.com/sharepoint/v3/fields">B&amp;F Central Support</PracticeGroup>
    <_dlc_DocId xmlns="84e8189d-2f07-4d07-be7d-de46b9fe3006">208766-4-53</_dlc_DocId>
    <DLCPolicyLabelValue xmlns="c0f5b3cb-6f29-4595-b12a-ae15af128da1"> </DLCPolicyLabelValue>
    <_dlc_DocIdUrl xmlns="84e8189d-2f07-4d07-be7d-de46b9fe3006">
      <Url>http://spr1.intranet.cliffordchance.com/sites/70-40648125/_layouts/DocIdRedir.aspx?ID=208766-4-53</Url>
      <Description>208766-4-53</Description>
    </_dlc_DocIdUrl>
    <DocumentIcons xmlns="http://schema.microsoft.com/sharepoint/v3/fields">/_layouts/images/attach.gif¬Document has attachments|-7,0~</DocumentIcons>
  </documentManagement>
</p:properties>
</file>

<file path=customXml/itemProps1.xml><?xml version="1.0" encoding="utf-8"?>
<ds:datastoreItem xmlns:ds="http://schemas.openxmlformats.org/officeDocument/2006/customXml" ds:itemID="{24902F5C-5871-4DEA-B54F-96673B8648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microsoft.com/sharepoint/v3/fields"/>
    <ds:schemaRef ds:uri="84e8189d-2f07-4d07-be7d-de46b9fe3006"/>
    <ds:schemaRef ds:uri="f11af63f-3cf6-4c62-b05e-cc154081fe9b"/>
    <ds:schemaRef ds:uri="c0f5b3cb-6f29-4595-b12a-ae15af128d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648EA2-FF37-415A-963F-E4E10BC89560}">
  <ds:schemaRefs>
    <ds:schemaRef ds:uri="http://schemas.openxmlformats.org/officeDocument/2006/bibliography"/>
  </ds:schemaRefs>
</ds:datastoreItem>
</file>

<file path=customXml/itemProps3.xml><?xml version="1.0" encoding="utf-8"?>
<ds:datastoreItem xmlns:ds="http://schemas.openxmlformats.org/officeDocument/2006/customXml" ds:itemID="{88E35B51-C9DD-420E-A8F6-1572E605A3E5}">
  <ds:schemaRefs>
    <ds:schemaRef ds:uri="http://schemas.microsoft.com/sharepoint/events"/>
  </ds:schemaRefs>
</ds:datastoreItem>
</file>

<file path=customXml/itemProps4.xml><?xml version="1.0" encoding="utf-8"?>
<ds:datastoreItem xmlns:ds="http://schemas.openxmlformats.org/officeDocument/2006/customXml" ds:itemID="{718E2049-6ECA-4F0B-859C-2B9417FE67F5}">
  <ds:schemaRefs>
    <ds:schemaRef ds:uri="Microsoft.SharePoint.Taxonomy.ContentTypeSync"/>
  </ds:schemaRefs>
</ds:datastoreItem>
</file>

<file path=customXml/itemProps5.xml><?xml version="1.0" encoding="utf-8"?>
<ds:datastoreItem xmlns:ds="http://schemas.openxmlformats.org/officeDocument/2006/customXml" ds:itemID="{9A3674E2-0FB0-437F-B3AD-7DBA4E3EDCA7}">
  <ds:schemaRefs>
    <ds:schemaRef ds:uri="office.server.policy"/>
  </ds:schemaRefs>
</ds:datastoreItem>
</file>

<file path=customXml/itemProps6.xml><?xml version="1.0" encoding="utf-8"?>
<ds:datastoreItem xmlns:ds="http://schemas.openxmlformats.org/officeDocument/2006/customXml" ds:itemID="{A48DD986-62E9-453A-A2DF-3D90209B0B7D}">
  <ds:schemaRefs>
    <ds:schemaRef ds:uri="http://schemas.microsoft.com/sharepoint/v3/contenttype/forms"/>
  </ds:schemaRefs>
</ds:datastoreItem>
</file>

<file path=customXml/itemProps7.xml><?xml version="1.0" encoding="utf-8"?>
<ds:datastoreItem xmlns:ds="http://schemas.openxmlformats.org/officeDocument/2006/customXml" ds:itemID="{8BC40A26-3929-4CDD-808E-5583C45C11C6}">
  <ds:schemaRefs>
    <ds:schemaRef ds:uri="c0f5b3cb-6f29-4595-b12a-ae15af128da1"/>
    <ds:schemaRef ds:uri="http://schemas.microsoft.com/sharepoint/v3"/>
    <ds:schemaRef ds:uri="http://purl.org/dc/terms/"/>
    <ds:schemaRef ds:uri="f11af63f-3cf6-4c62-b05e-cc154081fe9b"/>
    <ds:schemaRef ds:uri="http://schema.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84e8189d-2f07-4d07-be7d-de46b9fe3006"/>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BlankDocX</Template>
  <TotalTime>1213</TotalTime>
  <Pages>22</Pages>
  <Words>8316</Words>
  <Characters>47407</Characters>
  <Application>Microsoft Office Word</Application>
  <DocSecurity>0</DocSecurity>
  <Lines>395</Lines>
  <Paragraphs>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Volkova, Hélène (Belgian Group-BRU)</dc:creator>
  <cp:lastModifiedBy>Delbare, Hanne (Belgian Group-BRU)</cp:lastModifiedBy>
  <cp:revision>28</cp:revision>
  <cp:lastPrinted>2018-01-31T14:56:00Z</cp:lastPrinted>
  <dcterms:created xsi:type="dcterms:W3CDTF">2024-08-29T11:50:00Z</dcterms:created>
  <dcterms:modified xsi:type="dcterms:W3CDTF">2024-10-10T20:57:00Z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0x01010066AAA4A189E15340A8F90A14B5E3178D010059A8B0730FE9064A870FE86D6B2080CA</vt:lpwstr>
  </property>
  <property fmtid="{D5CDD505-2E9C-101B-9397-08002B2CF9AE}" pid="3" name="CCDocID">
    <vt:lpwstr>10290101526-v3</vt:lpwstr>
  </property>
  <property fmtid="{D5CDD505-2E9C-101B-9397-08002B2CF9AE}" pid="4" name="CCMatter">
    <vt:lpwstr>70-41069544</vt:lpwstr>
  </property>
  <property fmtid="{D5CDD505-2E9C-101B-9397-08002B2CF9AE}" pid="5" name="Jurisdiction">
    <vt:lpwstr/>
  </property>
  <property fmtid="{D5CDD505-2E9C-101B-9397-08002B2CF9AE}" pid="6" name="LegalDocumentType">
    <vt:lpwstr/>
  </property>
  <property fmtid="{D5CDD505-2E9C-101B-9397-08002B2CF9AE}" pid="7" name="LegalTopic">
    <vt:lpwstr/>
  </property>
  <property fmtid="{D5CDD505-2E9C-101B-9397-08002B2CF9AE}" pid="8" name="_dlc_DocIdItemGuid">
    <vt:lpwstr>4f9493bb-298b-40e5-89ad-c9014c2d43cd</vt:lpwstr>
  </property>
</Properties>
</file>