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0C747A" w14:textId="3E614F99" w:rsidR="00851476" w:rsidRDefault="00851476" w:rsidP="006F1382">
      <w:pPr>
        <w:pStyle w:val="Title"/>
        <w:jc w:val="center"/>
      </w:pPr>
      <w:r>
        <w:t>Template Default Notice</w:t>
      </w:r>
      <w:r w:rsidR="00536268">
        <w:t xml:space="preserve"> – 2018 GMSLA</w:t>
      </w:r>
    </w:p>
    <w:p w14:paraId="7CFE4255" w14:textId="3079A2F6" w:rsidR="00851476" w:rsidRDefault="00851476" w:rsidP="00851476">
      <w:pPr>
        <w:pStyle w:val="Body"/>
        <w:rPr>
          <w:b/>
          <w:bCs/>
          <w:u w:val="single"/>
        </w:rPr>
      </w:pPr>
      <w:r w:rsidRPr="00851476">
        <w:rPr>
          <w:b/>
          <w:bCs/>
          <w:u w:val="single"/>
        </w:rPr>
        <w:t>Introduction</w:t>
      </w:r>
    </w:p>
    <w:p w14:paraId="25C895DA" w14:textId="4B0230EE" w:rsidR="0061229A" w:rsidRDefault="00851476" w:rsidP="0061229A">
      <w:pPr>
        <w:pStyle w:val="Body"/>
      </w:pPr>
      <w:r>
        <w:t>The International Securities Lending Association (“</w:t>
      </w:r>
      <w:r w:rsidRPr="00851476">
        <w:rPr>
          <w:b/>
          <w:bCs/>
        </w:rPr>
        <w:t>ISLA</w:t>
      </w:r>
      <w:r>
        <w:t xml:space="preserve">”) has published this Template Default Notice to assist a party which is a </w:t>
      </w:r>
      <w:r w:rsidRPr="00851476">
        <w:t xml:space="preserve">Non-Defaulting Party </w:t>
      </w:r>
      <w:r w:rsidR="0061229A">
        <w:t>wishing to serve written notice on the Defa</w:t>
      </w:r>
      <w:r w:rsidRPr="00851476">
        <w:t>ulting Party in accordance with the Event</w:t>
      </w:r>
      <w:r w:rsidR="00C63432">
        <w:t>s</w:t>
      </w:r>
      <w:r w:rsidRPr="00851476">
        <w:t xml:space="preserve"> of Default provisions</w:t>
      </w:r>
      <w:r w:rsidR="0061229A">
        <w:t xml:space="preserve"> in the Global Master Securities Lending Agreement (Security Interest over Collateral – 2018 Version) (the “</w:t>
      </w:r>
      <w:r w:rsidR="0061229A" w:rsidRPr="0061229A">
        <w:rPr>
          <w:b/>
          <w:bCs/>
        </w:rPr>
        <w:t>2018 GMSLA</w:t>
      </w:r>
      <w:r w:rsidR="0061229A">
        <w:t>”)</w:t>
      </w:r>
      <w:r w:rsidR="00631505">
        <w:t>.</w:t>
      </w:r>
    </w:p>
    <w:p w14:paraId="2E1BF161" w14:textId="607DA9CC" w:rsidR="00574FA9" w:rsidRDefault="00574FA9" w:rsidP="0061229A">
      <w:pPr>
        <w:pStyle w:val="Body"/>
        <w:rPr>
          <w:b/>
          <w:bCs/>
          <w:i/>
          <w:iCs/>
        </w:rPr>
      </w:pPr>
      <w:r w:rsidRPr="00A04F59">
        <w:t xml:space="preserve">This template has been produced as a point of reference for use by parties who have not otherwise developed their own template notice. In publishing this template, ISLA is not seeking to create any </w:t>
      </w:r>
      <w:r>
        <w:t xml:space="preserve">new </w:t>
      </w:r>
      <w:r w:rsidRPr="00A04F59">
        <w:t>standard</w:t>
      </w:r>
      <w:r>
        <w:t>,</w:t>
      </w:r>
      <w:r w:rsidRPr="00A04F59">
        <w:t xml:space="preserve"> or to change existing practices. </w:t>
      </w:r>
      <w:r>
        <w:t>Use of this template is not mandatory</w:t>
      </w:r>
      <w:r w:rsidRPr="00A04F59">
        <w:t xml:space="preserve"> and parties may adapt it as required taking into account the relevant facts and their own practices and procedures.</w:t>
      </w:r>
    </w:p>
    <w:p w14:paraId="06404C21" w14:textId="0EB84C8D" w:rsidR="00C7362B" w:rsidRDefault="00C7362B" w:rsidP="0061229A">
      <w:pPr>
        <w:pStyle w:val="Body"/>
      </w:pPr>
      <w:r w:rsidRPr="00C7362B">
        <w:t>Capitalised terms used in th</w:t>
      </w:r>
      <w:r w:rsidR="00EF0713">
        <w:t xml:space="preserve">ese introductory paragraphs </w:t>
      </w:r>
      <w:r w:rsidRPr="00C7362B">
        <w:t xml:space="preserve">and not otherwise defined </w:t>
      </w:r>
      <w:r w:rsidR="004433B1">
        <w:t xml:space="preserve">herein </w:t>
      </w:r>
      <w:r w:rsidRPr="00C7362B">
        <w:t xml:space="preserve">shall have the meaning given to them in the </w:t>
      </w:r>
      <w:r w:rsidR="00631505">
        <w:t>2018</w:t>
      </w:r>
      <w:r w:rsidRPr="00C7362B">
        <w:t xml:space="preserve"> GMSLA.</w:t>
      </w:r>
    </w:p>
    <w:p w14:paraId="2412FAAE" w14:textId="152787C2" w:rsidR="006A2D27" w:rsidRPr="006A2D27" w:rsidRDefault="006A2D27" w:rsidP="0061229A">
      <w:pPr>
        <w:pStyle w:val="Body"/>
        <w:rPr>
          <w:b/>
          <w:bCs/>
          <w:u w:val="single"/>
        </w:rPr>
      </w:pPr>
      <w:r w:rsidRPr="006A2D27">
        <w:rPr>
          <w:b/>
          <w:bCs/>
          <w:u w:val="single"/>
        </w:rPr>
        <w:t>Responsibility</w:t>
      </w:r>
      <w:r w:rsidR="002F7BF5">
        <w:rPr>
          <w:b/>
          <w:bCs/>
          <w:u w:val="single"/>
        </w:rPr>
        <w:t xml:space="preserve"> of the </w:t>
      </w:r>
      <w:r w:rsidR="00C63432">
        <w:rPr>
          <w:b/>
          <w:bCs/>
          <w:u w:val="single"/>
        </w:rPr>
        <w:t xml:space="preserve">Non-Defaulting Party </w:t>
      </w:r>
      <w:r w:rsidR="005A56B6">
        <w:rPr>
          <w:b/>
          <w:bCs/>
          <w:u w:val="single"/>
        </w:rPr>
        <w:t>and disclaimer regarding legal advice</w:t>
      </w:r>
    </w:p>
    <w:p w14:paraId="35F56C58" w14:textId="4DAB20DB" w:rsidR="003002CC" w:rsidRDefault="00F926F8" w:rsidP="0061229A">
      <w:pPr>
        <w:pStyle w:val="Body"/>
      </w:pPr>
      <w:r>
        <w:t>ISLA does not assume any responsibility</w:t>
      </w:r>
      <w:r w:rsidR="00D974EE">
        <w:t xml:space="preserve"> for any use of this Template Default Notice</w:t>
      </w:r>
      <w:r w:rsidR="00F33350">
        <w:t xml:space="preserve">. </w:t>
      </w:r>
      <w:r w:rsidR="000F1CAB">
        <w:t xml:space="preserve">The Non-Defaulting Party should </w:t>
      </w:r>
      <w:r w:rsidR="006B46F0">
        <w:t xml:space="preserve">ensure that it is satisfied that </w:t>
      </w:r>
      <w:r w:rsidR="009C1ECF">
        <w:t xml:space="preserve">an Event of Default has occurred and that </w:t>
      </w:r>
      <w:r w:rsidR="006B46F0">
        <w:t xml:space="preserve">any default notice based on this Template Default Notice </w:t>
      </w:r>
      <w:r w:rsidR="00542D95">
        <w:t>is effective and appropriate</w:t>
      </w:r>
      <w:r w:rsidR="00CE58EE">
        <w:t xml:space="preserve">, in </w:t>
      </w:r>
      <w:r w:rsidR="00D733C7">
        <w:t>respect of</w:t>
      </w:r>
      <w:r w:rsidR="00E61D1F">
        <w:t xml:space="preserve"> the relevant Event of Default</w:t>
      </w:r>
      <w:r w:rsidR="00D733C7">
        <w:t xml:space="preserve"> and the related </w:t>
      </w:r>
      <w:r w:rsidR="00631505">
        <w:t>2018</w:t>
      </w:r>
      <w:r w:rsidR="00D733C7">
        <w:t xml:space="preserve"> GMSLA</w:t>
      </w:r>
      <w:r w:rsidR="00BF7008">
        <w:t xml:space="preserve">. In particular, the Non-Defaulting Party should </w:t>
      </w:r>
      <w:r w:rsidR="006A6A00">
        <w:t>hav</w:t>
      </w:r>
      <w:r w:rsidR="00BF7008">
        <w:t>e</w:t>
      </w:r>
      <w:r w:rsidR="006A6A00">
        <w:t xml:space="preserve"> regard to</w:t>
      </w:r>
      <w:r w:rsidR="00FC2097">
        <w:t xml:space="preserve"> the </w:t>
      </w:r>
      <w:r w:rsidR="00631505">
        <w:t>2018</w:t>
      </w:r>
      <w:r w:rsidR="00FC2097">
        <w:t xml:space="preserve"> GMSLA as negotiated with the Defaulting Party</w:t>
      </w:r>
      <w:r w:rsidR="00F823D8">
        <w:t>, which may include amendments to the standard Events of Default and Notices provisions</w:t>
      </w:r>
      <w:r w:rsidR="00AA5C5A">
        <w:t xml:space="preserve">. The Non-Defaulting Party should also </w:t>
      </w:r>
      <w:r w:rsidR="00122537">
        <w:t xml:space="preserve">consider any regulatory or legal </w:t>
      </w:r>
      <w:r w:rsidR="00466DE5">
        <w:t xml:space="preserve">constraints </w:t>
      </w:r>
      <w:r w:rsidR="00A22E48">
        <w:t xml:space="preserve">which may impact the exercise of </w:t>
      </w:r>
      <w:r w:rsidR="0051183D">
        <w:t xml:space="preserve">its </w:t>
      </w:r>
      <w:r w:rsidR="00A22E48">
        <w:t>rights</w:t>
      </w:r>
      <w:r w:rsidR="00374BD0">
        <w:t xml:space="preserve"> with respect to the relevant Event of Default</w:t>
      </w:r>
      <w:r w:rsidR="00D847E8">
        <w:t>.</w:t>
      </w:r>
      <w:r w:rsidR="00E4256C">
        <w:t xml:space="preserve"> </w:t>
      </w:r>
    </w:p>
    <w:p w14:paraId="7F50CEF1" w14:textId="1EB6F743" w:rsidR="000D20E8" w:rsidRDefault="00EE487E" w:rsidP="0061229A">
      <w:pPr>
        <w:pStyle w:val="Body"/>
      </w:pPr>
      <w:r>
        <w:t xml:space="preserve">The introductory paragraphs to this </w:t>
      </w:r>
      <w:r w:rsidR="00574F98">
        <w:t xml:space="preserve">Template Default Notice, the Template Default Notice itself and the related explanatory footnotes </w:t>
      </w:r>
      <w:r w:rsidR="00E175B7">
        <w:t xml:space="preserve">do not constitute legal advice. </w:t>
      </w:r>
      <w:r w:rsidR="00176C25">
        <w:t xml:space="preserve">A Non-Defaulting Party </w:t>
      </w:r>
      <w:r w:rsidR="000D20E8">
        <w:t xml:space="preserve">should seek </w:t>
      </w:r>
      <w:r w:rsidR="009207D8">
        <w:t>legal</w:t>
      </w:r>
      <w:r w:rsidR="00176C25">
        <w:t xml:space="preserve"> </w:t>
      </w:r>
      <w:r w:rsidR="009207D8">
        <w:t xml:space="preserve">advice </w:t>
      </w:r>
      <w:r w:rsidR="000A500E">
        <w:t xml:space="preserve">in any relevant jurisdiction </w:t>
      </w:r>
      <w:r w:rsidR="009207D8">
        <w:t xml:space="preserve">and consult with any other advisor </w:t>
      </w:r>
      <w:r w:rsidR="00176C25">
        <w:t xml:space="preserve">it </w:t>
      </w:r>
      <w:r w:rsidR="009207D8">
        <w:t>deem</w:t>
      </w:r>
      <w:r w:rsidR="00176C25">
        <w:t>s</w:t>
      </w:r>
      <w:r w:rsidR="009207D8">
        <w:t xml:space="preserve"> appropriate prior to sending a default notice. </w:t>
      </w:r>
    </w:p>
    <w:p w14:paraId="7432BA1C" w14:textId="3160F80F" w:rsidR="002F7BF5" w:rsidRPr="00794F9C" w:rsidRDefault="00794F9C" w:rsidP="0061229A">
      <w:pPr>
        <w:pStyle w:val="Body"/>
        <w:rPr>
          <w:b/>
          <w:bCs/>
          <w:u w:val="single"/>
        </w:rPr>
      </w:pPr>
      <w:r w:rsidRPr="00794F9C">
        <w:rPr>
          <w:b/>
          <w:bCs/>
          <w:u w:val="single"/>
        </w:rPr>
        <w:t>Circumstances in which this Template Default Notice can be used</w:t>
      </w:r>
    </w:p>
    <w:p w14:paraId="4E76AAF9" w14:textId="5595EDAE" w:rsidR="00A00FCC" w:rsidRDefault="00177960" w:rsidP="005C1D53">
      <w:pPr>
        <w:pStyle w:val="Body"/>
      </w:pPr>
      <w:r w:rsidRPr="00177960">
        <w:t xml:space="preserve">If an event </w:t>
      </w:r>
      <w:r w:rsidR="00F512E3">
        <w:t xml:space="preserve">specified </w:t>
      </w:r>
      <w:r w:rsidRPr="00177960">
        <w:t xml:space="preserve">in </w:t>
      </w:r>
      <w:r w:rsidR="00F512E3">
        <w:t xml:space="preserve">paragraph </w:t>
      </w:r>
      <w:r w:rsidR="00580419">
        <w:t>10.1</w:t>
      </w:r>
      <w:r w:rsidR="00324E60">
        <w:t xml:space="preserve"> of the </w:t>
      </w:r>
      <w:r w:rsidR="00631505">
        <w:t>2018</w:t>
      </w:r>
      <w:r w:rsidR="00324E60">
        <w:t xml:space="preserve"> GMSLA occurs then, in order for such</w:t>
      </w:r>
      <w:r w:rsidR="00815A37">
        <w:t xml:space="preserve"> an</w:t>
      </w:r>
      <w:r w:rsidR="00324E60">
        <w:t xml:space="preserve"> event to constitute an Event of Default</w:t>
      </w:r>
      <w:r w:rsidR="007635FA">
        <w:t xml:space="preserve">, the Non-Defaulting Party </w:t>
      </w:r>
      <w:r w:rsidR="002C3E5E">
        <w:t xml:space="preserve">must serve written notice on the Defaulting Party. </w:t>
      </w:r>
    </w:p>
    <w:p w14:paraId="7844B545" w14:textId="7721DA98" w:rsidR="00712780" w:rsidRDefault="00712780" w:rsidP="005C1D53">
      <w:pPr>
        <w:pStyle w:val="Body"/>
      </w:pPr>
      <w:r>
        <w:t xml:space="preserve">This Template Default Notice can be used by a Non-Defaulting Party as a basis for drafting any default notice pursuant to paragraph </w:t>
      </w:r>
      <w:r w:rsidR="00580419">
        <w:t>10.1</w:t>
      </w:r>
      <w:r>
        <w:t xml:space="preserve"> of the </w:t>
      </w:r>
      <w:r w:rsidR="00631505">
        <w:t>2018</w:t>
      </w:r>
      <w:r>
        <w:t xml:space="preserve"> GMSLA. </w:t>
      </w:r>
      <w:r w:rsidR="006631F0" w:rsidRPr="00DD2CEC">
        <w:t>Certain Event</w:t>
      </w:r>
      <w:r w:rsidR="001F4B94">
        <w:t>s</w:t>
      </w:r>
      <w:r w:rsidR="006631F0" w:rsidRPr="00DD2CEC">
        <w:t xml:space="preserve"> of Default include grace periods after written notice has been given before the event can be treated as an Event of Default</w:t>
      </w:r>
      <w:r w:rsidR="006631F0">
        <w:t>.</w:t>
      </w:r>
      <w:r w:rsidR="006631F0">
        <w:rPr>
          <w:rStyle w:val="FootnoteReference"/>
        </w:rPr>
        <w:footnoteReference w:id="1"/>
      </w:r>
      <w:r w:rsidR="006631F0">
        <w:t xml:space="preserve"> In such circumstances, the Non-Defaulting Party will be required to send two notices (i.e. one which starts the grace period and a default notice following the expiry of the grace period). This Template Default Notice is only intended to be a template for a default notice and is not intended to be used as a template for any earlier notice which may be required.   </w:t>
      </w:r>
    </w:p>
    <w:p w14:paraId="0FFFA250" w14:textId="5BE81905" w:rsidR="00C8162B" w:rsidRDefault="005834ED" w:rsidP="005C1D53">
      <w:pPr>
        <w:pStyle w:val="Body"/>
      </w:pPr>
      <w:r>
        <w:t xml:space="preserve">This Template Default Notice can also be used in circumstances where </w:t>
      </w:r>
      <w:r w:rsidRPr="005834ED">
        <w:t xml:space="preserve">the Lender has entered into </w:t>
      </w:r>
      <w:r w:rsidR="00036529">
        <w:t>one or more Loans</w:t>
      </w:r>
      <w:r w:rsidRPr="005834ED">
        <w:t xml:space="preserve"> as Agent under the </w:t>
      </w:r>
      <w:r w:rsidR="00631505">
        <w:t>2018</w:t>
      </w:r>
      <w:r w:rsidR="0073656D">
        <w:t xml:space="preserve"> </w:t>
      </w:r>
      <w:r w:rsidRPr="005834ED">
        <w:t>GMSLA</w:t>
      </w:r>
      <w:r>
        <w:t xml:space="preserve"> and </w:t>
      </w:r>
      <w:r w:rsidRPr="005834ED">
        <w:t xml:space="preserve">an Event of Default (or an event which </w:t>
      </w:r>
      <w:r w:rsidRPr="005834ED">
        <w:lastRenderedPageBreak/>
        <w:t xml:space="preserve">would constitute an Event of Default if Borrower served written notice under paragraph 10.1 of the </w:t>
      </w:r>
      <w:r w:rsidR="00631505">
        <w:t>2018</w:t>
      </w:r>
      <w:r w:rsidR="0073656D">
        <w:t xml:space="preserve"> </w:t>
      </w:r>
      <w:r w:rsidRPr="005834ED">
        <w:t>GMSLA) occurs in relation to the Agent</w:t>
      </w:r>
      <w:r w:rsidR="000B2F2E">
        <w:t xml:space="preserve">. In such circumstances, </w:t>
      </w:r>
      <w:r w:rsidR="000B2F2E" w:rsidRPr="000B2F2E">
        <w:t>Borrower will be entitled to declare that by reason of that event, an Event of Default is to be treated as occurring in relation to the Principa</w:t>
      </w:r>
      <w:r w:rsidR="0016340E">
        <w:t>l</w:t>
      </w:r>
      <w:r w:rsidR="000B2F2E" w:rsidRPr="000B2F2E">
        <w:t>. In order to do this, Borrower will need to give written notice to the Principal</w:t>
      </w:r>
      <w:r w:rsidR="0016340E">
        <w:t xml:space="preserve"> pursuant to </w:t>
      </w:r>
      <w:r w:rsidR="0016340E" w:rsidRPr="0016340E">
        <w:t xml:space="preserve">paragraph 1.4(b)(i) of the Agency Annex to the </w:t>
      </w:r>
      <w:r w:rsidR="005E4996">
        <w:t xml:space="preserve">2018 </w:t>
      </w:r>
      <w:r w:rsidR="0016340E" w:rsidRPr="0016340E">
        <w:t>GMSLA</w:t>
      </w:r>
      <w:r w:rsidR="000B2F2E">
        <w:t xml:space="preserve">. This Template Default Notice can be used as a basis for drafting any such notice. </w:t>
      </w:r>
      <w:r w:rsidR="0073656D">
        <w:t xml:space="preserve"> </w:t>
      </w:r>
    </w:p>
    <w:p w14:paraId="6AB291EE" w14:textId="0615D79B" w:rsidR="000E6058" w:rsidRDefault="00624CFA" w:rsidP="005C1D53">
      <w:pPr>
        <w:pStyle w:val="Body"/>
      </w:pPr>
      <w:r>
        <w:t>T</w:t>
      </w:r>
      <w:r w:rsidR="00BC4FBF">
        <w:t xml:space="preserve">his Template Default Notice does not </w:t>
      </w:r>
      <w:r w:rsidR="00211851">
        <w:t xml:space="preserve">cover the communication from the Non-Defaulting Party to the Defaulting Party of the amounts due and payable as a result of the Event of Default. </w:t>
      </w:r>
    </w:p>
    <w:p w14:paraId="3A1C2A59" w14:textId="72117479" w:rsidR="007568EE" w:rsidRDefault="007568EE" w:rsidP="005C1D53">
      <w:pPr>
        <w:pStyle w:val="Body"/>
        <w:rPr>
          <w:b/>
          <w:bCs/>
          <w:i/>
          <w:iCs/>
        </w:rPr>
      </w:pPr>
      <w:r>
        <w:t>T</w:t>
      </w:r>
      <w:r w:rsidRPr="007568EE">
        <w:t xml:space="preserve">his Template </w:t>
      </w:r>
      <w:r w:rsidR="00791025">
        <w:t>Default</w:t>
      </w:r>
      <w:r w:rsidRPr="007568EE">
        <w:t xml:space="preserve"> Notice</w:t>
      </w:r>
      <w:r w:rsidR="00791025">
        <w:t xml:space="preserve"> is also not intended for use in</w:t>
      </w:r>
      <w:r w:rsidRPr="007568EE">
        <w:t xml:space="preserve"> circumstances where Lender wishes to terminate and cash settle a Loan (often referred to as a ‘mini close-out’) as a result of Borrower’s failure to deliver Equivalent Securities in respect of that specific Loan, pursuant to paragraph </w:t>
      </w:r>
      <w:r w:rsidR="00EF5D69">
        <w:t>9.1</w:t>
      </w:r>
      <w:r w:rsidRPr="007568EE">
        <w:t xml:space="preserve"> of the </w:t>
      </w:r>
      <w:r w:rsidR="00631505">
        <w:t>2018</w:t>
      </w:r>
      <w:r w:rsidRPr="007568EE">
        <w:t xml:space="preserve"> GMSLA. In these circumstances, please see ISLA’s Template Mini Close-Out Notice. </w:t>
      </w:r>
    </w:p>
    <w:p w14:paraId="1FE1B817" w14:textId="5FC32C65" w:rsidR="00B421FB" w:rsidRPr="004821F5" w:rsidRDefault="00B421FB" w:rsidP="005C1D53">
      <w:pPr>
        <w:pStyle w:val="Body"/>
      </w:pPr>
      <w:r w:rsidRPr="004821F5">
        <w:t xml:space="preserve">Finally, this Template Default Notice is not intended to </w:t>
      </w:r>
      <w:r w:rsidR="004821F5" w:rsidRPr="004821F5">
        <w:t>cater for a scenario where the Non-Defaulting Party wishes to give notice to terminate all Loans under paragraph 8.3</w:t>
      </w:r>
      <w:r w:rsidR="00685774">
        <w:t xml:space="preserve"> of the 2018 GMSLA</w:t>
      </w:r>
      <w:r w:rsidR="004821F5" w:rsidRPr="004821F5">
        <w:t xml:space="preserve"> without triggering an Event of Default.</w:t>
      </w:r>
    </w:p>
    <w:p w14:paraId="0FE3E84F" w14:textId="204E8C18" w:rsidR="00794F9C" w:rsidRDefault="00A17F30" w:rsidP="0061229A">
      <w:pPr>
        <w:pStyle w:val="Body"/>
        <w:rPr>
          <w:b/>
          <w:bCs/>
          <w:u w:val="single"/>
        </w:rPr>
      </w:pPr>
      <w:r w:rsidRPr="00A17F30">
        <w:rPr>
          <w:b/>
          <w:bCs/>
          <w:u w:val="single"/>
        </w:rPr>
        <w:t>Delivery of a default notice</w:t>
      </w:r>
    </w:p>
    <w:p w14:paraId="136CB743" w14:textId="16AC129F" w:rsidR="00A7757C" w:rsidRDefault="003F7F1A" w:rsidP="00BE62D9">
      <w:pPr>
        <w:pStyle w:val="Body"/>
      </w:pPr>
      <w:r>
        <w:t xml:space="preserve">Parties are reminded that </w:t>
      </w:r>
      <w:r w:rsidR="004F78EE">
        <w:t xml:space="preserve">any notice under the </w:t>
      </w:r>
      <w:r w:rsidR="00631505">
        <w:t>2018</w:t>
      </w:r>
      <w:r w:rsidR="004F78EE">
        <w:t xml:space="preserve"> GMSLA, including any default notice based on this Template Default Notice, should be delivered in accordance with the Notices provision in </w:t>
      </w:r>
      <w:r w:rsidR="00C01E7A">
        <w:t xml:space="preserve">paragraph </w:t>
      </w:r>
      <w:r w:rsidR="007837DB">
        <w:t>20</w:t>
      </w:r>
      <w:r w:rsidR="004B1CF7">
        <w:t xml:space="preserve"> of the </w:t>
      </w:r>
      <w:r w:rsidR="00631505">
        <w:t>2018</w:t>
      </w:r>
      <w:r w:rsidR="004B1CF7">
        <w:t xml:space="preserve"> GMSLA</w:t>
      </w:r>
      <w:r w:rsidR="008716AE">
        <w:t xml:space="preserve"> and the Address for Notices provisions in the Schedule to the </w:t>
      </w:r>
      <w:r w:rsidR="00631505">
        <w:t>2018</w:t>
      </w:r>
      <w:r w:rsidR="008716AE">
        <w:t xml:space="preserve"> GMSLA</w:t>
      </w:r>
      <w:r w:rsidR="00BE62D9">
        <w:t>.</w:t>
      </w:r>
    </w:p>
    <w:p w14:paraId="78FFBE70" w14:textId="77777777" w:rsidR="004F4F47" w:rsidRDefault="004F4F47">
      <w:pPr>
        <w:spacing w:after="160" w:line="259" w:lineRule="auto"/>
        <w:rPr>
          <w:rFonts w:cs="Times New Roman"/>
          <w:kern w:val="20"/>
        </w:rPr>
      </w:pPr>
      <w:r>
        <w:br w:type="page"/>
      </w:r>
    </w:p>
    <w:p w14:paraId="2AC03C8C" w14:textId="13F6AAB6" w:rsidR="00B555A9" w:rsidRDefault="00636F39" w:rsidP="00A3273F">
      <w:pPr>
        <w:pStyle w:val="Body"/>
        <w:jc w:val="right"/>
      </w:pPr>
      <w:r>
        <w:lastRenderedPageBreak/>
        <w:t>[</w:t>
      </w:r>
      <w:r w:rsidR="00236247" w:rsidRPr="00236247">
        <w:rPr>
          <w:i/>
          <w:iCs/>
        </w:rPr>
        <w:t>Insert a</w:t>
      </w:r>
      <w:r w:rsidRPr="00236247">
        <w:rPr>
          <w:i/>
          <w:iCs/>
        </w:rPr>
        <w:t xml:space="preserve">ddress of the </w:t>
      </w:r>
      <w:r w:rsidR="00236247" w:rsidRPr="00236247">
        <w:rPr>
          <w:i/>
          <w:iCs/>
        </w:rPr>
        <w:t>Non-Defaulting Party</w:t>
      </w:r>
      <w:r w:rsidR="00236247">
        <w:t>]</w:t>
      </w:r>
    </w:p>
    <w:p w14:paraId="7CB1A6E2" w14:textId="77777777" w:rsidR="00A77EAD" w:rsidRDefault="00A77EAD" w:rsidP="00236247">
      <w:pPr>
        <w:pStyle w:val="Body"/>
        <w:jc w:val="left"/>
      </w:pPr>
    </w:p>
    <w:p w14:paraId="2595ABB9" w14:textId="0C59144E" w:rsidR="00236247" w:rsidRDefault="00881438" w:rsidP="00236247">
      <w:pPr>
        <w:pStyle w:val="Body"/>
        <w:jc w:val="left"/>
      </w:pPr>
      <w:r>
        <w:t>[</w:t>
      </w:r>
      <w:r w:rsidRPr="00712859">
        <w:rPr>
          <w:i/>
          <w:iCs/>
        </w:rPr>
        <w:t xml:space="preserve">Insert </w:t>
      </w:r>
      <w:r w:rsidR="00A77EAD">
        <w:rPr>
          <w:i/>
          <w:iCs/>
        </w:rPr>
        <w:t>addressee details for the</w:t>
      </w:r>
      <w:r w:rsidRPr="00712859">
        <w:rPr>
          <w:i/>
          <w:iCs/>
        </w:rPr>
        <w:t xml:space="preserve"> Defaulting Party</w:t>
      </w:r>
      <w:r>
        <w:t>]</w:t>
      </w:r>
      <w:r w:rsidR="00712859">
        <w:rPr>
          <w:rStyle w:val="FootnoteReference"/>
        </w:rPr>
        <w:footnoteReference w:id="2"/>
      </w:r>
    </w:p>
    <w:p w14:paraId="506CB599" w14:textId="757F906F" w:rsidR="00F74C91" w:rsidRDefault="00F74C91" w:rsidP="00236247">
      <w:pPr>
        <w:pStyle w:val="Body"/>
        <w:jc w:val="left"/>
      </w:pPr>
    </w:p>
    <w:p w14:paraId="39D4FB12" w14:textId="09E8694F" w:rsidR="00F74C91" w:rsidRDefault="00F74C91" w:rsidP="00F1509F">
      <w:pPr>
        <w:pStyle w:val="Body"/>
      </w:pPr>
      <w:r>
        <w:t xml:space="preserve">Dear Sir/Madam, </w:t>
      </w:r>
    </w:p>
    <w:p w14:paraId="341CAEF4" w14:textId="12EE2198" w:rsidR="00F74C91" w:rsidRDefault="008557FE" w:rsidP="00F1509F">
      <w:pPr>
        <w:pStyle w:val="Body"/>
        <w:rPr>
          <w:b/>
          <w:bCs/>
        </w:rPr>
      </w:pPr>
      <w:r w:rsidRPr="008207A7">
        <w:rPr>
          <w:b/>
          <w:bCs/>
        </w:rPr>
        <w:t>R</w:t>
      </w:r>
      <w:r w:rsidR="004F3B64" w:rsidRPr="008207A7">
        <w:rPr>
          <w:b/>
          <w:bCs/>
        </w:rPr>
        <w:t xml:space="preserve">e: </w:t>
      </w:r>
      <w:r w:rsidR="009B35C1" w:rsidRPr="008207A7">
        <w:rPr>
          <w:b/>
          <w:bCs/>
        </w:rPr>
        <w:t xml:space="preserve">Default notice under the </w:t>
      </w:r>
      <w:r w:rsidR="00B118F7" w:rsidRPr="008207A7">
        <w:rPr>
          <w:b/>
          <w:bCs/>
        </w:rPr>
        <w:t>Global Master Securities Lending Agreement (Security Interest over Collateral – 2018 Version)</w:t>
      </w:r>
      <w:r w:rsidR="00487D0F" w:rsidRPr="008207A7">
        <w:rPr>
          <w:b/>
          <w:bCs/>
        </w:rPr>
        <w:t xml:space="preserve"> dated </w:t>
      </w:r>
      <w:r w:rsidR="00487D0F" w:rsidRPr="00FA05A8">
        <w:rPr>
          <w:b/>
          <w:bCs/>
          <w:highlight w:val="yellow"/>
        </w:rPr>
        <w:t>[</w:t>
      </w:r>
      <w:r w:rsidR="00487D0F" w:rsidRPr="00EE70F3">
        <w:rPr>
          <w:b/>
          <w:bCs/>
          <w:i/>
          <w:iCs/>
          <w:highlight w:val="yellow"/>
        </w:rPr>
        <w:t>insert date of GMSLA</w:t>
      </w:r>
      <w:r w:rsidR="00487D0F" w:rsidRPr="00FA05A8">
        <w:rPr>
          <w:b/>
          <w:bCs/>
          <w:highlight w:val="yellow"/>
        </w:rPr>
        <w:t>]</w:t>
      </w:r>
      <w:r w:rsidR="00905D3A" w:rsidRPr="008207A7">
        <w:rPr>
          <w:b/>
          <w:bCs/>
        </w:rPr>
        <w:t xml:space="preserve"> between </w:t>
      </w:r>
      <w:r w:rsidR="00E1520A" w:rsidRPr="00FA05A8">
        <w:rPr>
          <w:b/>
          <w:bCs/>
          <w:highlight w:val="yellow"/>
        </w:rPr>
        <w:t>[</w:t>
      </w:r>
      <w:r w:rsidR="00D43025" w:rsidRPr="00EE70F3">
        <w:rPr>
          <w:b/>
          <w:bCs/>
          <w:i/>
          <w:iCs/>
          <w:highlight w:val="yellow"/>
        </w:rPr>
        <w:t>insert Defaulting Party’s name</w:t>
      </w:r>
      <w:r w:rsidR="00D43025" w:rsidRPr="00FA05A8">
        <w:rPr>
          <w:b/>
          <w:bCs/>
          <w:highlight w:val="yellow"/>
        </w:rPr>
        <w:t>]</w:t>
      </w:r>
      <w:r w:rsidR="00B1244B" w:rsidRPr="00B15572">
        <w:rPr>
          <w:rStyle w:val="FootnoteReference"/>
          <w:b/>
          <w:bCs/>
        </w:rPr>
        <w:footnoteReference w:id="3"/>
      </w:r>
      <w:r w:rsidR="00C211DD" w:rsidRPr="008207A7">
        <w:rPr>
          <w:b/>
          <w:bCs/>
        </w:rPr>
        <w:t xml:space="preserve"> (“Counterparty”)</w:t>
      </w:r>
      <w:r w:rsidR="00D43025" w:rsidRPr="008207A7">
        <w:rPr>
          <w:b/>
          <w:bCs/>
        </w:rPr>
        <w:t xml:space="preserve"> and </w:t>
      </w:r>
      <w:r w:rsidR="00D43025" w:rsidRPr="00FA05A8">
        <w:rPr>
          <w:b/>
          <w:bCs/>
          <w:highlight w:val="yellow"/>
        </w:rPr>
        <w:t>[</w:t>
      </w:r>
      <w:r w:rsidR="00D43025" w:rsidRPr="00EE70F3">
        <w:rPr>
          <w:b/>
          <w:bCs/>
          <w:i/>
          <w:iCs/>
          <w:highlight w:val="yellow"/>
        </w:rPr>
        <w:t>insert Non-Defaulting Party’s name</w:t>
      </w:r>
      <w:r w:rsidR="00D43025" w:rsidRPr="00FA05A8">
        <w:rPr>
          <w:b/>
          <w:bCs/>
          <w:highlight w:val="yellow"/>
        </w:rPr>
        <w:t>]</w:t>
      </w:r>
      <w:r w:rsidR="001C4EED">
        <w:rPr>
          <w:b/>
          <w:bCs/>
        </w:rPr>
        <w:t xml:space="preserve"> (“</w:t>
      </w:r>
      <w:r w:rsidR="00FA05A8" w:rsidRPr="00FA05A8">
        <w:rPr>
          <w:b/>
          <w:bCs/>
          <w:highlight w:val="yellow"/>
        </w:rPr>
        <w:t>[</w:t>
      </w:r>
      <w:r w:rsidR="001E0E6E">
        <w:rPr>
          <w:b/>
          <w:bCs/>
        </w:rPr>
        <w:t>Non-Defaulting Party</w:t>
      </w:r>
      <w:r w:rsidR="00FA05A8" w:rsidRPr="00FA05A8">
        <w:rPr>
          <w:b/>
          <w:bCs/>
          <w:highlight w:val="yellow"/>
        </w:rPr>
        <w:t>]</w:t>
      </w:r>
      <w:r w:rsidR="001C4EED">
        <w:rPr>
          <w:rStyle w:val="FootnoteReference"/>
          <w:b/>
          <w:bCs/>
        </w:rPr>
        <w:footnoteReference w:id="4"/>
      </w:r>
      <w:r w:rsidR="001C4EED">
        <w:rPr>
          <w:b/>
          <w:bCs/>
        </w:rPr>
        <w:t>”)</w:t>
      </w:r>
    </w:p>
    <w:p w14:paraId="5786DB03" w14:textId="60BC592E" w:rsidR="008207A7" w:rsidRDefault="007764E8" w:rsidP="00F1509F">
      <w:pPr>
        <w:pStyle w:val="Body"/>
      </w:pPr>
      <w:r>
        <w:t xml:space="preserve">We refer to the </w:t>
      </w:r>
      <w:r w:rsidRPr="007764E8">
        <w:t>Global Master Securities Lending Agreement (Security Interest over Collateral – 2018 Version) dated</w:t>
      </w:r>
      <w:r w:rsidR="008A537E">
        <w:t xml:space="preserve"> as of </w:t>
      </w:r>
      <w:r w:rsidR="008D23C0" w:rsidRPr="00FA05A8">
        <w:rPr>
          <w:highlight w:val="yellow"/>
        </w:rPr>
        <w:t>[</w:t>
      </w:r>
      <w:r w:rsidR="008D23C0" w:rsidRPr="00FA05A8">
        <w:rPr>
          <w:i/>
          <w:iCs/>
          <w:highlight w:val="yellow"/>
        </w:rPr>
        <w:t>insert date of GMSLA</w:t>
      </w:r>
      <w:r w:rsidR="008D23C0" w:rsidRPr="00FA05A8">
        <w:rPr>
          <w:highlight w:val="yellow"/>
        </w:rPr>
        <w:t>]</w:t>
      </w:r>
      <w:r w:rsidR="00305BC7">
        <w:t xml:space="preserve"> (including </w:t>
      </w:r>
      <w:r w:rsidR="00123FB8">
        <w:t>the supplemental terms and conditions contained in the Schedule thereto</w:t>
      </w:r>
      <w:r w:rsidR="001C586B">
        <w:t xml:space="preserve">, </w:t>
      </w:r>
      <w:r w:rsidR="00123FB8">
        <w:t>any Addenda or Annexes attached thereto</w:t>
      </w:r>
      <w:r w:rsidR="0005459F">
        <w:t xml:space="preserve"> and any confirmations thereunder</w:t>
      </w:r>
      <w:r w:rsidR="00123FB8">
        <w:t>)</w:t>
      </w:r>
      <w:r w:rsidR="008D23C0">
        <w:t xml:space="preserve">, between Counterparty and </w:t>
      </w:r>
      <w:r w:rsidR="009D385F" w:rsidRPr="009D385F">
        <w:rPr>
          <w:highlight w:val="yellow"/>
        </w:rPr>
        <w:t>[</w:t>
      </w:r>
      <w:r w:rsidR="001E0E6E">
        <w:t>Non-Defaulting Party</w:t>
      </w:r>
      <w:r w:rsidR="009D385F" w:rsidRPr="009D385F">
        <w:rPr>
          <w:highlight w:val="yellow"/>
        </w:rPr>
        <w:t>]</w:t>
      </w:r>
      <w:r w:rsidR="00A15623">
        <w:t xml:space="preserve"> (the “</w:t>
      </w:r>
      <w:r w:rsidR="00A15623" w:rsidRPr="00A15623">
        <w:rPr>
          <w:b/>
          <w:bCs/>
        </w:rPr>
        <w:t>GMSLA</w:t>
      </w:r>
      <w:r w:rsidR="00A15623">
        <w:t xml:space="preserve">”). Capitalised terms used in this </w:t>
      </w:r>
      <w:r w:rsidR="009C70E9">
        <w:t xml:space="preserve">default </w:t>
      </w:r>
      <w:r w:rsidR="00A15623">
        <w:t xml:space="preserve">notice and not otherwise defined herein </w:t>
      </w:r>
      <w:r w:rsidR="00FA05A8">
        <w:t xml:space="preserve">shall </w:t>
      </w:r>
      <w:r w:rsidR="00A15623">
        <w:t xml:space="preserve">have the meaning given to them </w:t>
      </w:r>
      <w:r w:rsidR="00EE70F3">
        <w:t xml:space="preserve">in the GMSLA. </w:t>
      </w:r>
    </w:p>
    <w:p w14:paraId="6F6B7547" w14:textId="3ADE05A8" w:rsidR="00EF6725" w:rsidRDefault="0008239E" w:rsidP="00F1509F">
      <w:pPr>
        <w:pStyle w:val="Body"/>
        <w:rPr>
          <w:b/>
          <w:bCs/>
          <w:i/>
          <w:iCs/>
        </w:rPr>
      </w:pPr>
      <w:r>
        <w:t xml:space="preserve">We hereby give notice that </w:t>
      </w:r>
      <w:r w:rsidR="00433279">
        <w:t xml:space="preserve">as a result of </w:t>
      </w:r>
      <w:r w:rsidR="009B566C" w:rsidRPr="009B566C">
        <w:rPr>
          <w:highlight w:val="yellow"/>
        </w:rPr>
        <w:t>[</w:t>
      </w:r>
      <w:r w:rsidR="009B566C" w:rsidRPr="009B566C">
        <w:rPr>
          <w:i/>
          <w:iCs/>
          <w:highlight w:val="yellow"/>
        </w:rPr>
        <w:t>describe event that has occurred</w:t>
      </w:r>
      <w:r w:rsidR="009B566C" w:rsidRPr="009B566C">
        <w:rPr>
          <w:highlight w:val="yellow"/>
        </w:rPr>
        <w:t>]</w:t>
      </w:r>
      <w:r w:rsidR="00CA54B4">
        <w:t>,</w:t>
      </w:r>
      <w:r w:rsidR="009B566C">
        <w:t xml:space="preserve"> </w:t>
      </w:r>
      <w:r w:rsidR="00A4020F">
        <w:t xml:space="preserve">an Event of Default </w:t>
      </w:r>
      <w:r w:rsidR="005E791D">
        <w:t>[</w:t>
      </w:r>
      <w:r w:rsidR="00A4020F">
        <w:t>has occurred</w:t>
      </w:r>
      <w:r w:rsidR="002C6703">
        <w:t xml:space="preserve"> and is continuing</w:t>
      </w:r>
      <w:r w:rsidR="00A4020F">
        <w:t xml:space="preserve"> under paragraph </w:t>
      </w:r>
      <w:r w:rsidR="00580419">
        <w:t>10.1</w:t>
      </w:r>
      <w:r w:rsidR="00891932" w:rsidRPr="00891932">
        <w:rPr>
          <w:highlight w:val="yellow"/>
        </w:rPr>
        <w:t>[</w:t>
      </w:r>
      <w:r w:rsidR="00891932" w:rsidRPr="00891932">
        <w:rPr>
          <w:i/>
          <w:iCs/>
          <w:highlight w:val="yellow"/>
        </w:rPr>
        <w:t>insert reference to sub-paragraph in the GMSLA which contains relevant Event of Default</w:t>
      </w:r>
      <w:r w:rsidR="00891932" w:rsidRPr="00891932">
        <w:rPr>
          <w:highlight w:val="yellow"/>
        </w:rPr>
        <w:t>]</w:t>
      </w:r>
      <w:r w:rsidR="00891932">
        <w:t xml:space="preserve"> of the GMSLA </w:t>
      </w:r>
      <w:r w:rsidR="007433BD">
        <w:t>in respect of which Counterparty is the Defaulting Party</w:t>
      </w:r>
      <w:r w:rsidR="00B667E5">
        <w:t>]</w:t>
      </w:r>
      <w:r w:rsidR="00754A62">
        <w:rPr>
          <w:rStyle w:val="FootnoteReference"/>
        </w:rPr>
        <w:footnoteReference w:id="5"/>
      </w:r>
      <w:r w:rsidR="00B667E5">
        <w:t>[</w:t>
      </w:r>
      <w:r w:rsidR="005E791D">
        <w:t>is to be treated as occurring in relation to the Principal</w:t>
      </w:r>
      <w:r w:rsidR="00F933B8">
        <w:t xml:space="preserve"> pursuant to</w:t>
      </w:r>
      <w:r w:rsidR="007679E9">
        <w:t xml:space="preserve"> paragraph </w:t>
      </w:r>
      <w:r w:rsidR="00580419">
        <w:t>10.1</w:t>
      </w:r>
      <w:r w:rsidR="007679E9" w:rsidRPr="00891932">
        <w:rPr>
          <w:highlight w:val="yellow"/>
        </w:rPr>
        <w:t>[</w:t>
      </w:r>
      <w:r w:rsidR="007679E9" w:rsidRPr="00891932">
        <w:rPr>
          <w:i/>
          <w:iCs/>
          <w:highlight w:val="yellow"/>
        </w:rPr>
        <w:t>insert reference to sub-paragraph in the GMSLA which contains relevant Event of Default</w:t>
      </w:r>
      <w:r w:rsidR="007679E9" w:rsidRPr="00891932">
        <w:rPr>
          <w:highlight w:val="yellow"/>
        </w:rPr>
        <w:t>]</w:t>
      </w:r>
      <w:r w:rsidR="007679E9">
        <w:t xml:space="preserve"> </w:t>
      </w:r>
      <w:r w:rsidR="004F5F44">
        <w:t xml:space="preserve">of the GMSLA </w:t>
      </w:r>
      <w:r w:rsidR="007679E9">
        <w:t>and</w:t>
      </w:r>
      <w:r w:rsidR="00F933B8">
        <w:t xml:space="preserve"> paragraph </w:t>
      </w:r>
      <w:r w:rsidR="00CE6F01">
        <w:t>1.4(b)(i)</w:t>
      </w:r>
      <w:r w:rsidR="004F792E">
        <w:t xml:space="preserve"> of the Agency Annex to the GMSLA</w:t>
      </w:r>
      <w:r w:rsidR="007679E9">
        <w:t xml:space="preserve"> in respect of which </w:t>
      </w:r>
      <w:r w:rsidR="00B9090D">
        <w:lastRenderedPageBreak/>
        <w:t>Counterparty</w:t>
      </w:r>
      <w:r w:rsidR="00F65E07" w:rsidRPr="00B47BA6">
        <w:rPr>
          <w:b/>
          <w:bCs/>
          <w:i/>
          <w:iCs/>
        </w:rPr>
        <w:t xml:space="preserve"> </w:t>
      </w:r>
      <w:r w:rsidR="00F65E07">
        <w:t>is the Defaulting Party</w:t>
      </w:r>
      <w:r w:rsidR="00DD1697">
        <w:t>]</w:t>
      </w:r>
      <w:r w:rsidR="00DD1697">
        <w:rPr>
          <w:rStyle w:val="FootnoteReference"/>
        </w:rPr>
        <w:footnoteReference w:id="6"/>
      </w:r>
      <w:r w:rsidR="007433BD">
        <w:t>.</w:t>
      </w:r>
      <w:r w:rsidR="00B746A3">
        <w:t xml:space="preserve"> </w:t>
      </w:r>
      <w:r w:rsidR="00B8483E">
        <w:t xml:space="preserve">This default notice constitutes the written notice referred to in paragraph </w:t>
      </w:r>
      <w:r w:rsidR="00953791">
        <w:t>[</w:t>
      </w:r>
      <w:r w:rsidR="00580419">
        <w:t>10.1</w:t>
      </w:r>
      <w:r w:rsidR="00B8483E">
        <w:t xml:space="preserve"> of the GMSLA</w:t>
      </w:r>
      <w:r w:rsidR="00953791">
        <w:t>]</w:t>
      </w:r>
      <w:r w:rsidR="00C23930">
        <w:rPr>
          <w:rStyle w:val="FootnoteReference"/>
        </w:rPr>
        <w:footnoteReference w:id="7"/>
      </w:r>
      <w:r w:rsidR="00953791">
        <w:t>[</w:t>
      </w:r>
      <w:r w:rsidR="00953791" w:rsidRPr="00953791">
        <w:t>1.4(b)(i) of the Agency Annex to the GMSLA</w:t>
      </w:r>
      <w:r w:rsidR="0029525E">
        <w:t>]</w:t>
      </w:r>
      <w:r w:rsidR="00AC30B5">
        <w:rPr>
          <w:rStyle w:val="FootnoteReference"/>
        </w:rPr>
        <w:footnoteReference w:id="8"/>
      </w:r>
      <w:r w:rsidR="00B8483E">
        <w:t>.</w:t>
      </w:r>
      <w:r w:rsidR="007433BD">
        <w:t xml:space="preserve"> </w:t>
      </w:r>
    </w:p>
    <w:p w14:paraId="746CDD28" w14:textId="429E290A" w:rsidR="007E3246" w:rsidRDefault="0072097F" w:rsidP="00F1509F">
      <w:pPr>
        <w:pStyle w:val="Body"/>
        <w:rPr>
          <w:b/>
          <w:bCs/>
          <w:i/>
          <w:iCs/>
        </w:rPr>
      </w:pPr>
      <w:r>
        <w:t xml:space="preserve">Pursuant to paragraph </w:t>
      </w:r>
      <w:r w:rsidR="001F418B">
        <w:t>11.2</w:t>
      </w:r>
      <w:r w:rsidR="00FD07F6">
        <w:t xml:space="preserve"> of the GMSLA</w:t>
      </w:r>
      <w:r w:rsidR="009757BC">
        <w:t>,</w:t>
      </w:r>
      <w:r w:rsidR="00203671">
        <w:t xml:space="preserve"> </w:t>
      </w:r>
      <w:r w:rsidR="009E76CF" w:rsidRPr="00704781">
        <w:rPr>
          <w:highlight w:val="yellow"/>
        </w:rPr>
        <w:t>[</w:t>
      </w:r>
      <w:r w:rsidR="005F1040">
        <w:rPr>
          <w:i/>
          <w:iCs/>
          <w:highlight w:val="yellow"/>
        </w:rPr>
        <w:t>i</w:t>
      </w:r>
      <w:r w:rsidR="00927C3C" w:rsidRPr="00704781">
        <w:rPr>
          <w:i/>
          <w:iCs/>
          <w:highlight w:val="yellow"/>
        </w:rPr>
        <w:t>nsert reference to the party that is the Borrower under the GMSLA</w:t>
      </w:r>
      <w:r w:rsidR="00927C3C" w:rsidRPr="00704781">
        <w:rPr>
          <w:highlight w:val="yellow"/>
        </w:rPr>
        <w:t>]</w:t>
      </w:r>
      <w:r w:rsidR="00C901FD">
        <w:t xml:space="preserve"> </w:t>
      </w:r>
      <w:r w:rsidR="008E4FD9">
        <w:t xml:space="preserve">delivery and payment obligations (and any other obligations </w:t>
      </w:r>
      <w:r w:rsidR="00480A08" w:rsidRPr="00704781">
        <w:rPr>
          <w:highlight w:val="yellow"/>
        </w:rPr>
        <w:t>[</w:t>
      </w:r>
      <w:r w:rsidR="00B87B1A" w:rsidRPr="00704781">
        <w:rPr>
          <w:i/>
          <w:iCs/>
          <w:highlight w:val="yellow"/>
        </w:rPr>
        <w:t>insert reference to the</w:t>
      </w:r>
      <w:r w:rsidR="00B87B1A" w:rsidRPr="00704781">
        <w:rPr>
          <w:highlight w:val="yellow"/>
        </w:rPr>
        <w:t xml:space="preserve"> </w:t>
      </w:r>
      <w:r w:rsidR="00B87B1A" w:rsidRPr="00704781">
        <w:rPr>
          <w:i/>
          <w:iCs/>
          <w:highlight w:val="yellow"/>
        </w:rPr>
        <w:t>party that is the Borrower under the GMSLA</w:t>
      </w:r>
      <w:r w:rsidR="00480A08" w:rsidRPr="00704781">
        <w:rPr>
          <w:highlight w:val="yellow"/>
        </w:rPr>
        <w:t>]</w:t>
      </w:r>
      <w:r w:rsidR="00480A08">
        <w:rPr>
          <w:i/>
          <w:iCs/>
        </w:rPr>
        <w:t xml:space="preserve"> </w:t>
      </w:r>
      <w:r w:rsidR="00480A08" w:rsidRPr="00480A08">
        <w:t>has</w:t>
      </w:r>
      <w:r w:rsidR="008E4FD9">
        <w:t xml:space="preserve"> under the GMSLA) are accelerated so as to require performance thereof at the time </w:t>
      </w:r>
      <w:r w:rsidR="00010624">
        <w:t>the Event of Default referred to above occurs</w:t>
      </w:r>
      <w:r w:rsidR="00C97A3A">
        <w:t xml:space="preserve">, which </w:t>
      </w:r>
      <w:r w:rsidR="00FC5492">
        <w:t>is the date on which this</w:t>
      </w:r>
      <w:r w:rsidR="009C70E9">
        <w:t xml:space="preserve"> default</w:t>
      </w:r>
      <w:r w:rsidR="00FC5492">
        <w:t xml:space="preserve"> notice is effective </w:t>
      </w:r>
      <w:r w:rsidR="002A1830">
        <w:t xml:space="preserve">in accordance with paragraph </w:t>
      </w:r>
      <w:r w:rsidR="007837DB">
        <w:t>20</w:t>
      </w:r>
      <w:r w:rsidR="002A1830">
        <w:t xml:space="preserve"> of the GMSLA</w:t>
      </w:r>
      <w:r w:rsidR="00D86CB4">
        <w:rPr>
          <w:rStyle w:val="FootnoteReference"/>
        </w:rPr>
        <w:footnoteReference w:id="9"/>
      </w:r>
      <w:r w:rsidR="0066251B">
        <w:t>, such date being the Termination Date</w:t>
      </w:r>
      <w:r w:rsidR="00CC7E34">
        <w:t xml:space="preserve">. Performance of such obligations shall </w:t>
      </w:r>
      <w:r w:rsidR="00884DF3">
        <w:t xml:space="preserve">therefore </w:t>
      </w:r>
      <w:r w:rsidR="00CC7E34">
        <w:t xml:space="preserve">be effected only in accordance with paragraph </w:t>
      </w:r>
      <w:r w:rsidR="001F418B">
        <w:t>11.2</w:t>
      </w:r>
      <w:r w:rsidR="007C36BA">
        <w:t xml:space="preserve"> of the GMSLA.</w:t>
      </w:r>
    </w:p>
    <w:p w14:paraId="73E7A2C2" w14:textId="51F8EDCA" w:rsidR="00FF4AB9" w:rsidRDefault="00EA1AED" w:rsidP="00F1509F">
      <w:pPr>
        <w:pStyle w:val="Body"/>
      </w:pPr>
      <w:r>
        <w:t xml:space="preserve">This </w:t>
      </w:r>
      <w:r w:rsidR="009C70E9">
        <w:t xml:space="preserve">default </w:t>
      </w:r>
      <w:r>
        <w:t>notice</w:t>
      </w:r>
      <w:r w:rsidR="009A7D4F">
        <w:t xml:space="preserve"> is without prejudice to</w:t>
      </w:r>
      <w:r w:rsidR="00152334">
        <w:t xml:space="preserve"> (</w:t>
      </w:r>
      <w:r w:rsidR="00BC38B3">
        <w:t>and shall not be deemed to constitute a waiver of</w:t>
      </w:r>
      <w:r w:rsidR="00152334">
        <w:t>)</w:t>
      </w:r>
      <w:r w:rsidR="009A7D4F">
        <w:t xml:space="preserve"> the rights, privileges and remedies of </w:t>
      </w:r>
      <w:r w:rsidR="009A7D4F" w:rsidRPr="00C43A1B">
        <w:rPr>
          <w:highlight w:val="yellow"/>
        </w:rPr>
        <w:t>[</w:t>
      </w:r>
      <w:r w:rsidR="009A7D4F">
        <w:t>Non-Defaulting Party</w:t>
      </w:r>
      <w:r w:rsidR="009A7D4F" w:rsidRPr="00C43A1B">
        <w:rPr>
          <w:highlight w:val="yellow"/>
        </w:rPr>
        <w:t>]</w:t>
      </w:r>
      <w:r w:rsidR="00916F95">
        <w:t xml:space="preserve"> under (a) the GMSLA including, without limitation, with respect to any other Event of Default relating to Counterparty which now or </w:t>
      </w:r>
      <w:r w:rsidR="00152334">
        <w:t>in the future</w:t>
      </w:r>
      <w:r w:rsidR="00916F95">
        <w:t xml:space="preserve"> may exist under the GMSLA</w:t>
      </w:r>
      <w:r w:rsidR="001E4768">
        <w:t xml:space="preserve"> or (b) any other agreement between</w:t>
      </w:r>
      <w:r w:rsidR="00C43A1B">
        <w:t xml:space="preserve"> </w:t>
      </w:r>
      <w:r w:rsidR="00C43A1B" w:rsidRPr="00C43A1B">
        <w:rPr>
          <w:highlight w:val="yellow"/>
        </w:rPr>
        <w:t>[</w:t>
      </w:r>
      <w:r w:rsidR="00C43A1B">
        <w:t>Non-Defaulting Party</w:t>
      </w:r>
      <w:r w:rsidR="00C43A1B" w:rsidRPr="00C43A1B">
        <w:rPr>
          <w:highlight w:val="yellow"/>
        </w:rPr>
        <w:t>]</w:t>
      </w:r>
      <w:r w:rsidR="00C43A1B">
        <w:t xml:space="preserve"> </w:t>
      </w:r>
      <w:r w:rsidR="001E4768">
        <w:t xml:space="preserve">and Counterparty. </w:t>
      </w:r>
      <w:r w:rsidR="00C43A1B" w:rsidRPr="00C43A1B">
        <w:rPr>
          <w:highlight w:val="yellow"/>
        </w:rPr>
        <w:t>[</w:t>
      </w:r>
      <w:r w:rsidR="00C43A1B">
        <w:t>Non-Defaulting Party</w:t>
      </w:r>
      <w:r w:rsidR="00C43A1B" w:rsidRPr="00C43A1B">
        <w:rPr>
          <w:highlight w:val="yellow"/>
        </w:rPr>
        <w:t>]</w:t>
      </w:r>
      <w:r w:rsidR="00C43A1B">
        <w:t xml:space="preserve"> </w:t>
      </w:r>
      <w:r w:rsidR="001E4768">
        <w:t xml:space="preserve">reserves all of its rights, privileges and remedies (at law or otherwise) against Counterparty. </w:t>
      </w:r>
      <w:r w:rsidR="005733EC" w:rsidRPr="00CD4CB4">
        <w:t xml:space="preserve">In addition, any acceptance by </w:t>
      </w:r>
      <w:r w:rsidR="005733EC" w:rsidRPr="00D950EA">
        <w:rPr>
          <w:highlight w:val="yellow"/>
        </w:rPr>
        <w:t>[</w:t>
      </w:r>
      <w:r w:rsidR="005733EC" w:rsidRPr="00CD4CB4">
        <w:t>Non-Defaulting Party</w:t>
      </w:r>
      <w:r w:rsidR="005733EC" w:rsidRPr="00D950EA">
        <w:rPr>
          <w:highlight w:val="yellow"/>
        </w:rPr>
        <w:t>]</w:t>
      </w:r>
      <w:r w:rsidR="005733EC">
        <w:t xml:space="preserve"> </w:t>
      </w:r>
      <w:r w:rsidR="005733EC" w:rsidRPr="00CD4CB4">
        <w:t xml:space="preserve">of performance from, or performance by </w:t>
      </w:r>
      <w:r w:rsidR="005733EC" w:rsidRPr="00D950EA">
        <w:rPr>
          <w:highlight w:val="yellow"/>
        </w:rPr>
        <w:t>[</w:t>
      </w:r>
      <w:r w:rsidR="005733EC" w:rsidRPr="00CD4CB4">
        <w:t>Non-Defaulting Party</w:t>
      </w:r>
      <w:r w:rsidR="005733EC" w:rsidRPr="00D950EA">
        <w:rPr>
          <w:highlight w:val="yellow"/>
        </w:rPr>
        <w:t>]</w:t>
      </w:r>
      <w:r w:rsidR="005733EC" w:rsidRPr="00CD4CB4">
        <w:t xml:space="preserve"> to, Counterparty under the </w:t>
      </w:r>
      <w:r w:rsidR="005733EC">
        <w:t>GMSLA</w:t>
      </w:r>
      <w:r w:rsidR="005733EC" w:rsidRPr="00CD4CB4">
        <w:t xml:space="preserve">, any other agreement between </w:t>
      </w:r>
      <w:r w:rsidR="005733EC" w:rsidRPr="00D950EA">
        <w:rPr>
          <w:highlight w:val="yellow"/>
        </w:rPr>
        <w:t>[</w:t>
      </w:r>
      <w:r w:rsidR="005733EC" w:rsidRPr="00CD4CB4">
        <w:t>Non-Defaulting Party</w:t>
      </w:r>
      <w:r w:rsidR="005733EC" w:rsidRPr="00D950EA">
        <w:rPr>
          <w:highlight w:val="yellow"/>
        </w:rPr>
        <w:t>]</w:t>
      </w:r>
      <w:r w:rsidR="005733EC" w:rsidRPr="00CD4CB4">
        <w:t xml:space="preserve"> and Counterparty or otherwise shall not constitute a waiver or forbearance of any rights or remedies </w:t>
      </w:r>
      <w:r w:rsidR="005733EC" w:rsidRPr="00D950EA">
        <w:rPr>
          <w:highlight w:val="yellow"/>
        </w:rPr>
        <w:t>[</w:t>
      </w:r>
      <w:r w:rsidR="005733EC" w:rsidRPr="00CD4CB4">
        <w:t>Non-Defaulting Party</w:t>
      </w:r>
      <w:r w:rsidR="005733EC" w:rsidRPr="00D950EA">
        <w:rPr>
          <w:highlight w:val="yellow"/>
        </w:rPr>
        <w:t>]</w:t>
      </w:r>
      <w:r w:rsidR="005733EC" w:rsidRPr="00CD4CB4">
        <w:t xml:space="preserve"> may have.</w:t>
      </w:r>
    </w:p>
    <w:p w14:paraId="78297BE3" w14:textId="37E211F1" w:rsidR="00743EDD" w:rsidRDefault="00743EDD" w:rsidP="00F1509F">
      <w:pPr>
        <w:pStyle w:val="Body"/>
      </w:pPr>
      <w:r>
        <w:t xml:space="preserve">[In accordance with paragraph </w:t>
      </w:r>
      <w:r w:rsidR="007837DB">
        <w:t>20</w:t>
      </w:r>
      <w:r>
        <w:t xml:space="preserve"> of the GMSLA, this </w:t>
      </w:r>
      <w:r w:rsidR="009C70E9">
        <w:t xml:space="preserve">default </w:t>
      </w:r>
      <w:r>
        <w:t xml:space="preserve">notice is being served and delivered by </w:t>
      </w:r>
      <w:r w:rsidRPr="00EF1576">
        <w:rPr>
          <w:highlight w:val="yellow"/>
        </w:rPr>
        <w:t>[</w:t>
      </w:r>
      <w:r w:rsidR="00EF1576" w:rsidRPr="00EF1576">
        <w:rPr>
          <w:i/>
          <w:iCs/>
          <w:highlight w:val="yellow"/>
        </w:rPr>
        <w:t xml:space="preserve">insert </w:t>
      </w:r>
      <w:r w:rsidR="009C0033">
        <w:rPr>
          <w:i/>
          <w:iCs/>
          <w:highlight w:val="yellow"/>
        </w:rPr>
        <w:t xml:space="preserve">reference to applicable </w:t>
      </w:r>
      <w:r w:rsidR="00EF1576" w:rsidRPr="00EF1576">
        <w:rPr>
          <w:i/>
          <w:iCs/>
          <w:highlight w:val="yellow"/>
        </w:rPr>
        <w:t xml:space="preserve">delivery method by reference to delivery methods specified in paragraph </w:t>
      </w:r>
      <w:r w:rsidR="007837DB">
        <w:rPr>
          <w:i/>
          <w:iCs/>
          <w:highlight w:val="yellow"/>
        </w:rPr>
        <w:t>20</w:t>
      </w:r>
      <w:r w:rsidR="00EF1576" w:rsidRPr="00EF1576">
        <w:rPr>
          <w:i/>
          <w:iCs/>
          <w:highlight w:val="yellow"/>
        </w:rPr>
        <w:t xml:space="preserve"> of the GMSLA, e.g. </w:t>
      </w:r>
      <w:r w:rsidRPr="00EF1576">
        <w:rPr>
          <w:i/>
          <w:iCs/>
          <w:highlight w:val="yellow"/>
        </w:rPr>
        <w:t>courier</w:t>
      </w:r>
      <w:r w:rsidR="00A83E76">
        <w:rPr>
          <w:i/>
          <w:iCs/>
          <w:highlight w:val="yellow"/>
        </w:rPr>
        <w:t>/in person</w:t>
      </w:r>
      <w:r w:rsidRPr="00EF1576">
        <w:rPr>
          <w:highlight w:val="yellow"/>
        </w:rPr>
        <w:t>]</w:t>
      </w:r>
      <w:r w:rsidR="004D17F3">
        <w:t xml:space="preserve"> </w:t>
      </w:r>
      <w:r w:rsidR="00EF1576" w:rsidRPr="003746B3">
        <w:rPr>
          <w:highlight w:val="yellow"/>
        </w:rPr>
        <w:t>[</w:t>
      </w:r>
      <w:r w:rsidR="004D17F3">
        <w:t>during normal business hours</w:t>
      </w:r>
      <w:r w:rsidR="00EF1576" w:rsidRPr="003746B3">
        <w:rPr>
          <w:highlight w:val="yellow"/>
        </w:rPr>
        <w:t>]</w:t>
      </w:r>
      <w:r w:rsidR="004D17F3">
        <w:t xml:space="preserve"> and shall be effective </w:t>
      </w:r>
      <w:r w:rsidR="00BA28C0" w:rsidRPr="003746B3">
        <w:rPr>
          <w:highlight w:val="yellow"/>
        </w:rPr>
        <w:t>[</w:t>
      </w:r>
      <w:r w:rsidR="004D17F3">
        <w:t>at the time it is served by delivery to Counterparty</w:t>
      </w:r>
      <w:r w:rsidR="00BA28C0" w:rsidRPr="003746B3">
        <w:rPr>
          <w:highlight w:val="yellow"/>
        </w:rPr>
        <w:t>]</w:t>
      </w:r>
      <w:r w:rsidR="004D17F3">
        <w:t>.]</w:t>
      </w:r>
      <w:r w:rsidR="00344074">
        <w:rPr>
          <w:rStyle w:val="FootnoteReference"/>
        </w:rPr>
        <w:footnoteReference w:id="10"/>
      </w:r>
    </w:p>
    <w:p w14:paraId="5A459105" w14:textId="55595ED8" w:rsidR="00C43A1B" w:rsidRDefault="00C43A1B" w:rsidP="00F1509F">
      <w:pPr>
        <w:pStyle w:val="Body"/>
      </w:pPr>
      <w:r>
        <w:t xml:space="preserve">This </w:t>
      </w:r>
      <w:r w:rsidR="009C70E9">
        <w:t xml:space="preserve">default </w:t>
      </w:r>
      <w:r>
        <w:t xml:space="preserve">notice </w:t>
      </w:r>
      <w:r w:rsidR="001F4B94">
        <w:t xml:space="preserve">and any non-contractual obligations arising out of or in connection with it </w:t>
      </w:r>
      <w:r>
        <w:t xml:space="preserve">shall be governed </w:t>
      </w:r>
      <w:r w:rsidR="003C288F">
        <w:t xml:space="preserve">by </w:t>
      </w:r>
      <w:r>
        <w:t>and construed in accordance with</w:t>
      </w:r>
      <w:r w:rsidR="003C288F">
        <w:t xml:space="preserve"> English law. </w:t>
      </w:r>
      <w:r>
        <w:t xml:space="preserve"> </w:t>
      </w:r>
    </w:p>
    <w:p w14:paraId="6BDB3AA2" w14:textId="533AD233" w:rsidR="009C70E9" w:rsidRDefault="009C70E9" w:rsidP="00F1509F">
      <w:pPr>
        <w:pStyle w:val="Body"/>
      </w:pPr>
      <w:r>
        <w:t xml:space="preserve">Yours </w:t>
      </w:r>
      <w:r w:rsidR="00ED3AF9">
        <w:t>faithfully</w:t>
      </w:r>
      <w:r>
        <w:t xml:space="preserve">, </w:t>
      </w:r>
    </w:p>
    <w:p w14:paraId="2D84F560" w14:textId="0AEAF852" w:rsidR="00CC74FE" w:rsidRDefault="00CC74FE" w:rsidP="00F1509F">
      <w:pPr>
        <w:pStyle w:val="Body"/>
      </w:pPr>
      <w:r w:rsidRPr="00F775FD">
        <w:rPr>
          <w:highlight w:val="yellow"/>
        </w:rPr>
        <w:lastRenderedPageBreak/>
        <w:t>[</w:t>
      </w:r>
      <w:r w:rsidRPr="00F775FD">
        <w:rPr>
          <w:i/>
          <w:iCs/>
          <w:highlight w:val="yellow"/>
        </w:rPr>
        <w:t>Insert name of entity which is the Non-Defaulting Party</w:t>
      </w:r>
      <w:r w:rsidRPr="00F775FD">
        <w:rPr>
          <w:highlight w:val="yellow"/>
        </w:rPr>
        <w:t>]</w:t>
      </w:r>
    </w:p>
    <w:p w14:paraId="05D2C853" w14:textId="06E1468E" w:rsidR="00CC74FE" w:rsidRDefault="00CC74FE" w:rsidP="00F1509F">
      <w:pPr>
        <w:pStyle w:val="Body"/>
      </w:pPr>
      <w:r>
        <w:t>By:</w:t>
      </w:r>
    </w:p>
    <w:p w14:paraId="0B5C64CB" w14:textId="4AE78201" w:rsidR="00CC74FE" w:rsidRDefault="00CC74FE" w:rsidP="00F1509F">
      <w:pPr>
        <w:pStyle w:val="Body"/>
      </w:pPr>
      <w:r>
        <w:t>Name:</w:t>
      </w:r>
    </w:p>
    <w:p w14:paraId="2E733B1A" w14:textId="3712D62E" w:rsidR="00CC74FE" w:rsidRDefault="00CC74FE" w:rsidP="00F1509F">
      <w:pPr>
        <w:pStyle w:val="Body"/>
      </w:pPr>
      <w:r>
        <w:t>Title:</w:t>
      </w:r>
    </w:p>
    <w:p w14:paraId="68AF60F9" w14:textId="2B282E7D" w:rsidR="00CC74FE" w:rsidRDefault="00CC74FE" w:rsidP="00F1509F">
      <w:pPr>
        <w:pStyle w:val="Body"/>
      </w:pPr>
    </w:p>
    <w:p w14:paraId="123ED3DF" w14:textId="37AA15D8" w:rsidR="00CB0776" w:rsidRDefault="007F5B56" w:rsidP="00F1509F">
      <w:pPr>
        <w:pStyle w:val="Body"/>
        <w:rPr>
          <w:b/>
          <w:bCs/>
          <w:i/>
          <w:iCs/>
          <w:highlight w:val="yellow"/>
        </w:rPr>
      </w:pPr>
      <w:r w:rsidRPr="007F5B56">
        <w:rPr>
          <w:b/>
          <w:bCs/>
          <w:i/>
          <w:iCs/>
          <w:highlight w:val="yellow"/>
        </w:rPr>
        <w:t xml:space="preserve">[Note: All footnotes </w:t>
      </w:r>
      <w:r w:rsidR="006235A8">
        <w:rPr>
          <w:b/>
          <w:bCs/>
          <w:i/>
          <w:iCs/>
          <w:highlight w:val="yellow"/>
        </w:rPr>
        <w:t xml:space="preserve">(and this drafting note and the drafting note below) </w:t>
      </w:r>
      <w:r w:rsidRPr="007F5B56">
        <w:rPr>
          <w:b/>
          <w:bCs/>
          <w:i/>
          <w:iCs/>
          <w:highlight w:val="yellow"/>
        </w:rPr>
        <w:t>should be deleted before any default notice based on this Template Default Notice is sent to the Counterparty</w:t>
      </w:r>
      <w:r w:rsidR="00933AA8">
        <w:rPr>
          <w:b/>
          <w:bCs/>
          <w:i/>
          <w:iCs/>
          <w:highlight w:val="yellow"/>
        </w:rPr>
        <w:t>.</w:t>
      </w:r>
      <w:r w:rsidRPr="007F5B56">
        <w:rPr>
          <w:b/>
          <w:bCs/>
          <w:i/>
          <w:iCs/>
          <w:highlight w:val="yellow"/>
        </w:rPr>
        <w:t>]</w:t>
      </w:r>
    </w:p>
    <w:p w14:paraId="0C40B467" w14:textId="1314D51D" w:rsidR="00851476" w:rsidRPr="00851709" w:rsidRDefault="00933AA8" w:rsidP="00851476">
      <w:pPr>
        <w:pStyle w:val="Body"/>
        <w:rPr>
          <w:b/>
          <w:bCs/>
          <w:i/>
          <w:iCs/>
          <w:highlight w:val="yellow"/>
        </w:rPr>
      </w:pPr>
      <w:r>
        <w:rPr>
          <w:b/>
          <w:bCs/>
          <w:i/>
          <w:iCs/>
          <w:highlight w:val="yellow"/>
        </w:rPr>
        <w:t>[Note: The Non-Defaulting Party should consider whether any other notices should also be sent under related documentation, such as the relevant Security Agreement and/or Account Control Agreement]</w:t>
      </w:r>
    </w:p>
    <w:sectPr w:rsidR="00851476" w:rsidRPr="00851709" w:rsidSect="00726A08">
      <w:headerReference w:type="even" r:id="rId10"/>
      <w:headerReference w:type="default" r:id="rId11"/>
      <w:footerReference w:type="even" r:id="rId12"/>
      <w:footerReference w:type="default" r:id="rId13"/>
      <w:headerReference w:type="first" r:id="rId14"/>
      <w:footerReference w:type="first" r:id="rId15"/>
      <w:pgSz w:w="11907" w:h="16839" w:code="9"/>
      <w:pgMar w:top="1701" w:right="1588" w:bottom="1304" w:left="1588" w:header="765" w:footer="482"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02021A" w14:textId="77777777" w:rsidR="002712BE" w:rsidRDefault="002712BE" w:rsidP="00C82590">
      <w:r>
        <w:separator/>
      </w:r>
    </w:p>
  </w:endnote>
  <w:endnote w:type="continuationSeparator" w:id="0">
    <w:p w14:paraId="6B77CD1F" w14:textId="77777777" w:rsidR="002712BE" w:rsidRDefault="002712BE" w:rsidP="00C825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D4F47" w14:textId="77777777" w:rsidR="00071E4D" w:rsidRDefault="00071E4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D9826" w14:textId="77777777" w:rsidR="007D1E0B" w:rsidRDefault="007D1E0B" w:rsidP="007D1E0B">
    <w:pPr>
      <w:pStyle w:val="DocExCode"/>
      <w:jc w:val="center"/>
    </w:pPr>
    <w:r>
      <w:rPr>
        <w:rStyle w:val="PageNumber"/>
        <w:kern w:val="17"/>
      </w:rPr>
      <w:fldChar w:fldCharType="begin"/>
    </w:r>
    <w:r>
      <w:rPr>
        <w:rStyle w:val="PageNumber"/>
        <w:kern w:val="17"/>
      </w:rPr>
      <w:instrText xml:space="preserve"> PAGE </w:instrText>
    </w:r>
    <w:r>
      <w:rPr>
        <w:rStyle w:val="PageNumber"/>
        <w:kern w:val="17"/>
      </w:rPr>
      <w:fldChar w:fldCharType="separate"/>
    </w:r>
    <w:r>
      <w:rPr>
        <w:rStyle w:val="PageNumber"/>
        <w:kern w:val="17"/>
      </w:rPr>
      <w:t>1</w:t>
    </w:r>
    <w:r>
      <w:rPr>
        <w:rStyle w:val="PageNumber"/>
        <w:kern w:val="17"/>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6A247" w14:textId="77777777" w:rsidR="00071E4D" w:rsidRDefault="00071E4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BDA395" w14:textId="77777777" w:rsidR="002712BE" w:rsidRDefault="002712BE" w:rsidP="00C82590">
      <w:r>
        <w:separator/>
      </w:r>
    </w:p>
  </w:footnote>
  <w:footnote w:type="continuationSeparator" w:id="0">
    <w:p w14:paraId="33712E7D" w14:textId="77777777" w:rsidR="002712BE" w:rsidRDefault="002712BE" w:rsidP="00C82590">
      <w:r>
        <w:continuationSeparator/>
      </w:r>
    </w:p>
  </w:footnote>
  <w:footnote w:id="1">
    <w:p w14:paraId="04BB3783" w14:textId="70E39DA0" w:rsidR="006631F0" w:rsidRDefault="006631F0" w:rsidP="006631F0">
      <w:pPr>
        <w:pStyle w:val="FootnoteText"/>
      </w:pPr>
      <w:r>
        <w:rPr>
          <w:rStyle w:val="FootnoteReference"/>
        </w:rPr>
        <w:footnoteRef/>
      </w:r>
      <w:r>
        <w:tab/>
        <w:t>F</w:t>
      </w:r>
      <w:r w:rsidRPr="000733CC">
        <w:t xml:space="preserve">or example, the ‘catch all’ Event of Default in paragraph 10.1(i) </w:t>
      </w:r>
      <w:r>
        <w:t xml:space="preserve">of the </w:t>
      </w:r>
      <w:r w:rsidR="003A0426">
        <w:t>2018</w:t>
      </w:r>
      <w:r>
        <w:t xml:space="preserve"> GMSLA </w:t>
      </w:r>
      <w:r w:rsidRPr="000733CC">
        <w:t xml:space="preserve">which provides that, if Lender or Borrower fail to perform any other of its obligations under the </w:t>
      </w:r>
      <w:r w:rsidR="003A0426">
        <w:t>2018</w:t>
      </w:r>
      <w:r w:rsidRPr="000733CC">
        <w:t xml:space="preserve"> GMSLA and do not remedy such failure within 30 days after the Non-Defaulting Party serves written notice requiring it to remedy such failure, an Event of Default is capable of occurring if the Non-Defaulting Party </w:t>
      </w:r>
      <w:r>
        <w:t xml:space="preserve">then </w:t>
      </w:r>
      <w:r w:rsidRPr="000733CC">
        <w:t>serves written notice</w:t>
      </w:r>
      <w:r w:rsidR="00BA2A6F">
        <w:t xml:space="preserve"> (i.e. in the form of a default notice)</w:t>
      </w:r>
      <w:r w:rsidRPr="000733CC">
        <w:t xml:space="preserve"> on the Defaulting Party</w:t>
      </w:r>
      <w:r>
        <w:t>.</w:t>
      </w:r>
    </w:p>
  </w:footnote>
  <w:footnote w:id="2">
    <w:p w14:paraId="2C6F6747" w14:textId="037E2DB6" w:rsidR="00712859" w:rsidRDefault="00712859">
      <w:pPr>
        <w:pStyle w:val="FootnoteText"/>
      </w:pPr>
      <w:r>
        <w:rPr>
          <w:rStyle w:val="FootnoteReference"/>
        </w:rPr>
        <w:footnoteRef/>
      </w:r>
      <w:r>
        <w:tab/>
      </w:r>
      <w:r w:rsidR="00635B82">
        <w:t xml:space="preserve">Refer to </w:t>
      </w:r>
      <w:r w:rsidR="00635B82" w:rsidRPr="00635B82">
        <w:t xml:space="preserve">the Notices provision in paragraph </w:t>
      </w:r>
      <w:r w:rsidR="003A0426">
        <w:t>20</w:t>
      </w:r>
      <w:r w:rsidR="00635B82" w:rsidRPr="00635B82">
        <w:t xml:space="preserve"> of the GMSLA</w:t>
      </w:r>
      <w:r w:rsidR="00635B82">
        <w:t xml:space="preserve"> and</w:t>
      </w:r>
      <w:r w:rsidR="00C37DD0">
        <w:t xml:space="preserve"> paragraph</w:t>
      </w:r>
      <w:r w:rsidR="008B0030">
        <w:t xml:space="preserve"> 7 of the </w:t>
      </w:r>
      <w:r w:rsidR="008A5CA6">
        <w:t xml:space="preserve">GMSLA </w:t>
      </w:r>
      <w:r w:rsidR="008B0030">
        <w:t>Schedule</w:t>
      </w:r>
      <w:r w:rsidR="00874FC5">
        <w:t xml:space="preserve"> for the recipient</w:t>
      </w:r>
      <w:r w:rsidR="00A77EAD">
        <w:t>’</w:t>
      </w:r>
      <w:r w:rsidR="00874FC5">
        <w:t>s notice details.</w:t>
      </w:r>
    </w:p>
    <w:p w14:paraId="49725C63" w14:textId="648CA941" w:rsidR="004541DB" w:rsidRDefault="004541DB">
      <w:pPr>
        <w:pStyle w:val="FootnoteText"/>
      </w:pPr>
      <w:r>
        <w:tab/>
      </w:r>
      <w:r w:rsidR="008907C1" w:rsidRPr="008907C1">
        <w:t xml:space="preserve">If the Lender has entered into any Loans as Agent under the GMSLA </w:t>
      </w:r>
      <w:r w:rsidR="008907C1">
        <w:t>and</w:t>
      </w:r>
      <w:r>
        <w:t xml:space="preserve"> </w:t>
      </w:r>
      <w:r w:rsidRPr="004541DB">
        <w:t>this notice is being sent</w:t>
      </w:r>
      <w:r w:rsidR="009C6D26">
        <w:t xml:space="preserve"> by the Borrower</w:t>
      </w:r>
      <w:r w:rsidRPr="004541DB">
        <w:t xml:space="preserve"> as a result of an Event of Default (or an event which would constitute an Event of Default if Borrower served written notice under paragraph 10.1 of the GMSLA) which occurs in relation to the Agent, as further described in footnote </w:t>
      </w:r>
      <w:r w:rsidR="003A0426">
        <w:t>5</w:t>
      </w:r>
      <w:r w:rsidRPr="004541DB">
        <w:t xml:space="preserve"> below, </w:t>
      </w:r>
      <w:r>
        <w:t>this notice should be sent to the Principal</w:t>
      </w:r>
      <w:r w:rsidR="006227CD">
        <w:t xml:space="preserve"> </w:t>
      </w:r>
      <w:r w:rsidR="002A45A3">
        <w:t>(</w:t>
      </w:r>
      <w:r w:rsidR="0087721D" w:rsidRPr="0087721D">
        <w:t>though as the Borrower may not have address details for the Principal and the notice will be valid if given in accordance with the Notices provisions in the GMSLA, in practice it may be sent to the Agent’s address).</w:t>
      </w:r>
      <w:r w:rsidR="00984A22">
        <w:t xml:space="preserve"> T</w:t>
      </w:r>
      <w:r w:rsidR="003136AF">
        <w:t xml:space="preserve">he Non-Defaulting Party may wish to send a copy of this notice to the Agent </w:t>
      </w:r>
      <w:r w:rsidR="0098738D">
        <w:t xml:space="preserve">in its capacity as such </w:t>
      </w:r>
      <w:r w:rsidR="003136AF">
        <w:t>as well. R</w:t>
      </w:r>
      <w:r w:rsidR="006227CD">
        <w:t>efer to the Notices</w:t>
      </w:r>
      <w:r w:rsidR="006227CD" w:rsidRPr="006227CD">
        <w:t xml:space="preserve"> </w:t>
      </w:r>
      <w:r w:rsidR="006227CD" w:rsidRPr="00635B82">
        <w:t xml:space="preserve">provision in paragraph </w:t>
      </w:r>
      <w:r w:rsidR="003A0426">
        <w:t>20</w:t>
      </w:r>
      <w:r w:rsidR="006227CD" w:rsidRPr="00635B82">
        <w:t xml:space="preserve"> of the GMSLA</w:t>
      </w:r>
      <w:r w:rsidR="006227CD">
        <w:t xml:space="preserve"> and paragraph 7 of the GMSLA Schedule for the </w:t>
      </w:r>
      <w:r w:rsidR="003136AF">
        <w:t xml:space="preserve">relevant notice details. </w:t>
      </w:r>
    </w:p>
  </w:footnote>
  <w:footnote w:id="3">
    <w:p w14:paraId="6429B16B" w14:textId="2A1E3489" w:rsidR="00B1244B" w:rsidRDefault="00B1244B">
      <w:pPr>
        <w:pStyle w:val="FootnoteText"/>
      </w:pPr>
      <w:r>
        <w:rPr>
          <w:rStyle w:val="FootnoteReference"/>
        </w:rPr>
        <w:footnoteRef/>
      </w:r>
      <w:r>
        <w:tab/>
      </w:r>
      <w:r w:rsidR="00BA5091" w:rsidRPr="008907C1">
        <w:t xml:space="preserve">If the Lender has entered into any Loans as Agent under the GMSLA </w:t>
      </w:r>
      <w:r w:rsidR="00BA5091">
        <w:t xml:space="preserve">and </w:t>
      </w:r>
      <w:r w:rsidR="00C807E4">
        <w:t>this notice is being sent</w:t>
      </w:r>
      <w:r w:rsidR="004A5DC5">
        <w:t xml:space="preserve"> by the Borrower</w:t>
      </w:r>
      <w:r w:rsidR="00C807E4">
        <w:t xml:space="preserve"> as a result of an Event of Default (</w:t>
      </w:r>
      <w:r w:rsidR="00C807E4" w:rsidRPr="00C807E4">
        <w:t>or an event which would constitute an Event of Default if Borrower served written notice under paragraph 10.1 of the GMSLA</w:t>
      </w:r>
      <w:r w:rsidR="00DA03C4">
        <w:t xml:space="preserve">) which occurs in relation to the Agent, as further described in </w:t>
      </w:r>
      <w:r w:rsidR="003B2BBD">
        <w:t xml:space="preserve">footnote </w:t>
      </w:r>
      <w:r w:rsidR="003A0426">
        <w:t>5</w:t>
      </w:r>
      <w:r w:rsidR="003B2BBD">
        <w:t xml:space="preserve"> below, </w:t>
      </w:r>
      <w:r w:rsidR="00AD2CF5">
        <w:t>reference should be made here to the</w:t>
      </w:r>
      <w:r w:rsidR="003B2BBD">
        <w:t xml:space="preserve"> Principal as opposed to the Agent</w:t>
      </w:r>
      <w:r w:rsidR="00A43418">
        <w:t>, such that the Principal is defined as the Counterparty</w:t>
      </w:r>
      <w:r w:rsidR="00AD2CF5">
        <w:t>.</w:t>
      </w:r>
    </w:p>
  </w:footnote>
  <w:footnote w:id="4">
    <w:p w14:paraId="12A03B57" w14:textId="7EC3A86A" w:rsidR="001C4EED" w:rsidRDefault="001C4EED">
      <w:pPr>
        <w:pStyle w:val="FootnoteText"/>
      </w:pPr>
      <w:r>
        <w:rPr>
          <w:rStyle w:val="FootnoteReference"/>
        </w:rPr>
        <w:footnoteRef/>
      </w:r>
      <w:r>
        <w:tab/>
        <w:t xml:space="preserve">You may wish to </w:t>
      </w:r>
      <w:r w:rsidR="00B05436">
        <w:t>include a reference to your institution’s name here instead of “</w:t>
      </w:r>
      <w:r w:rsidR="001E0E6E">
        <w:t>Non-Defaulting Party</w:t>
      </w:r>
      <w:r w:rsidR="00B05436">
        <w:t>”.</w:t>
      </w:r>
      <w:r>
        <w:t xml:space="preserve"> </w:t>
      </w:r>
      <w:r w:rsidR="00B05436">
        <w:t xml:space="preserve">If you do this, every reference to </w:t>
      </w:r>
      <w:r w:rsidR="001E0E6E">
        <w:t>“Non-Defaulting Party”</w:t>
      </w:r>
      <w:r w:rsidR="00B05436">
        <w:t xml:space="preserve"> below should be replaced with a reference to your institution’s name </w:t>
      </w:r>
      <w:r w:rsidR="00A15623">
        <w:t xml:space="preserve">as defined here. </w:t>
      </w:r>
    </w:p>
  </w:footnote>
  <w:footnote w:id="5">
    <w:p w14:paraId="1534A404" w14:textId="3927EF31" w:rsidR="00897C03" w:rsidRDefault="00754A62" w:rsidP="00604F2D">
      <w:pPr>
        <w:pStyle w:val="FootnoteText"/>
      </w:pPr>
      <w:r>
        <w:rPr>
          <w:rStyle w:val="FootnoteReference"/>
        </w:rPr>
        <w:footnoteRef/>
      </w:r>
      <w:r>
        <w:tab/>
        <w:t xml:space="preserve">Include this wording if </w:t>
      </w:r>
      <w:r w:rsidR="001C6A9F">
        <w:t>the Event of Default (or an event which would constitute an Event of Default once this notice is given)</w:t>
      </w:r>
      <w:r w:rsidR="003A70DC">
        <w:t xml:space="preserve"> occurs in relation to the Principal or in circumstances where there is no Agent in respect of the</w:t>
      </w:r>
      <w:r w:rsidR="00A61F01">
        <w:t xml:space="preserve"> relevant</w:t>
      </w:r>
      <w:r w:rsidR="003A70DC">
        <w:t xml:space="preserve"> GMSLA.</w:t>
      </w:r>
      <w:r w:rsidR="00A61F01">
        <w:t xml:space="preserve"> Delete this wording if the Event </w:t>
      </w:r>
      <w:r w:rsidR="00897C03">
        <w:t>of Default (or an event which would constitute an Event of Default if Borrower served written notice)</w:t>
      </w:r>
      <w:r w:rsidR="00C31578">
        <w:t xml:space="preserve"> occurs in relation to the Agent; in such circumstances the wording which immediately follows this wording should be used </w:t>
      </w:r>
      <w:r w:rsidR="001D35E1">
        <w:t xml:space="preserve">instead, </w:t>
      </w:r>
      <w:r w:rsidR="00C31578">
        <w:t xml:space="preserve">as explained in the footnote immediately below. </w:t>
      </w:r>
    </w:p>
  </w:footnote>
  <w:footnote w:id="6">
    <w:p w14:paraId="0A01F3D4" w14:textId="55CC1EA8" w:rsidR="00DD1697" w:rsidRDefault="00DD1697">
      <w:pPr>
        <w:pStyle w:val="FootnoteText"/>
      </w:pPr>
      <w:r>
        <w:rPr>
          <w:rStyle w:val="FootnoteReference"/>
        </w:rPr>
        <w:footnoteRef/>
      </w:r>
      <w:r>
        <w:tab/>
        <w:t xml:space="preserve">Include this wording if </w:t>
      </w:r>
      <w:r w:rsidRPr="00DD1697">
        <w:t>an Event of Default, or an event which would constitute an Event of Default if Borrower served written notice under paragraph 10.1 of the GMSLA, occurs in relation to the Agent</w:t>
      </w:r>
      <w:r w:rsidR="0041406D">
        <w:t xml:space="preserve"> and the entity sending this notice </w:t>
      </w:r>
      <w:r w:rsidR="00545F5F">
        <w:t>wishes</w:t>
      </w:r>
      <w:r w:rsidR="0041406D">
        <w:t xml:space="preserve"> to treat such event as an Event of Def</w:t>
      </w:r>
      <w:r w:rsidR="00545F5F">
        <w:t xml:space="preserve">ault in respect of the Principal pursuant to paragraph </w:t>
      </w:r>
      <w:r w:rsidR="00545F5F" w:rsidRPr="00545F5F">
        <w:t>1.4(b)(i) of the Agency Annex to the GMSLA</w:t>
      </w:r>
      <w:r w:rsidR="0034078C">
        <w:t xml:space="preserve">. If this wording is used, the </w:t>
      </w:r>
      <w:r w:rsidR="00033DAD">
        <w:t xml:space="preserve">wording immediately preceding this wording should be deleted, as explained in the </w:t>
      </w:r>
      <w:r w:rsidR="00BA434B">
        <w:t xml:space="preserve">immediately preceding footnote. </w:t>
      </w:r>
    </w:p>
  </w:footnote>
  <w:footnote w:id="7">
    <w:p w14:paraId="43909A39" w14:textId="43F843CC" w:rsidR="00C23930" w:rsidRDefault="00C23930">
      <w:pPr>
        <w:pStyle w:val="FootnoteText"/>
      </w:pPr>
      <w:r>
        <w:rPr>
          <w:rStyle w:val="FootnoteReference"/>
        </w:rPr>
        <w:footnoteRef/>
      </w:r>
      <w:r>
        <w:tab/>
      </w:r>
      <w:r w:rsidRPr="00C23930">
        <w:t xml:space="preserve">Include this wording if the Event of Default (or an event which would constitute an Event of Default once this notice is given) occurs in relation to the Principal or in circumstances where there is no Agent in respect of the relevant GMSLA. Delete this wording if the Event of Default (or an event which would constitute an Event of Default if Borrower served written notice) occurs in relation to the Agent; in such circumstances </w:t>
      </w:r>
      <w:r w:rsidR="00AC30B5">
        <w:t xml:space="preserve">reference should instead be made to paragraph </w:t>
      </w:r>
      <w:r w:rsidR="00AC30B5" w:rsidRPr="00AC30B5">
        <w:t>1.4(b)(i) of the Agency Annex to</w:t>
      </w:r>
      <w:r w:rsidR="006540C1">
        <w:t xml:space="preserve"> </w:t>
      </w:r>
      <w:r w:rsidR="00AC30B5" w:rsidRPr="00AC30B5">
        <w:t xml:space="preserve">the GMSLA. </w:t>
      </w:r>
      <w:r w:rsidR="00AC30B5">
        <w:t xml:space="preserve"> </w:t>
      </w:r>
      <w:r w:rsidRPr="00C23930">
        <w:t xml:space="preserve"> </w:t>
      </w:r>
      <w:r>
        <w:t xml:space="preserve">  </w:t>
      </w:r>
    </w:p>
  </w:footnote>
  <w:footnote w:id="8">
    <w:p w14:paraId="53BD912C" w14:textId="050A05FE" w:rsidR="00AC30B5" w:rsidRDefault="00AC30B5">
      <w:pPr>
        <w:pStyle w:val="FootnoteText"/>
      </w:pPr>
      <w:r>
        <w:rPr>
          <w:rStyle w:val="FootnoteReference"/>
        </w:rPr>
        <w:footnoteRef/>
      </w:r>
      <w:r>
        <w:tab/>
      </w:r>
      <w:r w:rsidRPr="00AC30B5">
        <w:t>Include this wording if an Event of Default, or an event which would constitute an Event of Default if Borrower served written notice under paragraph 10.1 of the GMSLA, occurs in relation to the Agent and the entity sending this notice wishes to treat such event as an Event of Default in respect of the Principal pursuant to paragraph 1.4(b)(i) of the Agency Annex to the GMSLA.</w:t>
      </w:r>
      <w:r w:rsidR="000A6D3D">
        <w:t xml:space="preserve"> Delete this wording if the Event of Default </w:t>
      </w:r>
      <w:r w:rsidR="000A6D3D" w:rsidRPr="00C23930">
        <w:t>(or an event which would constitute an Event of Default once this notice is given) occurs in relation to the Principal or in circumstances where there is no Agent in respect of the relevant GMSLA</w:t>
      </w:r>
      <w:r w:rsidR="00D52C25">
        <w:t xml:space="preserve">; in such circumstances reference should instead be made to paragraph 10.1 of the GMSLA. </w:t>
      </w:r>
    </w:p>
  </w:footnote>
  <w:footnote w:id="9">
    <w:p w14:paraId="3DE46CA0" w14:textId="6C94A23C" w:rsidR="00D86CB4" w:rsidRDefault="00D86CB4">
      <w:pPr>
        <w:pStyle w:val="FootnoteText"/>
      </w:pPr>
      <w:r>
        <w:rPr>
          <w:rStyle w:val="FootnoteReference"/>
        </w:rPr>
        <w:footnoteRef/>
      </w:r>
      <w:r>
        <w:tab/>
        <w:t xml:space="preserve">If the party sending this notice is certain of the date on which the notice will be effective pursuant to paragraph </w:t>
      </w:r>
      <w:r w:rsidR="003A0426">
        <w:t>20</w:t>
      </w:r>
      <w:r w:rsidR="0014104F">
        <w:t xml:space="preserve"> of the GMSLA</w:t>
      </w:r>
      <w:r w:rsidR="0007275C">
        <w:t xml:space="preserve"> (this will likely depend on the delivery method chosen</w:t>
      </w:r>
      <w:r w:rsidR="009C3405">
        <w:t>)</w:t>
      </w:r>
      <w:r w:rsidR="0014104F">
        <w:t xml:space="preserve">, it could include a reference to the specific date in </w:t>
      </w:r>
      <w:r w:rsidR="00F524DB">
        <w:t>brackets here</w:t>
      </w:r>
      <w:r w:rsidR="00324C92">
        <w:t xml:space="preserve"> (although this is not required under the GMSLA)</w:t>
      </w:r>
      <w:r w:rsidR="00F524DB">
        <w:t xml:space="preserve">. </w:t>
      </w:r>
    </w:p>
  </w:footnote>
  <w:footnote w:id="10">
    <w:p w14:paraId="6D6DDB84" w14:textId="06D26BB1" w:rsidR="00344074" w:rsidRDefault="00344074">
      <w:pPr>
        <w:pStyle w:val="FootnoteText"/>
      </w:pPr>
      <w:r>
        <w:rPr>
          <w:rStyle w:val="FootnoteReference"/>
        </w:rPr>
        <w:footnoteRef/>
      </w:r>
      <w:r>
        <w:tab/>
      </w:r>
      <w:r w:rsidR="008C5AD6">
        <w:t>If Non-Defaulting Party wants to include such a paragraph</w:t>
      </w:r>
      <w:r w:rsidR="00FB509B">
        <w:t xml:space="preserve">, it </w:t>
      </w:r>
      <w:r>
        <w:t xml:space="preserve">should be adapted to align with the relevant delivery method used. If courier </w:t>
      </w:r>
      <w:r w:rsidR="00A83E76">
        <w:t xml:space="preserve">or in person delivery is used and delivery takes place during normal business hours, </w:t>
      </w:r>
      <w:r w:rsidR="00697FBD">
        <w:t xml:space="preserve">the wording suggested </w:t>
      </w:r>
      <w:r w:rsidR="00A83E76">
        <w:t xml:space="preserve">can be used. However, if delivery is by </w:t>
      </w:r>
      <w:r w:rsidR="001270F7">
        <w:t>fax, certified or registered mail</w:t>
      </w:r>
      <w:r w:rsidR="006221F6">
        <w:t xml:space="preserve"> or electronic messaging system, for example, </w:t>
      </w:r>
      <w:r w:rsidR="00B42FFB">
        <w:t>or if delivery takes place outside of normal business hours</w:t>
      </w:r>
      <w:r w:rsidR="009C0033">
        <w:t xml:space="preserve"> (including where delivery does not take place on a Business Day)</w:t>
      </w:r>
      <w:r w:rsidR="00B42FFB">
        <w:t xml:space="preserve">, </w:t>
      </w:r>
      <w:r w:rsidR="006221F6">
        <w:t xml:space="preserve">the wording should be </w:t>
      </w:r>
      <w:r w:rsidR="00742165">
        <w:t xml:space="preserve">adjusted </w:t>
      </w:r>
      <w:r w:rsidR="006221F6">
        <w:t xml:space="preserve">by reference to paragraph </w:t>
      </w:r>
      <w:r w:rsidR="003A0426">
        <w:t>20</w:t>
      </w:r>
      <w:r w:rsidR="006221F6">
        <w:t xml:space="preserve"> of the GMSLA and </w:t>
      </w:r>
      <w:r w:rsidR="00B42FFB">
        <w:t xml:space="preserve">with particular regard to when such a notice would be effective pursuant to paragraph </w:t>
      </w:r>
      <w:r w:rsidR="003A0426">
        <w:t>20</w:t>
      </w:r>
      <w:r w:rsidR="00B42FFB">
        <w:t xml:space="preserve"> of the GMSLA. </w:t>
      </w:r>
      <w:r w:rsidR="00CA7993" w:rsidRPr="00A30E54">
        <w:t>If Non-Defaulting Party does not want to include such a paragraph, this paragraph can be deleted</w:t>
      </w:r>
      <w:r w:rsidR="00CA7993">
        <w:t>.</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5FEBD" w14:textId="77777777" w:rsidR="00071E4D" w:rsidRDefault="00071E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1B203" w14:textId="138D4FD0" w:rsidR="00851476" w:rsidRDefault="00851476" w:rsidP="00851476">
    <w:pPr>
      <w:pStyle w:val="Header"/>
      <w:jc w:val="right"/>
    </w:pPr>
  </w:p>
  <w:p w14:paraId="7A31F500" w14:textId="77777777" w:rsidR="00851476" w:rsidRDefault="00851476" w:rsidP="00851476">
    <w:pPr>
      <w:pStyle w:val="Header"/>
      <w:jc w:val="right"/>
    </w:pPr>
  </w:p>
  <w:p w14:paraId="6575291B" w14:textId="77777777" w:rsidR="00851476" w:rsidRPr="003A2737" w:rsidRDefault="00851476" w:rsidP="00851476">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4FE31" w14:textId="138ED4B5" w:rsidR="00726A08" w:rsidRDefault="00071E4D" w:rsidP="00071E4D">
    <w:pPr>
      <w:pStyle w:val="Header"/>
    </w:pPr>
    <w:r>
      <w:rPr>
        <w:noProof/>
      </w:rPr>
      <w:drawing>
        <wp:inline distT="0" distB="0" distL="0" distR="0" wp14:anchorId="6982D6C7" wp14:editId="5B7684E1">
          <wp:extent cx="2270760" cy="352425"/>
          <wp:effectExtent l="0" t="0" r="0" b="9525"/>
          <wp:docPr id="1" name="Picture 1" descr="International Securities Lending Associ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nternational Securities Lending Association Logo"/>
                  <pic:cNvPicPr>
                    <a:picLocks noChangeAspect="1"/>
                  </pic:cNvPicPr>
                </pic:nvPicPr>
                <pic:blipFill>
                  <a:blip r:embed="rId1"/>
                  <a:stretch>
                    <a:fillRect/>
                  </a:stretch>
                </pic:blipFill>
                <pic:spPr>
                  <a:xfrm>
                    <a:off x="0" y="0"/>
                    <a:ext cx="2270760" cy="352425"/>
                  </a:xfrm>
                  <a:prstGeom prst="rect">
                    <a:avLst/>
                  </a:prstGeom>
                </pic:spPr>
              </pic:pic>
            </a:graphicData>
          </a:graphic>
        </wp:inline>
      </w:drawing>
    </w:r>
  </w:p>
  <w:p w14:paraId="435597FD" w14:textId="77777777" w:rsidR="00726A08" w:rsidRDefault="00726A08" w:rsidP="00726A08">
    <w:pPr>
      <w:pStyle w:val="Header"/>
      <w:jc w:val="right"/>
    </w:pPr>
  </w:p>
  <w:p w14:paraId="7EF791A3" w14:textId="1979AA9F" w:rsidR="00726A08" w:rsidRDefault="00726A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BC8135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FACCF21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1F019D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3C26E2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466D69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7FAA86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B66927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AEE1F68"/>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0DC341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D8A813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0B0770"/>
    <w:multiLevelType w:val="hybridMultilevel"/>
    <w:tmpl w:val="E3B89580"/>
    <w:lvl w:ilvl="0" w:tplc="1FD8F142">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3B903C3"/>
    <w:multiLevelType w:val="multilevel"/>
    <w:tmpl w:val="BB16DBE8"/>
    <w:numStyleLink w:val="LLRecitals"/>
  </w:abstractNum>
  <w:abstractNum w:abstractNumId="12" w15:restartNumberingAfterBreak="0">
    <w:nsid w:val="03BC7754"/>
    <w:multiLevelType w:val="multilevel"/>
    <w:tmpl w:val="C054F7D8"/>
    <w:styleLink w:val="LLTablebullet"/>
    <w:lvl w:ilvl="0">
      <w:start w:val="1"/>
      <w:numFmt w:val="bullet"/>
      <w:pStyle w:val="Tablebullet"/>
      <w:lvlText w:val=""/>
      <w:lvlJc w:val="left"/>
      <w:pPr>
        <w:tabs>
          <w:tab w:val="num" w:pos="680"/>
        </w:tabs>
        <w:ind w:left="680" w:hanging="680"/>
      </w:pPr>
      <w:rPr>
        <w:rFonts w:ascii="Symbol" w:hAnsi="Symbol" w:cs="Times New Roman" w:hint="default"/>
        <w:color w:val="auto"/>
      </w:rPr>
    </w:lvl>
    <w:lvl w:ilvl="1">
      <w:start w:val="1"/>
      <w:numFmt w:val="none"/>
      <w:lvlText w:val=""/>
      <w:lvlJc w:val="left"/>
      <w:pPr>
        <w:ind w:left="680" w:hanging="680"/>
      </w:pPr>
      <w:rPr>
        <w:rFonts w:hint="default"/>
      </w:rPr>
    </w:lvl>
    <w:lvl w:ilvl="2">
      <w:start w:val="1"/>
      <w:numFmt w:val="none"/>
      <w:lvlText w:val=""/>
      <w:lvlJc w:val="left"/>
      <w:pPr>
        <w:ind w:left="680" w:hanging="680"/>
      </w:pPr>
      <w:rPr>
        <w:rFonts w:hint="default"/>
      </w:rPr>
    </w:lvl>
    <w:lvl w:ilvl="3">
      <w:start w:val="1"/>
      <w:numFmt w:val="none"/>
      <w:lvlText w:val=""/>
      <w:lvlJc w:val="left"/>
      <w:pPr>
        <w:ind w:left="680" w:hanging="680"/>
      </w:pPr>
      <w:rPr>
        <w:rFonts w:hint="default"/>
      </w:rPr>
    </w:lvl>
    <w:lvl w:ilvl="4">
      <w:start w:val="1"/>
      <w:numFmt w:val="none"/>
      <w:lvlText w:val=""/>
      <w:lvlJc w:val="left"/>
      <w:pPr>
        <w:ind w:left="680" w:hanging="680"/>
      </w:pPr>
      <w:rPr>
        <w:rFonts w:hint="default"/>
      </w:rPr>
    </w:lvl>
    <w:lvl w:ilvl="5">
      <w:start w:val="1"/>
      <w:numFmt w:val="none"/>
      <w:lvlText w:val=""/>
      <w:lvlJc w:val="left"/>
      <w:pPr>
        <w:ind w:left="680" w:hanging="680"/>
      </w:pPr>
      <w:rPr>
        <w:rFonts w:hint="default"/>
      </w:rPr>
    </w:lvl>
    <w:lvl w:ilvl="6">
      <w:start w:val="1"/>
      <w:numFmt w:val="none"/>
      <w:lvlText w:val=""/>
      <w:lvlJc w:val="left"/>
      <w:pPr>
        <w:ind w:left="680" w:hanging="680"/>
      </w:pPr>
      <w:rPr>
        <w:rFonts w:hint="default"/>
      </w:rPr>
    </w:lvl>
    <w:lvl w:ilvl="7">
      <w:start w:val="1"/>
      <w:numFmt w:val="none"/>
      <w:lvlText w:val=""/>
      <w:lvlJc w:val="left"/>
      <w:pPr>
        <w:ind w:left="680" w:hanging="680"/>
      </w:pPr>
      <w:rPr>
        <w:rFonts w:hint="default"/>
      </w:rPr>
    </w:lvl>
    <w:lvl w:ilvl="8">
      <w:start w:val="1"/>
      <w:numFmt w:val="none"/>
      <w:lvlText w:val=""/>
      <w:lvlJc w:val="left"/>
      <w:pPr>
        <w:ind w:left="680" w:hanging="680"/>
      </w:pPr>
      <w:rPr>
        <w:rFonts w:hint="default"/>
      </w:rPr>
    </w:lvl>
  </w:abstractNum>
  <w:abstractNum w:abstractNumId="13" w15:restartNumberingAfterBreak="0">
    <w:nsid w:val="04585653"/>
    <w:multiLevelType w:val="multilevel"/>
    <w:tmpl w:val="70248C04"/>
    <w:numStyleLink w:val="LLSchedule"/>
  </w:abstractNum>
  <w:abstractNum w:abstractNumId="14" w15:restartNumberingAfterBreak="0">
    <w:nsid w:val="059E2F2A"/>
    <w:multiLevelType w:val="multilevel"/>
    <w:tmpl w:val="DF1CD8FE"/>
    <w:styleLink w:val="LLLevel"/>
    <w:lvl w:ilvl="0">
      <w:start w:val="1"/>
      <w:numFmt w:val="decimal"/>
      <w:pStyle w:val="Level1"/>
      <w:lvlText w:val="%1"/>
      <w:lvlJc w:val="left"/>
      <w:pPr>
        <w:tabs>
          <w:tab w:val="num" w:pos="680"/>
        </w:tabs>
        <w:ind w:left="680" w:hanging="680"/>
      </w:pPr>
      <w:rPr>
        <w:rFonts w:hAnsi="Arial" w:cs="Times New Roman" w:hint="default"/>
        <w:b/>
        <w:i w:val="0"/>
        <w:sz w:val="22"/>
      </w:rPr>
    </w:lvl>
    <w:lvl w:ilvl="1">
      <w:start w:val="1"/>
      <w:numFmt w:val="decimal"/>
      <w:pStyle w:val="Level2"/>
      <w:lvlText w:val="%1.%2"/>
      <w:lvlJc w:val="left"/>
      <w:pPr>
        <w:tabs>
          <w:tab w:val="num" w:pos="680"/>
        </w:tabs>
        <w:ind w:left="680" w:hanging="680"/>
      </w:pPr>
      <w:rPr>
        <w:rFonts w:hint="default"/>
        <w:b/>
        <w:i w:val="0"/>
        <w:sz w:val="21"/>
      </w:rPr>
    </w:lvl>
    <w:lvl w:ilvl="2">
      <w:start w:val="1"/>
      <w:numFmt w:val="decimal"/>
      <w:pStyle w:val="Level3"/>
      <w:lvlText w:val="%1.%2.%3"/>
      <w:lvlJc w:val="left"/>
      <w:pPr>
        <w:tabs>
          <w:tab w:val="num" w:pos="1361"/>
        </w:tabs>
        <w:ind w:left="1361" w:hanging="681"/>
      </w:pPr>
      <w:rPr>
        <w:rFonts w:hint="default"/>
        <w:b/>
        <w:i w:val="0"/>
        <w:sz w:val="17"/>
      </w:rPr>
    </w:lvl>
    <w:lvl w:ilvl="3">
      <w:start w:val="1"/>
      <w:numFmt w:val="lowerRoman"/>
      <w:pStyle w:val="Level4"/>
      <w:lvlText w:val="(%4)"/>
      <w:lvlJc w:val="left"/>
      <w:pPr>
        <w:tabs>
          <w:tab w:val="num" w:pos="2041"/>
        </w:tabs>
        <w:ind w:left="2041" w:hanging="680"/>
      </w:pPr>
      <w:rPr>
        <w:rFonts w:hint="default"/>
        <w:sz w:val="20"/>
      </w:rPr>
    </w:lvl>
    <w:lvl w:ilvl="4">
      <w:start w:val="1"/>
      <w:numFmt w:val="lowerLetter"/>
      <w:pStyle w:val="Level5"/>
      <w:lvlText w:val="(%5)"/>
      <w:lvlJc w:val="left"/>
      <w:pPr>
        <w:tabs>
          <w:tab w:val="num" w:pos="2722"/>
        </w:tabs>
        <w:ind w:left="2722" w:hanging="681"/>
      </w:pPr>
      <w:rPr>
        <w:rFonts w:hint="default"/>
        <w:sz w:val="20"/>
      </w:rPr>
    </w:lvl>
    <w:lvl w:ilvl="5">
      <w:start w:val="1"/>
      <w:numFmt w:val="upperRoman"/>
      <w:pStyle w:val="Level6"/>
      <w:lvlText w:val="(%6)"/>
      <w:lvlJc w:val="left"/>
      <w:pPr>
        <w:tabs>
          <w:tab w:val="num" w:pos="3402"/>
        </w:tabs>
        <w:ind w:left="3402" w:hanging="680"/>
      </w:pPr>
      <w:rPr>
        <w:rFonts w:hint="default"/>
        <w:sz w:val="20"/>
      </w:rPr>
    </w:lvl>
    <w:lvl w:ilvl="6">
      <w:start w:val="1"/>
      <w:numFmt w:val="none"/>
      <w:pStyle w:val="Level7"/>
      <w:lvlText w:val=""/>
      <w:lvlJc w:val="left"/>
      <w:pPr>
        <w:tabs>
          <w:tab w:val="num" w:pos="3402"/>
        </w:tabs>
        <w:ind w:left="3402" w:hanging="680"/>
      </w:pPr>
      <w:rPr>
        <w:rFonts w:hint="default"/>
      </w:rPr>
    </w:lvl>
    <w:lvl w:ilvl="7">
      <w:start w:val="1"/>
      <w:numFmt w:val="none"/>
      <w:pStyle w:val="Level8"/>
      <w:lvlText w:val=""/>
      <w:lvlJc w:val="left"/>
      <w:pPr>
        <w:tabs>
          <w:tab w:val="num" w:pos="3402"/>
        </w:tabs>
        <w:ind w:left="3402" w:hanging="680"/>
      </w:pPr>
      <w:rPr>
        <w:rFonts w:hint="default"/>
      </w:rPr>
    </w:lvl>
    <w:lvl w:ilvl="8">
      <w:start w:val="1"/>
      <w:numFmt w:val="none"/>
      <w:pStyle w:val="Level9"/>
      <w:lvlText w:val=""/>
      <w:lvlJc w:val="left"/>
      <w:pPr>
        <w:tabs>
          <w:tab w:val="num" w:pos="3402"/>
        </w:tabs>
        <w:ind w:left="3402" w:hanging="680"/>
      </w:pPr>
      <w:rPr>
        <w:rFonts w:hint="default"/>
      </w:rPr>
    </w:lvl>
  </w:abstractNum>
  <w:abstractNum w:abstractNumId="15" w15:restartNumberingAfterBreak="0">
    <w:nsid w:val="08D03504"/>
    <w:multiLevelType w:val="multilevel"/>
    <w:tmpl w:val="45E60E26"/>
    <w:numStyleLink w:val="LLListNumbers"/>
  </w:abstractNum>
  <w:abstractNum w:abstractNumId="16" w15:restartNumberingAfterBreak="0">
    <w:nsid w:val="0B2668E4"/>
    <w:multiLevelType w:val="multilevel"/>
    <w:tmpl w:val="DF1CD8FE"/>
    <w:numStyleLink w:val="LLLevel"/>
  </w:abstractNum>
  <w:abstractNum w:abstractNumId="17" w15:restartNumberingAfterBreak="0">
    <w:nsid w:val="0BDB1481"/>
    <w:multiLevelType w:val="multilevel"/>
    <w:tmpl w:val="75BC11A0"/>
    <w:styleLink w:val="LLUCAlpha"/>
    <w:lvl w:ilvl="0">
      <w:start w:val="1"/>
      <w:numFmt w:val="upperLetter"/>
      <w:pStyle w:val="UCAlpha1"/>
      <w:lvlText w:val="(%1)"/>
      <w:lvlJc w:val="left"/>
      <w:pPr>
        <w:tabs>
          <w:tab w:val="num" w:pos="680"/>
        </w:tabs>
        <w:ind w:left="680" w:hanging="680"/>
      </w:pPr>
      <w:rPr>
        <w:rFonts w:hint="default"/>
        <w:b w:val="0"/>
        <w:i w:val="0"/>
      </w:rPr>
    </w:lvl>
    <w:lvl w:ilvl="1">
      <w:start w:val="1"/>
      <w:numFmt w:val="upperLetter"/>
      <w:pStyle w:val="UCAlpha2"/>
      <w:lvlText w:val="(%2)"/>
      <w:lvlJc w:val="left"/>
      <w:pPr>
        <w:tabs>
          <w:tab w:val="num" w:pos="1360"/>
        </w:tabs>
        <w:ind w:left="1360" w:hanging="680"/>
      </w:pPr>
      <w:rPr>
        <w:rFonts w:hint="default"/>
        <w:b w:val="0"/>
        <w:i w:val="0"/>
      </w:rPr>
    </w:lvl>
    <w:lvl w:ilvl="2">
      <w:start w:val="1"/>
      <w:numFmt w:val="upperLetter"/>
      <w:pStyle w:val="UCAlpha3"/>
      <w:lvlText w:val="(%3)"/>
      <w:lvlJc w:val="left"/>
      <w:pPr>
        <w:tabs>
          <w:tab w:val="num" w:pos="2040"/>
        </w:tabs>
        <w:ind w:left="2040" w:hanging="680"/>
      </w:pPr>
      <w:rPr>
        <w:rFonts w:hint="default"/>
        <w:b w:val="0"/>
        <w:i w:val="0"/>
      </w:rPr>
    </w:lvl>
    <w:lvl w:ilvl="3">
      <w:start w:val="1"/>
      <w:numFmt w:val="upperLetter"/>
      <w:pStyle w:val="UCAlpha4"/>
      <w:lvlText w:val="(%4)"/>
      <w:lvlJc w:val="left"/>
      <w:pPr>
        <w:tabs>
          <w:tab w:val="num" w:pos="2722"/>
        </w:tabs>
        <w:ind w:left="2722" w:hanging="682"/>
      </w:pPr>
      <w:rPr>
        <w:rFonts w:hint="default"/>
        <w:b w:val="0"/>
        <w:i w:val="0"/>
      </w:rPr>
    </w:lvl>
    <w:lvl w:ilvl="4">
      <w:start w:val="1"/>
      <w:numFmt w:val="upperLetter"/>
      <w:pStyle w:val="UCAlpha5"/>
      <w:lvlText w:val="(%5)"/>
      <w:lvlJc w:val="left"/>
      <w:pPr>
        <w:tabs>
          <w:tab w:val="num" w:pos="3402"/>
        </w:tabs>
        <w:ind w:left="3402" w:hanging="680"/>
      </w:pPr>
      <w:rPr>
        <w:rFonts w:hint="default"/>
        <w:b w:val="0"/>
        <w:i w:val="0"/>
      </w:rPr>
    </w:lvl>
    <w:lvl w:ilvl="5">
      <w:start w:val="1"/>
      <w:numFmt w:val="upperLetter"/>
      <w:pStyle w:val="UCAlpha6"/>
      <w:lvlText w:val="(%6)"/>
      <w:lvlJc w:val="left"/>
      <w:pPr>
        <w:tabs>
          <w:tab w:val="num" w:pos="4082"/>
        </w:tabs>
        <w:ind w:left="4082" w:hanging="680"/>
      </w:pPr>
      <w:rPr>
        <w:rFonts w:hint="default"/>
        <w:b w:val="0"/>
        <w:i w:val="0"/>
      </w:rPr>
    </w:lvl>
    <w:lvl w:ilvl="6">
      <w:start w:val="1"/>
      <w:numFmt w:val="none"/>
      <w:lvlText w:val=""/>
      <w:lvlJc w:val="left"/>
      <w:pPr>
        <w:ind w:left="4082" w:hanging="680"/>
      </w:pPr>
      <w:rPr>
        <w:rFonts w:hint="default"/>
      </w:rPr>
    </w:lvl>
    <w:lvl w:ilvl="7">
      <w:start w:val="1"/>
      <w:numFmt w:val="none"/>
      <w:lvlText w:val=""/>
      <w:lvlJc w:val="left"/>
      <w:pPr>
        <w:ind w:left="4082" w:hanging="680"/>
      </w:pPr>
      <w:rPr>
        <w:rFonts w:hint="default"/>
      </w:rPr>
    </w:lvl>
    <w:lvl w:ilvl="8">
      <w:start w:val="1"/>
      <w:numFmt w:val="none"/>
      <w:lvlText w:val=""/>
      <w:lvlJc w:val="left"/>
      <w:pPr>
        <w:ind w:left="4082" w:hanging="680"/>
      </w:pPr>
      <w:rPr>
        <w:rFonts w:hint="default"/>
      </w:rPr>
    </w:lvl>
  </w:abstractNum>
  <w:abstractNum w:abstractNumId="18" w15:restartNumberingAfterBreak="0">
    <w:nsid w:val="0C2776A1"/>
    <w:multiLevelType w:val="multilevel"/>
    <w:tmpl w:val="6B8A2852"/>
    <w:numStyleLink w:val="LLalpha"/>
  </w:abstractNum>
  <w:abstractNum w:abstractNumId="19" w15:restartNumberingAfterBreak="0">
    <w:nsid w:val="0CBB1AC4"/>
    <w:multiLevelType w:val="multilevel"/>
    <w:tmpl w:val="C3541724"/>
    <w:numStyleLink w:val="LLTC"/>
  </w:abstractNum>
  <w:abstractNum w:abstractNumId="20" w15:restartNumberingAfterBreak="0">
    <w:nsid w:val="0E260C0E"/>
    <w:multiLevelType w:val="multilevel"/>
    <w:tmpl w:val="C3541724"/>
    <w:styleLink w:val="LLTC"/>
    <w:lvl w:ilvl="0">
      <w:start w:val="1"/>
      <w:numFmt w:val="decimal"/>
      <w:pStyle w:val="TCLevel1"/>
      <w:lvlText w:val="%1"/>
      <w:lvlJc w:val="left"/>
      <w:pPr>
        <w:tabs>
          <w:tab w:val="num" w:pos="680"/>
        </w:tabs>
        <w:ind w:left="680" w:hanging="680"/>
      </w:pPr>
      <w:rPr>
        <w:rFonts w:hAnsi="Arial" w:cs="Times New Roman" w:hint="default"/>
        <w:b/>
        <w:i w:val="0"/>
      </w:rPr>
    </w:lvl>
    <w:lvl w:ilvl="1">
      <w:start w:val="1"/>
      <w:numFmt w:val="lowerLetter"/>
      <w:pStyle w:val="TCLevel2"/>
      <w:lvlText w:val="(%2)"/>
      <w:lvlJc w:val="left"/>
      <w:pPr>
        <w:tabs>
          <w:tab w:val="num" w:pos="1360"/>
        </w:tabs>
        <w:ind w:left="1360" w:hanging="680"/>
      </w:pPr>
      <w:rPr>
        <w:rFonts w:hint="default"/>
        <w:b/>
        <w:i w:val="0"/>
      </w:rPr>
    </w:lvl>
    <w:lvl w:ilvl="2">
      <w:start w:val="1"/>
      <w:numFmt w:val="lowerRoman"/>
      <w:pStyle w:val="TCLevel3"/>
      <w:lvlText w:val="(%3)"/>
      <w:lvlJc w:val="left"/>
      <w:pPr>
        <w:tabs>
          <w:tab w:val="num" w:pos="2040"/>
        </w:tabs>
        <w:ind w:left="2040" w:hanging="680"/>
      </w:pPr>
      <w:rPr>
        <w:rFonts w:hint="default"/>
      </w:rPr>
    </w:lvl>
    <w:lvl w:ilvl="3">
      <w:start w:val="1"/>
      <w:numFmt w:val="upperLetter"/>
      <w:pStyle w:val="TCLevel4"/>
      <w:lvlText w:val="(%4)"/>
      <w:lvlJc w:val="left"/>
      <w:pPr>
        <w:tabs>
          <w:tab w:val="num" w:pos="2720"/>
        </w:tabs>
        <w:ind w:left="2720" w:hanging="680"/>
      </w:pPr>
      <w:rPr>
        <w:rFonts w:hint="default"/>
        <w:b w:val="0"/>
        <w:i w:val="0"/>
      </w:rPr>
    </w:lvl>
    <w:lvl w:ilvl="4">
      <w:start w:val="1"/>
      <w:numFmt w:val="none"/>
      <w:lvlRestart w:val="0"/>
      <w:lvlText w:val=""/>
      <w:lvlJc w:val="left"/>
      <w:pPr>
        <w:ind w:left="2722" w:hanging="681"/>
      </w:pPr>
      <w:rPr>
        <w:rFonts w:hint="default"/>
      </w:rPr>
    </w:lvl>
    <w:lvl w:ilvl="5">
      <w:start w:val="1"/>
      <w:numFmt w:val="none"/>
      <w:lvlRestart w:val="0"/>
      <w:lvlText w:val=""/>
      <w:lvlJc w:val="left"/>
      <w:pPr>
        <w:ind w:left="2722" w:hanging="681"/>
      </w:pPr>
      <w:rPr>
        <w:rFonts w:hint="default"/>
      </w:rPr>
    </w:lvl>
    <w:lvl w:ilvl="6">
      <w:start w:val="1"/>
      <w:numFmt w:val="none"/>
      <w:lvlRestart w:val="0"/>
      <w:lvlText w:val=""/>
      <w:lvlJc w:val="left"/>
      <w:pPr>
        <w:ind w:left="2722" w:hanging="681"/>
      </w:pPr>
      <w:rPr>
        <w:rFonts w:hint="default"/>
      </w:rPr>
    </w:lvl>
    <w:lvl w:ilvl="7">
      <w:start w:val="1"/>
      <w:numFmt w:val="none"/>
      <w:lvlRestart w:val="0"/>
      <w:lvlText w:val=""/>
      <w:lvlJc w:val="left"/>
      <w:pPr>
        <w:ind w:left="2722" w:hanging="681"/>
      </w:pPr>
      <w:rPr>
        <w:rFonts w:hint="default"/>
      </w:rPr>
    </w:lvl>
    <w:lvl w:ilvl="8">
      <w:start w:val="1"/>
      <w:numFmt w:val="none"/>
      <w:lvlRestart w:val="0"/>
      <w:lvlText w:val=""/>
      <w:lvlJc w:val="left"/>
      <w:pPr>
        <w:ind w:left="2722" w:hanging="681"/>
      </w:pPr>
      <w:rPr>
        <w:rFonts w:hint="default"/>
      </w:rPr>
    </w:lvl>
  </w:abstractNum>
  <w:abstractNum w:abstractNumId="21" w15:restartNumberingAfterBreak="0">
    <w:nsid w:val="10095054"/>
    <w:multiLevelType w:val="multilevel"/>
    <w:tmpl w:val="9F565188"/>
    <w:numStyleLink w:val="LLTable"/>
  </w:abstractNum>
  <w:abstractNum w:abstractNumId="22" w15:restartNumberingAfterBreak="0">
    <w:nsid w:val="108730AE"/>
    <w:multiLevelType w:val="multilevel"/>
    <w:tmpl w:val="579ECC4A"/>
    <w:styleLink w:val="LLroman"/>
    <w:lvl w:ilvl="0">
      <w:start w:val="1"/>
      <w:numFmt w:val="lowerRoman"/>
      <w:pStyle w:val="roman1"/>
      <w:lvlText w:val="(%1)"/>
      <w:lvlJc w:val="left"/>
      <w:pPr>
        <w:tabs>
          <w:tab w:val="num" w:pos="680"/>
        </w:tabs>
        <w:ind w:left="680" w:hanging="680"/>
      </w:pPr>
      <w:rPr>
        <w:rFonts w:hAnsi="Arial" w:cs="Times New Roman" w:hint="default"/>
      </w:rPr>
    </w:lvl>
    <w:lvl w:ilvl="1">
      <w:start w:val="1"/>
      <w:numFmt w:val="lowerRoman"/>
      <w:pStyle w:val="roman2"/>
      <w:lvlText w:val="(%2)"/>
      <w:lvlJc w:val="left"/>
      <w:pPr>
        <w:tabs>
          <w:tab w:val="num" w:pos="1360"/>
        </w:tabs>
        <w:ind w:left="1360" w:hanging="680"/>
      </w:pPr>
      <w:rPr>
        <w:rFonts w:hint="default"/>
      </w:rPr>
    </w:lvl>
    <w:lvl w:ilvl="2">
      <w:start w:val="1"/>
      <w:numFmt w:val="lowerRoman"/>
      <w:pStyle w:val="roman3"/>
      <w:lvlText w:val="(%3)"/>
      <w:lvlJc w:val="left"/>
      <w:pPr>
        <w:tabs>
          <w:tab w:val="num" w:pos="2040"/>
        </w:tabs>
        <w:ind w:left="2040" w:hanging="680"/>
      </w:pPr>
      <w:rPr>
        <w:rFonts w:hint="default"/>
      </w:rPr>
    </w:lvl>
    <w:lvl w:ilvl="3">
      <w:start w:val="1"/>
      <w:numFmt w:val="lowerRoman"/>
      <w:pStyle w:val="roman4"/>
      <w:lvlText w:val="(%4)"/>
      <w:lvlJc w:val="left"/>
      <w:pPr>
        <w:tabs>
          <w:tab w:val="num" w:pos="2722"/>
        </w:tabs>
        <w:ind w:left="2722" w:hanging="682"/>
      </w:pPr>
      <w:rPr>
        <w:rFonts w:hint="default"/>
      </w:rPr>
    </w:lvl>
    <w:lvl w:ilvl="4">
      <w:start w:val="1"/>
      <w:numFmt w:val="lowerRoman"/>
      <w:pStyle w:val="roman5"/>
      <w:lvlText w:val="(%5)"/>
      <w:lvlJc w:val="left"/>
      <w:pPr>
        <w:tabs>
          <w:tab w:val="num" w:pos="3402"/>
        </w:tabs>
        <w:ind w:left="3402" w:hanging="680"/>
      </w:pPr>
      <w:rPr>
        <w:rFonts w:hint="default"/>
      </w:rPr>
    </w:lvl>
    <w:lvl w:ilvl="5">
      <w:start w:val="1"/>
      <w:numFmt w:val="lowerRoman"/>
      <w:pStyle w:val="roman6"/>
      <w:lvlText w:val="(%6)"/>
      <w:lvlJc w:val="left"/>
      <w:pPr>
        <w:tabs>
          <w:tab w:val="num" w:pos="4082"/>
        </w:tabs>
        <w:ind w:left="4082" w:hanging="680"/>
      </w:pPr>
      <w:rPr>
        <w:rFonts w:hint="default"/>
      </w:rPr>
    </w:lvl>
    <w:lvl w:ilvl="6">
      <w:start w:val="1"/>
      <w:numFmt w:val="none"/>
      <w:lvlRestart w:val="0"/>
      <w:lvlText w:val=""/>
      <w:lvlJc w:val="left"/>
      <w:pPr>
        <w:ind w:left="4082" w:hanging="680"/>
      </w:pPr>
      <w:rPr>
        <w:rFonts w:hint="default"/>
      </w:rPr>
    </w:lvl>
    <w:lvl w:ilvl="7">
      <w:start w:val="1"/>
      <w:numFmt w:val="none"/>
      <w:lvlRestart w:val="0"/>
      <w:lvlText w:val=""/>
      <w:lvlJc w:val="left"/>
      <w:pPr>
        <w:ind w:left="4082" w:hanging="680"/>
      </w:pPr>
      <w:rPr>
        <w:rFonts w:hint="default"/>
      </w:rPr>
    </w:lvl>
    <w:lvl w:ilvl="8">
      <w:start w:val="1"/>
      <w:numFmt w:val="none"/>
      <w:lvlRestart w:val="0"/>
      <w:lvlText w:val=""/>
      <w:lvlJc w:val="left"/>
      <w:pPr>
        <w:ind w:left="4082" w:hanging="680"/>
      </w:pPr>
      <w:rPr>
        <w:rFonts w:hint="default"/>
      </w:rPr>
    </w:lvl>
  </w:abstractNum>
  <w:abstractNum w:abstractNumId="23" w15:restartNumberingAfterBreak="0">
    <w:nsid w:val="113711E7"/>
    <w:multiLevelType w:val="multilevel"/>
    <w:tmpl w:val="7D1E5C80"/>
    <w:numStyleLink w:val="LLScheduleHeading"/>
  </w:abstractNum>
  <w:abstractNum w:abstractNumId="24" w15:restartNumberingAfterBreak="0">
    <w:nsid w:val="15D25DCF"/>
    <w:multiLevelType w:val="multilevel"/>
    <w:tmpl w:val="08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163A6B58"/>
    <w:multiLevelType w:val="multilevel"/>
    <w:tmpl w:val="09BA6932"/>
    <w:numStyleLink w:val="LLbullet"/>
  </w:abstractNum>
  <w:abstractNum w:abstractNumId="26" w15:restartNumberingAfterBreak="0">
    <w:nsid w:val="178D3195"/>
    <w:multiLevelType w:val="multilevel"/>
    <w:tmpl w:val="052824E8"/>
    <w:styleLink w:val="LLParties"/>
    <w:lvl w:ilvl="0">
      <w:start w:val="1"/>
      <w:numFmt w:val="decimal"/>
      <w:pStyle w:val="Parties"/>
      <w:lvlText w:val="(%1)"/>
      <w:lvlJc w:val="left"/>
      <w:pPr>
        <w:tabs>
          <w:tab w:val="num" w:pos="680"/>
        </w:tabs>
        <w:ind w:left="680" w:hanging="680"/>
      </w:pPr>
      <w:rPr>
        <w:rFonts w:hAnsi="Arial" w:cs="Times New Roman" w:hint="default"/>
        <w:b/>
        <w:i w:val="0"/>
      </w:rPr>
    </w:lvl>
    <w:lvl w:ilvl="1">
      <w:start w:val="1"/>
      <w:numFmt w:val="none"/>
      <w:lvlRestart w:val="0"/>
      <w:lvlText w:val=""/>
      <w:lvlJc w:val="left"/>
      <w:pPr>
        <w:ind w:left="680" w:hanging="680"/>
      </w:pPr>
      <w:rPr>
        <w:rFonts w:hint="default"/>
      </w:rPr>
    </w:lvl>
    <w:lvl w:ilvl="2">
      <w:start w:val="1"/>
      <w:numFmt w:val="none"/>
      <w:lvlRestart w:val="0"/>
      <w:lvlText w:val=""/>
      <w:lvlJc w:val="left"/>
      <w:pPr>
        <w:ind w:left="680" w:hanging="680"/>
      </w:pPr>
      <w:rPr>
        <w:rFonts w:hint="default"/>
      </w:rPr>
    </w:lvl>
    <w:lvl w:ilvl="3">
      <w:start w:val="1"/>
      <w:numFmt w:val="none"/>
      <w:lvlRestart w:val="0"/>
      <w:lvlText w:val=""/>
      <w:lvlJc w:val="left"/>
      <w:pPr>
        <w:ind w:left="680" w:hanging="680"/>
      </w:pPr>
      <w:rPr>
        <w:rFonts w:hint="default"/>
      </w:rPr>
    </w:lvl>
    <w:lvl w:ilvl="4">
      <w:start w:val="1"/>
      <w:numFmt w:val="none"/>
      <w:lvlRestart w:val="0"/>
      <w:lvlText w:val=""/>
      <w:lvlJc w:val="left"/>
      <w:pPr>
        <w:ind w:left="680" w:hanging="680"/>
      </w:pPr>
      <w:rPr>
        <w:rFonts w:hint="default"/>
      </w:rPr>
    </w:lvl>
    <w:lvl w:ilvl="5">
      <w:start w:val="1"/>
      <w:numFmt w:val="none"/>
      <w:lvlRestart w:val="0"/>
      <w:lvlText w:val=""/>
      <w:lvlJc w:val="left"/>
      <w:pPr>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Text w:val=""/>
      <w:lvlJc w:val="left"/>
      <w:pPr>
        <w:ind w:left="680" w:hanging="680"/>
      </w:pPr>
      <w:rPr>
        <w:rFonts w:hint="default"/>
      </w:rPr>
    </w:lvl>
  </w:abstractNum>
  <w:abstractNum w:abstractNumId="27" w15:restartNumberingAfterBreak="0">
    <w:nsid w:val="17D56EA2"/>
    <w:multiLevelType w:val="multilevel"/>
    <w:tmpl w:val="7D1E5C80"/>
    <w:styleLink w:val="LLScheduleHeading"/>
    <w:lvl w:ilvl="0">
      <w:start w:val="1"/>
      <w:numFmt w:val="decimal"/>
      <w:pStyle w:val="ScheduleHeading"/>
      <w:suff w:val="nothing"/>
      <w:lvlText w:val="Schedule %1"/>
      <w:lvlJc w:val="left"/>
      <w:pPr>
        <w:ind w:left="0" w:firstLine="0"/>
      </w:pPr>
      <w:rPr>
        <w:rFonts w:ascii="Arial" w:hAnsi="Arial" w:hint="default"/>
      </w:rPr>
    </w:lvl>
    <w:lvl w:ilvl="1">
      <w:start w:val="1"/>
      <w:numFmt w:val="none"/>
      <w:lvlText w:val=""/>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8" w15:restartNumberingAfterBreak="0">
    <w:nsid w:val="17F07682"/>
    <w:multiLevelType w:val="multilevel"/>
    <w:tmpl w:val="E5326E0C"/>
    <w:lvl w:ilvl="0">
      <w:start w:val="1"/>
      <w:numFmt w:val="none"/>
      <w:lvlText w:val=""/>
      <w:lvlJc w:val="left"/>
      <w:pPr>
        <w:ind w:left="0" w:firstLine="0"/>
      </w:pPr>
      <w:rPr>
        <w:rFonts w:hAnsi="Arial" w:cs="Times New Roman" w:hint="default"/>
      </w:rPr>
    </w:lvl>
    <w:lvl w:ilvl="1">
      <w:start w:val="1"/>
      <w:numFmt w:val="none"/>
      <w:lvlText w:val=""/>
      <w:lvlJc w:val="left"/>
      <w:pPr>
        <w:ind w:left="680" w:firstLine="0"/>
      </w:pPr>
      <w:rPr>
        <w:rFonts w:hint="default"/>
      </w:rPr>
    </w:lvl>
    <w:lvl w:ilvl="2">
      <w:start w:val="1"/>
      <w:numFmt w:val="none"/>
      <w:lvlText w:val="%3"/>
      <w:lvlJc w:val="left"/>
      <w:pPr>
        <w:tabs>
          <w:tab w:val="num" w:pos="1361"/>
        </w:tabs>
        <w:ind w:left="1361" w:firstLine="0"/>
      </w:pPr>
      <w:rPr>
        <w:rFonts w:hint="default"/>
      </w:rPr>
    </w:lvl>
    <w:lvl w:ilvl="3">
      <w:start w:val="1"/>
      <w:numFmt w:val="none"/>
      <w:lvlText w:val=""/>
      <w:lvlJc w:val="left"/>
      <w:pPr>
        <w:ind w:left="2041" w:firstLine="0"/>
      </w:pPr>
      <w:rPr>
        <w:rFonts w:hint="default"/>
      </w:rPr>
    </w:lvl>
    <w:lvl w:ilvl="4">
      <w:start w:val="1"/>
      <w:numFmt w:val="none"/>
      <w:lvlRestart w:val="0"/>
      <w:lvlText w:val=""/>
      <w:lvlJc w:val="left"/>
      <w:pPr>
        <w:ind w:left="2041" w:firstLine="0"/>
      </w:pPr>
      <w:rPr>
        <w:rFonts w:hint="default"/>
      </w:rPr>
    </w:lvl>
    <w:lvl w:ilvl="5">
      <w:start w:val="1"/>
      <w:numFmt w:val="none"/>
      <w:lvlRestart w:val="0"/>
      <w:lvlText w:val=""/>
      <w:lvlJc w:val="left"/>
      <w:pPr>
        <w:ind w:left="2041" w:firstLine="0"/>
      </w:pPr>
      <w:rPr>
        <w:rFonts w:hint="default"/>
      </w:rPr>
    </w:lvl>
    <w:lvl w:ilvl="6">
      <w:start w:val="1"/>
      <w:numFmt w:val="none"/>
      <w:lvlRestart w:val="0"/>
      <w:lvlText w:val=""/>
      <w:lvlJc w:val="left"/>
      <w:pPr>
        <w:ind w:left="2041" w:firstLine="0"/>
      </w:pPr>
      <w:rPr>
        <w:rFonts w:hint="default"/>
      </w:rPr>
    </w:lvl>
    <w:lvl w:ilvl="7">
      <w:start w:val="1"/>
      <w:numFmt w:val="none"/>
      <w:lvlRestart w:val="0"/>
      <w:lvlText w:val=""/>
      <w:lvlJc w:val="left"/>
      <w:pPr>
        <w:ind w:left="2041" w:firstLine="0"/>
      </w:pPr>
      <w:rPr>
        <w:rFonts w:hint="default"/>
      </w:rPr>
    </w:lvl>
    <w:lvl w:ilvl="8">
      <w:start w:val="1"/>
      <w:numFmt w:val="none"/>
      <w:lvlRestart w:val="0"/>
      <w:lvlText w:val=""/>
      <w:lvlJc w:val="left"/>
      <w:pPr>
        <w:ind w:left="2041" w:firstLine="0"/>
      </w:pPr>
      <w:rPr>
        <w:rFonts w:hint="default"/>
      </w:rPr>
    </w:lvl>
  </w:abstractNum>
  <w:abstractNum w:abstractNumId="29" w15:restartNumberingAfterBreak="0">
    <w:nsid w:val="19C26059"/>
    <w:multiLevelType w:val="multilevel"/>
    <w:tmpl w:val="F49C9BD6"/>
    <w:styleLink w:val="LLUCRoman"/>
    <w:lvl w:ilvl="0">
      <w:start w:val="1"/>
      <w:numFmt w:val="upperRoman"/>
      <w:pStyle w:val="UCRoman1"/>
      <w:lvlText w:val="%1."/>
      <w:lvlJc w:val="left"/>
      <w:pPr>
        <w:tabs>
          <w:tab w:val="num" w:pos="680"/>
        </w:tabs>
        <w:ind w:left="680" w:hanging="680"/>
      </w:pPr>
      <w:rPr>
        <w:rFonts w:hAnsi="Arial" w:cs="Times New Roman" w:hint="default"/>
        <w:b/>
        <w:i w:val="0"/>
      </w:rPr>
    </w:lvl>
    <w:lvl w:ilvl="1">
      <w:start w:val="1"/>
      <w:numFmt w:val="upperRoman"/>
      <w:pStyle w:val="UCRoman2"/>
      <w:lvlText w:val="%2."/>
      <w:lvlJc w:val="left"/>
      <w:pPr>
        <w:tabs>
          <w:tab w:val="num" w:pos="1360"/>
        </w:tabs>
        <w:ind w:left="1360" w:hanging="680"/>
      </w:pPr>
      <w:rPr>
        <w:rFonts w:hint="default"/>
        <w:b/>
        <w:i w:val="0"/>
      </w:rPr>
    </w:lvl>
    <w:lvl w:ilvl="2">
      <w:start w:val="1"/>
      <w:numFmt w:val="upperRoman"/>
      <w:pStyle w:val="UCRoman3"/>
      <w:lvlText w:val="%3."/>
      <w:lvlJc w:val="left"/>
      <w:pPr>
        <w:tabs>
          <w:tab w:val="num" w:pos="2040"/>
        </w:tabs>
        <w:ind w:left="2040" w:hanging="680"/>
      </w:pPr>
      <w:rPr>
        <w:rFonts w:hint="default"/>
        <w:b/>
        <w:i w:val="0"/>
      </w:rPr>
    </w:lvl>
    <w:lvl w:ilvl="3">
      <w:start w:val="1"/>
      <w:numFmt w:val="upperRoman"/>
      <w:pStyle w:val="UCRoman4"/>
      <w:lvlText w:val="%4."/>
      <w:lvlJc w:val="left"/>
      <w:pPr>
        <w:tabs>
          <w:tab w:val="num" w:pos="2722"/>
        </w:tabs>
        <w:ind w:left="2722" w:hanging="682"/>
      </w:pPr>
      <w:rPr>
        <w:rFonts w:hint="default"/>
        <w:b/>
        <w:i w:val="0"/>
      </w:rPr>
    </w:lvl>
    <w:lvl w:ilvl="4">
      <w:start w:val="1"/>
      <w:numFmt w:val="upperRoman"/>
      <w:pStyle w:val="UCRoman5"/>
      <w:lvlText w:val="%5"/>
      <w:lvlJc w:val="left"/>
      <w:pPr>
        <w:tabs>
          <w:tab w:val="num" w:pos="3402"/>
        </w:tabs>
        <w:ind w:left="3402" w:hanging="680"/>
      </w:pPr>
      <w:rPr>
        <w:rFonts w:hint="default"/>
        <w:b/>
        <w:i w:val="0"/>
      </w:rPr>
    </w:lvl>
    <w:lvl w:ilvl="5">
      <w:start w:val="1"/>
      <w:numFmt w:val="upperRoman"/>
      <w:pStyle w:val="UCRoman6"/>
      <w:lvlText w:val="%6."/>
      <w:lvlJc w:val="left"/>
      <w:pPr>
        <w:tabs>
          <w:tab w:val="num" w:pos="4082"/>
        </w:tabs>
        <w:ind w:left="4082" w:hanging="680"/>
      </w:pPr>
      <w:rPr>
        <w:rFonts w:hint="default"/>
        <w:b/>
        <w:i w:val="0"/>
      </w:rPr>
    </w:lvl>
    <w:lvl w:ilvl="6">
      <w:start w:val="1"/>
      <w:numFmt w:val="none"/>
      <w:lvlText w:val=""/>
      <w:lvlJc w:val="left"/>
      <w:pPr>
        <w:ind w:left="4082" w:hanging="680"/>
      </w:pPr>
      <w:rPr>
        <w:rFonts w:hint="default"/>
      </w:rPr>
    </w:lvl>
    <w:lvl w:ilvl="7">
      <w:start w:val="1"/>
      <w:numFmt w:val="none"/>
      <w:lvlText w:val=""/>
      <w:lvlJc w:val="left"/>
      <w:pPr>
        <w:ind w:left="4082" w:hanging="680"/>
      </w:pPr>
      <w:rPr>
        <w:rFonts w:hint="default"/>
      </w:rPr>
    </w:lvl>
    <w:lvl w:ilvl="8">
      <w:start w:val="1"/>
      <w:numFmt w:val="none"/>
      <w:lvlText w:val=""/>
      <w:lvlJc w:val="left"/>
      <w:pPr>
        <w:ind w:left="4082" w:hanging="680"/>
      </w:pPr>
      <w:rPr>
        <w:rFonts w:hint="default"/>
      </w:rPr>
    </w:lvl>
  </w:abstractNum>
  <w:abstractNum w:abstractNumId="30" w15:restartNumberingAfterBreak="0">
    <w:nsid w:val="1A4C0119"/>
    <w:multiLevelType w:val="multilevel"/>
    <w:tmpl w:val="FF669768"/>
    <w:styleLink w:val="LLTablealpha"/>
    <w:lvl w:ilvl="0">
      <w:start w:val="1"/>
      <w:numFmt w:val="lowerLetter"/>
      <w:pStyle w:val="Tablealpha"/>
      <w:lvlText w:val="(%1)"/>
      <w:lvlJc w:val="left"/>
      <w:pPr>
        <w:tabs>
          <w:tab w:val="num" w:pos="680"/>
        </w:tabs>
        <w:ind w:left="680" w:hanging="680"/>
      </w:pPr>
      <w:rPr>
        <w:rFonts w:hAnsi="Arial" w:cs="Times New Roman" w:hint="default"/>
      </w:rPr>
    </w:lvl>
    <w:lvl w:ilvl="1">
      <w:start w:val="1"/>
      <w:numFmt w:val="none"/>
      <w:lvlText w:val="%2"/>
      <w:lvlJc w:val="left"/>
      <w:pPr>
        <w:ind w:left="680" w:hanging="680"/>
      </w:pPr>
      <w:rPr>
        <w:rFonts w:hint="default"/>
      </w:rPr>
    </w:lvl>
    <w:lvl w:ilvl="2">
      <w:start w:val="1"/>
      <w:numFmt w:val="none"/>
      <w:lvlText w:val=""/>
      <w:lvlJc w:val="left"/>
      <w:pPr>
        <w:ind w:left="680" w:hanging="680"/>
      </w:pPr>
      <w:rPr>
        <w:rFonts w:hint="default"/>
      </w:rPr>
    </w:lvl>
    <w:lvl w:ilvl="3">
      <w:start w:val="1"/>
      <w:numFmt w:val="none"/>
      <w:lvlText w:val=""/>
      <w:lvlJc w:val="left"/>
      <w:pPr>
        <w:ind w:left="680" w:hanging="680"/>
      </w:pPr>
      <w:rPr>
        <w:rFonts w:hint="default"/>
      </w:rPr>
    </w:lvl>
    <w:lvl w:ilvl="4">
      <w:start w:val="1"/>
      <w:numFmt w:val="none"/>
      <w:lvlText w:val=""/>
      <w:lvlJc w:val="left"/>
      <w:pPr>
        <w:ind w:left="680" w:hanging="680"/>
      </w:pPr>
      <w:rPr>
        <w:rFonts w:hint="default"/>
      </w:rPr>
    </w:lvl>
    <w:lvl w:ilvl="5">
      <w:start w:val="1"/>
      <w:numFmt w:val="none"/>
      <w:lvlText w:val=""/>
      <w:lvlJc w:val="left"/>
      <w:pPr>
        <w:ind w:left="680" w:hanging="680"/>
      </w:pPr>
      <w:rPr>
        <w:rFonts w:hint="default"/>
      </w:rPr>
    </w:lvl>
    <w:lvl w:ilvl="6">
      <w:start w:val="1"/>
      <w:numFmt w:val="none"/>
      <w:lvlText w:val=""/>
      <w:lvlJc w:val="left"/>
      <w:pPr>
        <w:ind w:left="680" w:hanging="680"/>
      </w:pPr>
      <w:rPr>
        <w:rFonts w:hint="default"/>
      </w:rPr>
    </w:lvl>
    <w:lvl w:ilvl="7">
      <w:start w:val="1"/>
      <w:numFmt w:val="none"/>
      <w:lvlText w:val=""/>
      <w:lvlJc w:val="left"/>
      <w:pPr>
        <w:ind w:left="680" w:hanging="680"/>
      </w:pPr>
      <w:rPr>
        <w:rFonts w:hint="default"/>
      </w:rPr>
    </w:lvl>
    <w:lvl w:ilvl="8">
      <w:start w:val="1"/>
      <w:numFmt w:val="none"/>
      <w:lvlText w:val=""/>
      <w:lvlJc w:val="left"/>
      <w:pPr>
        <w:ind w:left="680" w:hanging="680"/>
      </w:pPr>
      <w:rPr>
        <w:rFonts w:hint="default"/>
      </w:rPr>
    </w:lvl>
  </w:abstractNum>
  <w:abstractNum w:abstractNumId="31" w15:restartNumberingAfterBreak="0">
    <w:nsid w:val="1DE0546B"/>
    <w:multiLevelType w:val="multilevel"/>
    <w:tmpl w:val="052824E8"/>
    <w:numStyleLink w:val="LLParties"/>
  </w:abstractNum>
  <w:abstractNum w:abstractNumId="32" w15:restartNumberingAfterBreak="0">
    <w:nsid w:val="1E316AF0"/>
    <w:multiLevelType w:val="multilevel"/>
    <w:tmpl w:val="5770BC38"/>
    <w:styleLink w:val="LLdoublealpha"/>
    <w:lvl w:ilvl="0">
      <w:start w:val="27"/>
      <w:numFmt w:val="lowerLetter"/>
      <w:pStyle w:val="doublealpha"/>
      <w:lvlText w:val="(%1)"/>
      <w:lvlJc w:val="left"/>
      <w:pPr>
        <w:tabs>
          <w:tab w:val="num" w:pos="680"/>
        </w:tabs>
        <w:ind w:left="680" w:hanging="680"/>
      </w:pPr>
      <w:rPr>
        <w:rFonts w:hAnsi="Arial" w:cs="Times New Roman" w:hint="default"/>
      </w:rPr>
    </w:lvl>
    <w:lvl w:ilvl="1">
      <w:start w:val="1"/>
      <w:numFmt w:val="none"/>
      <w:lvlRestart w:val="0"/>
      <w:lvlText w:val=""/>
      <w:lvlJc w:val="left"/>
      <w:pPr>
        <w:ind w:left="680" w:hanging="680"/>
      </w:pPr>
      <w:rPr>
        <w:rFonts w:hint="default"/>
      </w:rPr>
    </w:lvl>
    <w:lvl w:ilvl="2">
      <w:start w:val="1"/>
      <w:numFmt w:val="none"/>
      <w:lvlRestart w:val="0"/>
      <w:lvlText w:val=""/>
      <w:lvlJc w:val="left"/>
      <w:pPr>
        <w:ind w:left="680" w:hanging="680"/>
      </w:pPr>
      <w:rPr>
        <w:rFonts w:hint="default"/>
      </w:rPr>
    </w:lvl>
    <w:lvl w:ilvl="3">
      <w:start w:val="1"/>
      <w:numFmt w:val="none"/>
      <w:lvlRestart w:val="0"/>
      <w:lvlText w:val=""/>
      <w:lvlJc w:val="left"/>
      <w:pPr>
        <w:ind w:left="680" w:hanging="680"/>
      </w:pPr>
      <w:rPr>
        <w:rFonts w:hint="default"/>
      </w:rPr>
    </w:lvl>
    <w:lvl w:ilvl="4">
      <w:start w:val="1"/>
      <w:numFmt w:val="none"/>
      <w:lvlRestart w:val="0"/>
      <w:lvlText w:val=""/>
      <w:lvlJc w:val="left"/>
      <w:pPr>
        <w:ind w:left="680" w:hanging="680"/>
      </w:pPr>
      <w:rPr>
        <w:rFonts w:hint="default"/>
      </w:rPr>
    </w:lvl>
    <w:lvl w:ilvl="5">
      <w:start w:val="1"/>
      <w:numFmt w:val="none"/>
      <w:lvlRestart w:val="0"/>
      <w:lvlText w:val=""/>
      <w:lvlJc w:val="left"/>
      <w:pPr>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Restart w:val="0"/>
      <w:lvlText w:val=""/>
      <w:lvlJc w:val="left"/>
      <w:pPr>
        <w:ind w:left="680" w:hanging="680"/>
      </w:pPr>
      <w:rPr>
        <w:rFonts w:hint="default"/>
      </w:rPr>
    </w:lvl>
  </w:abstractNum>
  <w:abstractNum w:abstractNumId="33" w15:restartNumberingAfterBreak="0">
    <w:nsid w:val="21DF2964"/>
    <w:multiLevelType w:val="multilevel"/>
    <w:tmpl w:val="3F4E1D08"/>
    <w:numStyleLink w:val="LLTableroman"/>
  </w:abstractNum>
  <w:abstractNum w:abstractNumId="34" w15:restartNumberingAfterBreak="0">
    <w:nsid w:val="265C4397"/>
    <w:multiLevelType w:val="multilevel"/>
    <w:tmpl w:val="F5AA3B4C"/>
    <w:numStyleLink w:val="LLTOC"/>
  </w:abstractNum>
  <w:abstractNum w:abstractNumId="35" w15:restartNumberingAfterBreak="0">
    <w:nsid w:val="26AC44F1"/>
    <w:multiLevelType w:val="multilevel"/>
    <w:tmpl w:val="08090023"/>
    <w:styleLink w:val="ArticleSection"/>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36" w15:restartNumberingAfterBreak="0">
    <w:nsid w:val="29846E32"/>
    <w:multiLevelType w:val="multilevel"/>
    <w:tmpl w:val="CD34D7B6"/>
    <w:styleLink w:val="FormCOBody"/>
    <w:lvl w:ilvl="0">
      <w:start w:val="1"/>
      <w:numFmt w:val="decimal"/>
      <w:pStyle w:val="CObodynumbering"/>
      <w:lvlText w:val="(%1)"/>
      <w:lvlJc w:val="left"/>
      <w:pPr>
        <w:tabs>
          <w:tab w:val="num" w:pos="680"/>
        </w:tabs>
        <w:ind w:left="680" w:hanging="680"/>
      </w:pPr>
      <w:rPr>
        <w:rFonts w:ascii="Arial" w:hAnsi="Arial" w:hint="default"/>
        <w:sz w:val="20"/>
      </w:rPr>
    </w:lvl>
    <w:lvl w:ilvl="1">
      <w:start w:val="1"/>
      <w:numFmt w:val="none"/>
      <w:lvlText w:val=""/>
      <w:lvlJc w:val="left"/>
      <w:pPr>
        <w:tabs>
          <w:tab w:val="num" w:pos="680"/>
        </w:tabs>
        <w:ind w:left="680" w:hanging="680"/>
      </w:pPr>
      <w:rPr>
        <w:rFonts w:hint="default"/>
      </w:rPr>
    </w:lvl>
    <w:lvl w:ilvl="2">
      <w:start w:val="1"/>
      <w:numFmt w:val="none"/>
      <w:lvlText w:val=""/>
      <w:lvlJc w:val="left"/>
      <w:pPr>
        <w:tabs>
          <w:tab w:val="num" w:pos="680"/>
        </w:tabs>
        <w:ind w:left="680" w:hanging="680"/>
      </w:pPr>
      <w:rPr>
        <w:rFonts w:hint="default"/>
      </w:rPr>
    </w:lvl>
    <w:lvl w:ilvl="3">
      <w:start w:val="1"/>
      <w:numFmt w:val="none"/>
      <w:lvlText w:val=""/>
      <w:lvlJc w:val="left"/>
      <w:pPr>
        <w:tabs>
          <w:tab w:val="num" w:pos="680"/>
        </w:tabs>
        <w:ind w:left="680" w:hanging="680"/>
      </w:pPr>
      <w:rPr>
        <w:rFonts w:hint="default"/>
      </w:rPr>
    </w:lvl>
    <w:lvl w:ilvl="4">
      <w:start w:val="1"/>
      <w:numFmt w:val="none"/>
      <w:lvlText w:val=""/>
      <w:lvlJc w:val="left"/>
      <w:pPr>
        <w:tabs>
          <w:tab w:val="num" w:pos="680"/>
        </w:tabs>
        <w:ind w:left="680" w:hanging="680"/>
      </w:pPr>
      <w:rPr>
        <w:rFonts w:hint="default"/>
      </w:rPr>
    </w:lvl>
    <w:lvl w:ilvl="5">
      <w:start w:val="1"/>
      <w:numFmt w:val="none"/>
      <w:lvlText w:val=""/>
      <w:lvlJc w:val="left"/>
      <w:pPr>
        <w:tabs>
          <w:tab w:val="num" w:pos="680"/>
        </w:tabs>
        <w:ind w:left="680" w:hanging="680"/>
      </w:pPr>
      <w:rPr>
        <w:rFonts w:hint="default"/>
      </w:rPr>
    </w:lvl>
    <w:lvl w:ilvl="6">
      <w:start w:val="1"/>
      <w:numFmt w:val="none"/>
      <w:lvlText w:val=""/>
      <w:lvlJc w:val="left"/>
      <w:pPr>
        <w:tabs>
          <w:tab w:val="num" w:pos="680"/>
        </w:tabs>
        <w:ind w:left="680" w:hanging="680"/>
      </w:pPr>
      <w:rPr>
        <w:rFonts w:hint="default"/>
      </w:rPr>
    </w:lvl>
    <w:lvl w:ilvl="7">
      <w:start w:val="1"/>
      <w:numFmt w:val="none"/>
      <w:lvlText w:val=""/>
      <w:lvlJc w:val="left"/>
      <w:pPr>
        <w:tabs>
          <w:tab w:val="num" w:pos="680"/>
        </w:tabs>
        <w:ind w:left="680" w:hanging="680"/>
      </w:pPr>
      <w:rPr>
        <w:rFonts w:hint="default"/>
      </w:rPr>
    </w:lvl>
    <w:lvl w:ilvl="8">
      <w:start w:val="1"/>
      <w:numFmt w:val="none"/>
      <w:lvlText w:val=""/>
      <w:lvlJc w:val="left"/>
      <w:pPr>
        <w:tabs>
          <w:tab w:val="num" w:pos="680"/>
        </w:tabs>
        <w:ind w:left="680" w:hanging="680"/>
      </w:pPr>
      <w:rPr>
        <w:rFonts w:hint="default"/>
      </w:rPr>
    </w:lvl>
  </w:abstractNum>
  <w:abstractNum w:abstractNumId="37" w15:restartNumberingAfterBreak="0">
    <w:nsid w:val="2B5C1D6C"/>
    <w:multiLevelType w:val="multilevel"/>
    <w:tmpl w:val="E49E12C0"/>
    <w:lvl w:ilvl="0">
      <w:start w:val="1"/>
      <w:numFmt w:val="none"/>
      <w:lvlText w:val="%1"/>
      <w:lvlJc w:val="left"/>
      <w:pPr>
        <w:ind w:left="0" w:firstLine="0"/>
      </w:pPr>
      <w:rPr>
        <w:rFonts w:hAnsi="Arial" w:cs="Times New Roman" w:hint="default"/>
      </w:rPr>
    </w:lvl>
    <w:lvl w:ilvl="1">
      <w:start w:val="1"/>
      <w:numFmt w:val="none"/>
      <w:lvlRestart w:val="0"/>
      <w:lvlText w:val=""/>
      <w:lvlJc w:val="left"/>
      <w:pPr>
        <w:ind w:left="680" w:firstLine="0"/>
      </w:pPr>
      <w:rPr>
        <w:rFonts w:hint="default"/>
      </w:rPr>
    </w:lvl>
    <w:lvl w:ilvl="2">
      <w:start w:val="1"/>
      <w:numFmt w:val="none"/>
      <w:lvlRestart w:val="0"/>
      <w:lvlText w:val=""/>
      <w:lvlJc w:val="left"/>
      <w:pPr>
        <w:ind w:left="680" w:firstLine="0"/>
      </w:pPr>
      <w:rPr>
        <w:rFonts w:hint="default"/>
      </w:rPr>
    </w:lvl>
    <w:lvl w:ilvl="3">
      <w:start w:val="1"/>
      <w:numFmt w:val="none"/>
      <w:lvlRestart w:val="0"/>
      <w:lvlText w:val=""/>
      <w:lvlJc w:val="left"/>
      <w:pPr>
        <w:ind w:left="1361" w:firstLine="0"/>
      </w:pPr>
      <w:rPr>
        <w:rFonts w:hint="default"/>
      </w:rPr>
    </w:lvl>
    <w:lvl w:ilvl="4">
      <w:start w:val="1"/>
      <w:numFmt w:val="none"/>
      <w:lvlRestart w:val="0"/>
      <w:lvlText w:val=""/>
      <w:lvlJc w:val="left"/>
      <w:pPr>
        <w:ind w:left="2041" w:firstLine="0"/>
      </w:pPr>
      <w:rPr>
        <w:rFonts w:hint="default"/>
      </w:rPr>
    </w:lvl>
    <w:lvl w:ilvl="5">
      <w:start w:val="1"/>
      <w:numFmt w:val="none"/>
      <w:lvlRestart w:val="0"/>
      <w:lvlText w:val=""/>
      <w:lvlJc w:val="left"/>
      <w:pPr>
        <w:ind w:left="2722" w:firstLine="0"/>
      </w:pPr>
      <w:rPr>
        <w:rFonts w:hint="default"/>
      </w:rPr>
    </w:lvl>
    <w:lvl w:ilvl="6">
      <w:start w:val="1"/>
      <w:numFmt w:val="none"/>
      <w:lvlRestart w:val="0"/>
      <w:lvlText w:val=""/>
      <w:lvlJc w:val="left"/>
      <w:pPr>
        <w:ind w:left="3402" w:firstLine="0"/>
      </w:pPr>
      <w:rPr>
        <w:rFonts w:hint="default"/>
      </w:rPr>
    </w:lvl>
    <w:lvl w:ilvl="7">
      <w:start w:val="1"/>
      <w:numFmt w:val="none"/>
      <w:lvlRestart w:val="0"/>
      <w:lvlText w:val=""/>
      <w:lvlJc w:val="left"/>
      <w:pPr>
        <w:ind w:left="3402" w:firstLine="0"/>
      </w:pPr>
      <w:rPr>
        <w:rFonts w:hint="default"/>
      </w:rPr>
    </w:lvl>
    <w:lvl w:ilvl="8">
      <w:start w:val="1"/>
      <w:numFmt w:val="none"/>
      <w:lvlRestart w:val="0"/>
      <w:lvlText w:val=""/>
      <w:lvlJc w:val="left"/>
      <w:pPr>
        <w:ind w:left="3402" w:firstLine="0"/>
      </w:pPr>
      <w:rPr>
        <w:rFonts w:hint="default"/>
      </w:rPr>
    </w:lvl>
  </w:abstractNum>
  <w:abstractNum w:abstractNumId="38" w15:restartNumberingAfterBreak="0">
    <w:nsid w:val="2B7D119F"/>
    <w:multiLevelType w:val="multilevel"/>
    <w:tmpl w:val="45E60E26"/>
    <w:styleLink w:val="LLListNumbers"/>
    <w:lvl w:ilvl="0">
      <w:start w:val="1"/>
      <w:numFmt w:val="decimal"/>
      <w:pStyle w:val="ListNumbers"/>
      <w:lvlText w:val="%1."/>
      <w:lvlJc w:val="left"/>
      <w:pPr>
        <w:tabs>
          <w:tab w:val="num" w:pos="680"/>
        </w:tabs>
        <w:ind w:left="680" w:hanging="680"/>
      </w:pPr>
      <w:rPr>
        <w:rFonts w:hAnsi="Arial" w:cs="Times New Roman" w:hint="default"/>
        <w:b/>
        <w:i w:val="0"/>
      </w:rPr>
    </w:lvl>
    <w:lvl w:ilvl="1">
      <w:start w:val="1"/>
      <w:numFmt w:val="none"/>
      <w:lvlRestart w:val="0"/>
      <w:lvlText w:val=""/>
      <w:lvlJc w:val="left"/>
      <w:pPr>
        <w:ind w:left="680" w:hanging="680"/>
      </w:pPr>
      <w:rPr>
        <w:rFonts w:hint="default"/>
      </w:rPr>
    </w:lvl>
    <w:lvl w:ilvl="2">
      <w:start w:val="1"/>
      <w:numFmt w:val="none"/>
      <w:lvlRestart w:val="0"/>
      <w:lvlText w:val=""/>
      <w:lvlJc w:val="left"/>
      <w:pPr>
        <w:ind w:left="680" w:hanging="680"/>
      </w:pPr>
      <w:rPr>
        <w:rFonts w:hint="default"/>
      </w:rPr>
    </w:lvl>
    <w:lvl w:ilvl="3">
      <w:start w:val="1"/>
      <w:numFmt w:val="none"/>
      <w:lvlRestart w:val="0"/>
      <w:lvlText w:val=""/>
      <w:lvlJc w:val="left"/>
      <w:pPr>
        <w:ind w:left="680" w:hanging="680"/>
      </w:pPr>
      <w:rPr>
        <w:rFonts w:hint="default"/>
      </w:rPr>
    </w:lvl>
    <w:lvl w:ilvl="4">
      <w:start w:val="1"/>
      <w:numFmt w:val="none"/>
      <w:lvlRestart w:val="0"/>
      <w:lvlText w:val=""/>
      <w:lvlJc w:val="left"/>
      <w:pPr>
        <w:ind w:left="680" w:hanging="680"/>
      </w:pPr>
      <w:rPr>
        <w:rFonts w:hint="default"/>
      </w:rPr>
    </w:lvl>
    <w:lvl w:ilvl="5">
      <w:start w:val="1"/>
      <w:numFmt w:val="none"/>
      <w:lvlRestart w:val="0"/>
      <w:lvlText w:val=""/>
      <w:lvlJc w:val="left"/>
      <w:pPr>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Restart w:val="0"/>
      <w:lvlText w:val=""/>
      <w:lvlJc w:val="left"/>
      <w:pPr>
        <w:ind w:left="680" w:hanging="680"/>
      </w:pPr>
      <w:rPr>
        <w:rFonts w:hint="default"/>
      </w:rPr>
    </w:lvl>
  </w:abstractNum>
  <w:abstractNum w:abstractNumId="39" w15:restartNumberingAfterBreak="0">
    <w:nsid w:val="2F6A3876"/>
    <w:multiLevelType w:val="multilevel"/>
    <w:tmpl w:val="E5326E0C"/>
    <w:lvl w:ilvl="0">
      <w:start w:val="1"/>
      <w:numFmt w:val="none"/>
      <w:lvlText w:val=""/>
      <w:lvlJc w:val="left"/>
      <w:pPr>
        <w:ind w:left="0" w:firstLine="0"/>
      </w:pPr>
      <w:rPr>
        <w:rFonts w:hAnsi="Arial" w:cs="Times New Roman" w:hint="default"/>
      </w:rPr>
    </w:lvl>
    <w:lvl w:ilvl="1">
      <w:start w:val="1"/>
      <w:numFmt w:val="none"/>
      <w:lvlText w:val=""/>
      <w:lvlJc w:val="left"/>
      <w:pPr>
        <w:ind w:left="680" w:firstLine="0"/>
      </w:pPr>
      <w:rPr>
        <w:rFonts w:hint="default"/>
      </w:rPr>
    </w:lvl>
    <w:lvl w:ilvl="2">
      <w:start w:val="1"/>
      <w:numFmt w:val="none"/>
      <w:lvlText w:val="%3"/>
      <w:lvlJc w:val="left"/>
      <w:pPr>
        <w:tabs>
          <w:tab w:val="num" w:pos="1361"/>
        </w:tabs>
        <w:ind w:left="1361" w:firstLine="0"/>
      </w:pPr>
      <w:rPr>
        <w:rFonts w:hint="default"/>
      </w:rPr>
    </w:lvl>
    <w:lvl w:ilvl="3">
      <w:start w:val="1"/>
      <w:numFmt w:val="none"/>
      <w:lvlText w:val=""/>
      <w:lvlJc w:val="left"/>
      <w:pPr>
        <w:ind w:left="2041" w:firstLine="0"/>
      </w:pPr>
      <w:rPr>
        <w:rFonts w:hint="default"/>
      </w:rPr>
    </w:lvl>
    <w:lvl w:ilvl="4">
      <w:start w:val="1"/>
      <w:numFmt w:val="none"/>
      <w:lvlRestart w:val="0"/>
      <w:lvlText w:val=""/>
      <w:lvlJc w:val="left"/>
      <w:pPr>
        <w:ind w:left="2041" w:firstLine="0"/>
      </w:pPr>
      <w:rPr>
        <w:rFonts w:hint="default"/>
      </w:rPr>
    </w:lvl>
    <w:lvl w:ilvl="5">
      <w:start w:val="1"/>
      <w:numFmt w:val="none"/>
      <w:lvlRestart w:val="0"/>
      <w:lvlText w:val=""/>
      <w:lvlJc w:val="left"/>
      <w:pPr>
        <w:ind w:left="2041" w:firstLine="0"/>
      </w:pPr>
      <w:rPr>
        <w:rFonts w:hint="default"/>
      </w:rPr>
    </w:lvl>
    <w:lvl w:ilvl="6">
      <w:start w:val="1"/>
      <w:numFmt w:val="none"/>
      <w:lvlRestart w:val="0"/>
      <w:lvlText w:val=""/>
      <w:lvlJc w:val="left"/>
      <w:pPr>
        <w:ind w:left="2041" w:firstLine="0"/>
      </w:pPr>
      <w:rPr>
        <w:rFonts w:hint="default"/>
      </w:rPr>
    </w:lvl>
    <w:lvl w:ilvl="7">
      <w:start w:val="1"/>
      <w:numFmt w:val="none"/>
      <w:lvlRestart w:val="0"/>
      <w:lvlText w:val=""/>
      <w:lvlJc w:val="left"/>
      <w:pPr>
        <w:ind w:left="2041" w:firstLine="0"/>
      </w:pPr>
      <w:rPr>
        <w:rFonts w:hint="default"/>
      </w:rPr>
    </w:lvl>
    <w:lvl w:ilvl="8">
      <w:start w:val="1"/>
      <w:numFmt w:val="none"/>
      <w:lvlRestart w:val="0"/>
      <w:lvlText w:val=""/>
      <w:lvlJc w:val="left"/>
      <w:pPr>
        <w:ind w:left="2041" w:firstLine="0"/>
      </w:pPr>
      <w:rPr>
        <w:rFonts w:hint="default"/>
      </w:rPr>
    </w:lvl>
  </w:abstractNum>
  <w:abstractNum w:abstractNumId="40" w15:restartNumberingAfterBreak="0">
    <w:nsid w:val="325637B4"/>
    <w:multiLevelType w:val="multilevel"/>
    <w:tmpl w:val="5770BC38"/>
    <w:numStyleLink w:val="LLdoublealpha"/>
  </w:abstractNum>
  <w:abstractNum w:abstractNumId="41" w15:restartNumberingAfterBreak="0">
    <w:nsid w:val="337A093D"/>
    <w:multiLevelType w:val="multilevel"/>
    <w:tmpl w:val="75BC11A0"/>
    <w:numStyleLink w:val="LLUCAlpha"/>
  </w:abstractNum>
  <w:abstractNum w:abstractNumId="42" w15:restartNumberingAfterBreak="0">
    <w:nsid w:val="354129BB"/>
    <w:multiLevelType w:val="multilevel"/>
    <w:tmpl w:val="383CCEC4"/>
    <w:styleLink w:val="LLdashbullet"/>
    <w:lvl w:ilvl="0">
      <w:start w:val="1"/>
      <w:numFmt w:val="bullet"/>
      <w:pStyle w:val="dashbullet1"/>
      <w:lvlText w:val=""/>
      <w:lvlJc w:val="left"/>
      <w:pPr>
        <w:tabs>
          <w:tab w:val="num" w:pos="680"/>
        </w:tabs>
        <w:ind w:left="680" w:hanging="680"/>
      </w:pPr>
      <w:rPr>
        <w:rFonts w:ascii="Symbol" w:hAnsi="Symbol" w:cs="Times New Roman" w:hint="default"/>
        <w:color w:val="auto"/>
      </w:rPr>
    </w:lvl>
    <w:lvl w:ilvl="1">
      <w:start w:val="1"/>
      <w:numFmt w:val="bullet"/>
      <w:lvlRestart w:val="0"/>
      <w:pStyle w:val="dashbullet2"/>
      <w:lvlText w:val=""/>
      <w:lvlJc w:val="left"/>
      <w:pPr>
        <w:tabs>
          <w:tab w:val="num" w:pos="1361"/>
        </w:tabs>
        <w:ind w:left="1361" w:hanging="681"/>
      </w:pPr>
      <w:rPr>
        <w:rFonts w:ascii="Symbol" w:hAnsi="Symbol" w:cs="Times New Roman" w:hint="default"/>
        <w:color w:val="auto"/>
      </w:rPr>
    </w:lvl>
    <w:lvl w:ilvl="2">
      <w:start w:val="1"/>
      <w:numFmt w:val="bullet"/>
      <w:lvlRestart w:val="0"/>
      <w:pStyle w:val="dashbullet3"/>
      <w:lvlText w:val=""/>
      <w:lvlJc w:val="left"/>
      <w:pPr>
        <w:tabs>
          <w:tab w:val="num" w:pos="2041"/>
        </w:tabs>
        <w:ind w:left="2041" w:hanging="680"/>
      </w:pPr>
      <w:rPr>
        <w:rFonts w:ascii="Symbol" w:hAnsi="Symbol" w:cs="Times New Roman" w:hint="default"/>
        <w:color w:val="auto"/>
      </w:rPr>
    </w:lvl>
    <w:lvl w:ilvl="3">
      <w:start w:val="1"/>
      <w:numFmt w:val="bullet"/>
      <w:lvlRestart w:val="0"/>
      <w:pStyle w:val="dashbullet4"/>
      <w:lvlText w:val=""/>
      <w:lvlJc w:val="left"/>
      <w:pPr>
        <w:tabs>
          <w:tab w:val="num" w:pos="2722"/>
        </w:tabs>
        <w:ind w:left="2722" w:hanging="681"/>
      </w:pPr>
      <w:rPr>
        <w:rFonts w:ascii="Symbol" w:hAnsi="Symbol" w:cs="Times New Roman" w:hint="default"/>
        <w:color w:val="auto"/>
      </w:rPr>
    </w:lvl>
    <w:lvl w:ilvl="4">
      <w:start w:val="1"/>
      <w:numFmt w:val="bullet"/>
      <w:lvlRestart w:val="0"/>
      <w:pStyle w:val="dashbullet5"/>
      <w:lvlText w:val=""/>
      <w:lvlJc w:val="left"/>
      <w:pPr>
        <w:tabs>
          <w:tab w:val="num" w:pos="3402"/>
        </w:tabs>
        <w:ind w:left="3402" w:hanging="680"/>
      </w:pPr>
      <w:rPr>
        <w:rFonts w:ascii="Symbol" w:hAnsi="Symbol" w:cs="Times New Roman" w:hint="default"/>
        <w:color w:val="auto"/>
      </w:rPr>
    </w:lvl>
    <w:lvl w:ilvl="5">
      <w:start w:val="1"/>
      <w:numFmt w:val="bullet"/>
      <w:lvlRestart w:val="0"/>
      <w:pStyle w:val="dashbullet6"/>
      <w:lvlText w:val=""/>
      <w:lvlJc w:val="left"/>
      <w:pPr>
        <w:tabs>
          <w:tab w:val="num" w:pos="4082"/>
        </w:tabs>
        <w:ind w:left="4082" w:hanging="680"/>
      </w:pPr>
      <w:rPr>
        <w:rFonts w:ascii="Symbol" w:hAnsi="Symbol" w:cs="Times New Roman" w:hint="default"/>
        <w:color w:val="auto"/>
      </w:rPr>
    </w:lvl>
    <w:lvl w:ilvl="6">
      <w:start w:val="1"/>
      <w:numFmt w:val="none"/>
      <w:lvlRestart w:val="0"/>
      <w:lvlText w:val=""/>
      <w:lvlJc w:val="left"/>
      <w:pPr>
        <w:ind w:left="4082" w:hanging="680"/>
      </w:pPr>
      <w:rPr>
        <w:rFonts w:hint="default"/>
      </w:rPr>
    </w:lvl>
    <w:lvl w:ilvl="7">
      <w:start w:val="1"/>
      <w:numFmt w:val="none"/>
      <w:lvlRestart w:val="0"/>
      <w:lvlText w:val=""/>
      <w:lvlJc w:val="left"/>
      <w:pPr>
        <w:ind w:left="4082" w:hanging="680"/>
      </w:pPr>
      <w:rPr>
        <w:rFonts w:hint="default"/>
      </w:rPr>
    </w:lvl>
    <w:lvl w:ilvl="8">
      <w:start w:val="1"/>
      <w:numFmt w:val="none"/>
      <w:lvlRestart w:val="0"/>
      <w:lvlText w:val=""/>
      <w:lvlJc w:val="left"/>
      <w:pPr>
        <w:ind w:left="4082" w:hanging="680"/>
      </w:pPr>
      <w:rPr>
        <w:rFonts w:hint="default"/>
      </w:rPr>
    </w:lvl>
  </w:abstractNum>
  <w:abstractNum w:abstractNumId="43" w15:restartNumberingAfterBreak="0">
    <w:nsid w:val="3D9D7C00"/>
    <w:multiLevelType w:val="multilevel"/>
    <w:tmpl w:val="F5AA3B4C"/>
    <w:styleLink w:val="LLTOC"/>
    <w:lvl w:ilvl="0">
      <w:start w:val="1"/>
      <w:numFmt w:val="none"/>
      <w:lvlText w:val=""/>
      <w:lvlJc w:val="left"/>
      <w:pPr>
        <w:ind w:left="0" w:firstLine="0"/>
      </w:pPr>
      <w:rPr>
        <w:rFonts w:hAnsi="Arial" w:cs="Times New Roman" w:hint="default"/>
      </w:rPr>
    </w:lvl>
    <w:lvl w:ilvl="1">
      <w:start w:val="1"/>
      <w:numFmt w:val="none"/>
      <w:lvlText w:val=""/>
      <w:lvlJc w:val="left"/>
      <w:pPr>
        <w:ind w:left="0" w:firstLine="0"/>
      </w:pPr>
      <w:rPr>
        <w:rFonts w:hint="default"/>
      </w:rPr>
    </w:lvl>
    <w:lvl w:ilvl="2">
      <w:start w:val="1"/>
      <w:numFmt w:val="none"/>
      <w:lvlText w:val=""/>
      <w:lvlJc w:val="left"/>
      <w:pPr>
        <w:ind w:left="680" w:firstLine="0"/>
      </w:pPr>
      <w:rPr>
        <w:rFonts w:hint="default"/>
      </w:rPr>
    </w:lvl>
    <w:lvl w:ilvl="3">
      <w:start w:val="1"/>
      <w:numFmt w:val="none"/>
      <w:lvlText w:val=""/>
      <w:lvlJc w:val="left"/>
      <w:pPr>
        <w:ind w:left="68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44" w15:restartNumberingAfterBreak="0">
    <w:nsid w:val="3F6369D8"/>
    <w:multiLevelType w:val="multilevel"/>
    <w:tmpl w:val="D4A44AA8"/>
    <w:numStyleLink w:val="LLengage"/>
  </w:abstractNum>
  <w:abstractNum w:abstractNumId="45" w15:restartNumberingAfterBreak="0">
    <w:nsid w:val="414C5001"/>
    <w:multiLevelType w:val="multilevel"/>
    <w:tmpl w:val="3F4E1D08"/>
    <w:styleLink w:val="LLTableroman"/>
    <w:lvl w:ilvl="0">
      <w:start w:val="1"/>
      <w:numFmt w:val="lowerRoman"/>
      <w:pStyle w:val="Tableroman"/>
      <w:lvlText w:val="(%1)"/>
      <w:lvlJc w:val="left"/>
      <w:pPr>
        <w:tabs>
          <w:tab w:val="num" w:pos="680"/>
        </w:tabs>
        <w:ind w:left="680" w:hanging="680"/>
      </w:pPr>
      <w:rPr>
        <w:rFonts w:hAnsi="Arial" w:cs="Times New Roman" w:hint="default"/>
      </w:rPr>
    </w:lvl>
    <w:lvl w:ilvl="1">
      <w:start w:val="1"/>
      <w:numFmt w:val="none"/>
      <w:lvlText w:val=""/>
      <w:lvlJc w:val="left"/>
      <w:pPr>
        <w:ind w:left="680" w:hanging="680"/>
      </w:pPr>
      <w:rPr>
        <w:rFonts w:hint="default"/>
      </w:rPr>
    </w:lvl>
    <w:lvl w:ilvl="2">
      <w:start w:val="1"/>
      <w:numFmt w:val="none"/>
      <w:lvlText w:val=""/>
      <w:lvlJc w:val="left"/>
      <w:pPr>
        <w:ind w:left="680" w:hanging="680"/>
      </w:pPr>
      <w:rPr>
        <w:rFonts w:hint="default"/>
      </w:rPr>
    </w:lvl>
    <w:lvl w:ilvl="3">
      <w:start w:val="1"/>
      <w:numFmt w:val="none"/>
      <w:lvlText w:val=""/>
      <w:lvlJc w:val="left"/>
      <w:pPr>
        <w:ind w:left="680" w:hanging="680"/>
      </w:pPr>
      <w:rPr>
        <w:rFonts w:hint="default"/>
      </w:rPr>
    </w:lvl>
    <w:lvl w:ilvl="4">
      <w:start w:val="1"/>
      <w:numFmt w:val="none"/>
      <w:lvlText w:val=""/>
      <w:lvlJc w:val="left"/>
      <w:pPr>
        <w:ind w:left="680" w:hanging="680"/>
      </w:pPr>
      <w:rPr>
        <w:rFonts w:hint="default"/>
      </w:rPr>
    </w:lvl>
    <w:lvl w:ilvl="5">
      <w:start w:val="1"/>
      <w:numFmt w:val="none"/>
      <w:lvlText w:val=""/>
      <w:lvlJc w:val="left"/>
      <w:pPr>
        <w:ind w:left="680" w:hanging="680"/>
      </w:pPr>
      <w:rPr>
        <w:rFonts w:hint="default"/>
      </w:rPr>
    </w:lvl>
    <w:lvl w:ilvl="6">
      <w:start w:val="1"/>
      <w:numFmt w:val="none"/>
      <w:lvlText w:val=""/>
      <w:lvlJc w:val="left"/>
      <w:pPr>
        <w:ind w:left="680" w:hanging="680"/>
      </w:pPr>
      <w:rPr>
        <w:rFonts w:hint="default"/>
      </w:rPr>
    </w:lvl>
    <w:lvl w:ilvl="7">
      <w:start w:val="1"/>
      <w:numFmt w:val="none"/>
      <w:lvlText w:val=""/>
      <w:lvlJc w:val="left"/>
      <w:pPr>
        <w:ind w:left="680" w:hanging="680"/>
      </w:pPr>
      <w:rPr>
        <w:rFonts w:hint="default"/>
      </w:rPr>
    </w:lvl>
    <w:lvl w:ilvl="8">
      <w:start w:val="1"/>
      <w:numFmt w:val="none"/>
      <w:lvlText w:val=""/>
      <w:lvlJc w:val="left"/>
      <w:pPr>
        <w:ind w:left="680" w:hanging="680"/>
      </w:pPr>
      <w:rPr>
        <w:rFonts w:hint="default"/>
      </w:rPr>
    </w:lvl>
  </w:abstractNum>
  <w:abstractNum w:abstractNumId="46" w15:restartNumberingAfterBreak="0">
    <w:nsid w:val="44D60C64"/>
    <w:multiLevelType w:val="multilevel"/>
    <w:tmpl w:val="D4A44AA8"/>
    <w:styleLink w:val="LLengage"/>
    <w:lvl w:ilvl="0">
      <w:start w:val="1"/>
      <w:numFmt w:val="decimal"/>
      <w:pStyle w:val="engageL1"/>
      <w:lvlText w:val="%1"/>
      <w:lvlJc w:val="left"/>
      <w:pPr>
        <w:tabs>
          <w:tab w:val="num" w:pos="567"/>
        </w:tabs>
        <w:ind w:left="567" w:hanging="567"/>
      </w:pPr>
      <w:rPr>
        <w:rFonts w:ascii="Arial" w:hAnsi="Arial" w:cs="Arial" w:hint="default"/>
        <w:b/>
        <w:i w:val="0"/>
        <w:sz w:val="13"/>
      </w:rPr>
    </w:lvl>
    <w:lvl w:ilvl="1">
      <w:start w:val="1"/>
      <w:numFmt w:val="decimal"/>
      <w:pStyle w:val="engageL2"/>
      <w:lvlText w:val="%1.%2"/>
      <w:lvlJc w:val="left"/>
      <w:pPr>
        <w:tabs>
          <w:tab w:val="num" w:pos="567"/>
        </w:tabs>
        <w:ind w:left="567" w:hanging="567"/>
      </w:pPr>
      <w:rPr>
        <w:rFonts w:hint="default"/>
        <w:b/>
        <w:i w:val="0"/>
        <w:sz w:val="13"/>
      </w:rPr>
    </w:lvl>
    <w:lvl w:ilvl="2">
      <w:start w:val="1"/>
      <w:numFmt w:val="none"/>
      <w:lvlRestart w:val="0"/>
      <w:lvlText w:val=""/>
      <w:lvlJc w:val="left"/>
      <w:pPr>
        <w:ind w:left="567" w:hanging="567"/>
      </w:pPr>
      <w:rPr>
        <w:rFonts w:hint="default"/>
      </w:rPr>
    </w:lvl>
    <w:lvl w:ilvl="3">
      <w:start w:val="1"/>
      <w:numFmt w:val="none"/>
      <w:lvlRestart w:val="0"/>
      <w:lvlText w:val=""/>
      <w:lvlJc w:val="left"/>
      <w:pPr>
        <w:ind w:left="567" w:hanging="567"/>
      </w:pPr>
      <w:rPr>
        <w:rFonts w:hint="default"/>
      </w:rPr>
    </w:lvl>
    <w:lvl w:ilvl="4">
      <w:start w:val="1"/>
      <w:numFmt w:val="none"/>
      <w:lvlRestart w:val="0"/>
      <w:lvlText w:val=""/>
      <w:lvlJc w:val="left"/>
      <w:pPr>
        <w:ind w:left="567" w:hanging="567"/>
      </w:pPr>
      <w:rPr>
        <w:rFonts w:hint="default"/>
      </w:rPr>
    </w:lvl>
    <w:lvl w:ilvl="5">
      <w:start w:val="1"/>
      <w:numFmt w:val="none"/>
      <w:lvlRestart w:val="0"/>
      <w:lvlText w:val=""/>
      <w:lvlJc w:val="left"/>
      <w:pPr>
        <w:ind w:left="567" w:hanging="567"/>
      </w:pPr>
      <w:rPr>
        <w:rFonts w:hint="default"/>
      </w:rPr>
    </w:lvl>
    <w:lvl w:ilvl="6">
      <w:start w:val="1"/>
      <w:numFmt w:val="none"/>
      <w:lvlRestart w:val="0"/>
      <w:lvlText w:val=""/>
      <w:lvlJc w:val="left"/>
      <w:pPr>
        <w:ind w:left="567" w:hanging="567"/>
      </w:pPr>
      <w:rPr>
        <w:rFonts w:hint="default"/>
      </w:rPr>
    </w:lvl>
    <w:lvl w:ilvl="7">
      <w:start w:val="1"/>
      <w:numFmt w:val="none"/>
      <w:lvlRestart w:val="0"/>
      <w:lvlText w:val=""/>
      <w:lvlJc w:val="left"/>
      <w:pPr>
        <w:ind w:left="567" w:hanging="567"/>
      </w:pPr>
      <w:rPr>
        <w:rFonts w:hint="default"/>
      </w:rPr>
    </w:lvl>
    <w:lvl w:ilvl="8">
      <w:start w:val="1"/>
      <w:numFmt w:val="none"/>
      <w:lvlRestart w:val="0"/>
      <w:lvlText w:val=""/>
      <w:lvlJc w:val="left"/>
      <w:pPr>
        <w:ind w:left="567" w:hanging="567"/>
      </w:pPr>
      <w:rPr>
        <w:rFonts w:hint="default"/>
      </w:rPr>
    </w:lvl>
  </w:abstractNum>
  <w:abstractNum w:abstractNumId="47" w15:restartNumberingAfterBreak="0">
    <w:nsid w:val="4C2A2ED0"/>
    <w:multiLevelType w:val="multilevel"/>
    <w:tmpl w:val="70248C04"/>
    <w:styleLink w:val="LLSchedule"/>
    <w:lvl w:ilvl="0">
      <w:start w:val="1"/>
      <w:numFmt w:val="decimal"/>
      <w:pStyle w:val="Schedule1"/>
      <w:lvlText w:val="%1"/>
      <w:lvlJc w:val="left"/>
      <w:pPr>
        <w:tabs>
          <w:tab w:val="num" w:pos="680"/>
        </w:tabs>
        <w:ind w:left="680" w:hanging="680"/>
      </w:pPr>
      <w:rPr>
        <w:rFonts w:hAnsi="Arial" w:cs="Times New Roman" w:hint="default"/>
        <w:b/>
        <w:i w:val="0"/>
        <w:sz w:val="22"/>
      </w:rPr>
    </w:lvl>
    <w:lvl w:ilvl="1">
      <w:start w:val="1"/>
      <w:numFmt w:val="decimal"/>
      <w:pStyle w:val="Schedule2"/>
      <w:lvlText w:val="%1.%2"/>
      <w:lvlJc w:val="left"/>
      <w:pPr>
        <w:tabs>
          <w:tab w:val="num" w:pos="680"/>
        </w:tabs>
        <w:ind w:left="680" w:hanging="680"/>
      </w:pPr>
      <w:rPr>
        <w:rFonts w:hint="default"/>
        <w:b/>
        <w:i w:val="0"/>
        <w:sz w:val="21"/>
      </w:rPr>
    </w:lvl>
    <w:lvl w:ilvl="2">
      <w:start w:val="1"/>
      <w:numFmt w:val="decimal"/>
      <w:pStyle w:val="Schedule3"/>
      <w:lvlText w:val="%1.%2.%3"/>
      <w:lvlJc w:val="left"/>
      <w:pPr>
        <w:tabs>
          <w:tab w:val="num" w:pos="1361"/>
        </w:tabs>
        <w:ind w:left="1361" w:hanging="681"/>
      </w:pPr>
      <w:rPr>
        <w:rFonts w:hint="default"/>
        <w:b/>
        <w:i w:val="0"/>
        <w:sz w:val="17"/>
      </w:rPr>
    </w:lvl>
    <w:lvl w:ilvl="3">
      <w:start w:val="1"/>
      <w:numFmt w:val="lowerRoman"/>
      <w:pStyle w:val="Schedule4"/>
      <w:lvlText w:val="(%4)"/>
      <w:lvlJc w:val="left"/>
      <w:pPr>
        <w:tabs>
          <w:tab w:val="num" w:pos="2041"/>
        </w:tabs>
        <w:ind w:left="2041" w:hanging="680"/>
      </w:pPr>
      <w:rPr>
        <w:rFonts w:hint="default"/>
      </w:rPr>
    </w:lvl>
    <w:lvl w:ilvl="4">
      <w:start w:val="1"/>
      <w:numFmt w:val="lowerLetter"/>
      <w:pStyle w:val="Schedule5"/>
      <w:lvlText w:val="(%5)"/>
      <w:lvlJc w:val="left"/>
      <w:pPr>
        <w:tabs>
          <w:tab w:val="num" w:pos="2722"/>
        </w:tabs>
        <w:ind w:left="2722" w:hanging="681"/>
      </w:pPr>
      <w:rPr>
        <w:rFonts w:hint="default"/>
      </w:rPr>
    </w:lvl>
    <w:lvl w:ilvl="5">
      <w:start w:val="1"/>
      <w:numFmt w:val="upperRoman"/>
      <w:pStyle w:val="Schedule6"/>
      <w:lvlText w:val="(%6)"/>
      <w:lvlJc w:val="left"/>
      <w:pPr>
        <w:tabs>
          <w:tab w:val="num" w:pos="3402"/>
        </w:tabs>
        <w:ind w:left="3402" w:hanging="680"/>
      </w:pPr>
      <w:rPr>
        <w:rFonts w:hint="default"/>
      </w:rPr>
    </w:lvl>
    <w:lvl w:ilvl="6">
      <w:start w:val="1"/>
      <w:numFmt w:val="none"/>
      <w:lvlRestart w:val="0"/>
      <w:lvlText w:val=""/>
      <w:lvlJc w:val="left"/>
      <w:pPr>
        <w:ind w:left="3402" w:hanging="680"/>
      </w:pPr>
      <w:rPr>
        <w:rFonts w:hint="default"/>
      </w:rPr>
    </w:lvl>
    <w:lvl w:ilvl="7">
      <w:start w:val="1"/>
      <w:numFmt w:val="none"/>
      <w:lvlRestart w:val="0"/>
      <w:lvlText w:val=""/>
      <w:lvlJc w:val="left"/>
      <w:pPr>
        <w:ind w:left="3402" w:hanging="680"/>
      </w:pPr>
      <w:rPr>
        <w:rFonts w:hint="default"/>
      </w:rPr>
    </w:lvl>
    <w:lvl w:ilvl="8">
      <w:start w:val="1"/>
      <w:numFmt w:val="none"/>
      <w:lvlRestart w:val="0"/>
      <w:lvlText w:val=""/>
      <w:lvlJc w:val="left"/>
      <w:pPr>
        <w:ind w:left="3402" w:hanging="680"/>
      </w:pPr>
      <w:rPr>
        <w:rFonts w:hint="default"/>
      </w:rPr>
    </w:lvl>
  </w:abstractNum>
  <w:abstractNum w:abstractNumId="48" w15:restartNumberingAfterBreak="0">
    <w:nsid w:val="4CFE68D7"/>
    <w:multiLevelType w:val="multilevel"/>
    <w:tmpl w:val="6B8A2852"/>
    <w:styleLink w:val="LLalpha"/>
    <w:lvl w:ilvl="0">
      <w:start w:val="1"/>
      <w:numFmt w:val="lowerLetter"/>
      <w:pStyle w:val="alpha1"/>
      <w:lvlText w:val="(%1)"/>
      <w:lvlJc w:val="left"/>
      <w:pPr>
        <w:tabs>
          <w:tab w:val="num" w:pos="680"/>
        </w:tabs>
        <w:ind w:left="680" w:hanging="680"/>
      </w:pPr>
      <w:rPr>
        <w:rFonts w:hAnsi="Arial" w:cs="Times New Roman" w:hint="default"/>
      </w:rPr>
    </w:lvl>
    <w:lvl w:ilvl="1">
      <w:start w:val="1"/>
      <w:numFmt w:val="lowerLetter"/>
      <w:pStyle w:val="alpha2"/>
      <w:lvlText w:val="(%2)"/>
      <w:lvlJc w:val="left"/>
      <w:pPr>
        <w:tabs>
          <w:tab w:val="num" w:pos="1360"/>
        </w:tabs>
        <w:ind w:left="1360" w:hanging="680"/>
      </w:pPr>
      <w:rPr>
        <w:rFonts w:hint="default"/>
      </w:rPr>
    </w:lvl>
    <w:lvl w:ilvl="2">
      <w:start w:val="1"/>
      <w:numFmt w:val="lowerLetter"/>
      <w:pStyle w:val="alpha3"/>
      <w:lvlText w:val="(%3)"/>
      <w:lvlJc w:val="left"/>
      <w:pPr>
        <w:tabs>
          <w:tab w:val="num" w:pos="2040"/>
        </w:tabs>
        <w:ind w:left="2040" w:hanging="680"/>
      </w:pPr>
      <w:rPr>
        <w:rFonts w:hint="default"/>
      </w:rPr>
    </w:lvl>
    <w:lvl w:ilvl="3">
      <w:start w:val="1"/>
      <w:numFmt w:val="lowerLetter"/>
      <w:pStyle w:val="alpha4"/>
      <w:lvlText w:val="(%4)"/>
      <w:lvlJc w:val="left"/>
      <w:pPr>
        <w:tabs>
          <w:tab w:val="num" w:pos="2722"/>
        </w:tabs>
        <w:ind w:left="2722" w:hanging="682"/>
      </w:pPr>
      <w:rPr>
        <w:rFonts w:hint="default"/>
      </w:rPr>
    </w:lvl>
    <w:lvl w:ilvl="4">
      <w:start w:val="1"/>
      <w:numFmt w:val="lowerLetter"/>
      <w:pStyle w:val="alpha5"/>
      <w:lvlText w:val="(%5)"/>
      <w:lvlJc w:val="left"/>
      <w:pPr>
        <w:tabs>
          <w:tab w:val="num" w:pos="3402"/>
        </w:tabs>
        <w:ind w:left="3402" w:hanging="680"/>
      </w:pPr>
      <w:rPr>
        <w:rFonts w:hint="default"/>
      </w:rPr>
    </w:lvl>
    <w:lvl w:ilvl="5">
      <w:start w:val="1"/>
      <w:numFmt w:val="lowerLetter"/>
      <w:pStyle w:val="alpha6"/>
      <w:lvlText w:val="(%6)"/>
      <w:lvlJc w:val="left"/>
      <w:pPr>
        <w:tabs>
          <w:tab w:val="num" w:pos="4082"/>
        </w:tabs>
        <w:ind w:left="4082" w:hanging="680"/>
      </w:pPr>
      <w:rPr>
        <w:rFonts w:hint="default"/>
      </w:rPr>
    </w:lvl>
    <w:lvl w:ilvl="6">
      <w:start w:val="1"/>
      <w:numFmt w:val="none"/>
      <w:lvlRestart w:val="0"/>
      <w:lvlText w:val=""/>
      <w:lvlJc w:val="left"/>
      <w:pPr>
        <w:ind w:left="4082" w:hanging="680"/>
      </w:pPr>
      <w:rPr>
        <w:rFonts w:hint="default"/>
      </w:rPr>
    </w:lvl>
    <w:lvl w:ilvl="7">
      <w:start w:val="1"/>
      <w:numFmt w:val="none"/>
      <w:lvlRestart w:val="0"/>
      <w:lvlText w:val=""/>
      <w:lvlJc w:val="left"/>
      <w:pPr>
        <w:ind w:left="4082" w:hanging="680"/>
      </w:pPr>
      <w:rPr>
        <w:rFonts w:hint="default"/>
      </w:rPr>
    </w:lvl>
    <w:lvl w:ilvl="8">
      <w:start w:val="1"/>
      <w:numFmt w:val="none"/>
      <w:lvlRestart w:val="0"/>
      <w:lvlText w:val=""/>
      <w:lvlJc w:val="left"/>
      <w:pPr>
        <w:ind w:left="4082" w:hanging="680"/>
      </w:pPr>
      <w:rPr>
        <w:rFonts w:hint="default"/>
      </w:rPr>
    </w:lvl>
  </w:abstractNum>
  <w:abstractNum w:abstractNumId="49" w15:restartNumberingAfterBreak="0">
    <w:nsid w:val="53C20CF1"/>
    <w:multiLevelType w:val="multilevel"/>
    <w:tmpl w:val="579ECC4A"/>
    <w:numStyleLink w:val="LLroman"/>
  </w:abstractNum>
  <w:abstractNum w:abstractNumId="50" w15:restartNumberingAfterBreak="0">
    <w:nsid w:val="54C56367"/>
    <w:multiLevelType w:val="multilevel"/>
    <w:tmpl w:val="9F565188"/>
    <w:styleLink w:val="LLTable"/>
    <w:lvl w:ilvl="0">
      <w:start w:val="1"/>
      <w:numFmt w:val="decimal"/>
      <w:pStyle w:val="Table1"/>
      <w:lvlText w:val="%1"/>
      <w:lvlJc w:val="left"/>
      <w:pPr>
        <w:tabs>
          <w:tab w:val="num" w:pos="680"/>
        </w:tabs>
        <w:ind w:left="680" w:hanging="680"/>
      </w:pPr>
      <w:rPr>
        <w:rFonts w:hAnsi="Arial" w:cs="Times New Roman" w:hint="default"/>
        <w:b/>
        <w:i w:val="0"/>
        <w:sz w:val="22"/>
      </w:rPr>
    </w:lvl>
    <w:lvl w:ilvl="1">
      <w:start w:val="1"/>
      <w:numFmt w:val="decimal"/>
      <w:pStyle w:val="Table2"/>
      <w:lvlText w:val="%1.%2"/>
      <w:lvlJc w:val="left"/>
      <w:pPr>
        <w:tabs>
          <w:tab w:val="num" w:pos="680"/>
        </w:tabs>
        <w:ind w:left="680" w:hanging="680"/>
      </w:pPr>
      <w:rPr>
        <w:rFonts w:hint="default"/>
        <w:b/>
        <w:i w:val="0"/>
        <w:sz w:val="21"/>
      </w:rPr>
    </w:lvl>
    <w:lvl w:ilvl="2">
      <w:start w:val="1"/>
      <w:numFmt w:val="decimal"/>
      <w:pStyle w:val="Table3"/>
      <w:lvlText w:val="%1.%2.%3"/>
      <w:lvlJc w:val="left"/>
      <w:pPr>
        <w:tabs>
          <w:tab w:val="num" w:pos="680"/>
        </w:tabs>
        <w:ind w:left="680" w:hanging="680"/>
      </w:pPr>
      <w:rPr>
        <w:rFonts w:hint="default"/>
        <w:b/>
        <w:i w:val="0"/>
        <w:sz w:val="17"/>
      </w:rPr>
    </w:lvl>
    <w:lvl w:ilvl="3">
      <w:start w:val="1"/>
      <w:numFmt w:val="lowerRoman"/>
      <w:pStyle w:val="Table4"/>
      <w:lvlText w:val="(%4)"/>
      <w:lvlJc w:val="left"/>
      <w:pPr>
        <w:tabs>
          <w:tab w:val="num" w:pos="680"/>
        </w:tabs>
        <w:ind w:left="680" w:hanging="680"/>
      </w:pPr>
      <w:rPr>
        <w:rFonts w:hint="default"/>
      </w:rPr>
    </w:lvl>
    <w:lvl w:ilvl="4">
      <w:start w:val="1"/>
      <w:numFmt w:val="lowerLetter"/>
      <w:pStyle w:val="Table5"/>
      <w:lvlText w:val="(%5)"/>
      <w:lvlJc w:val="left"/>
      <w:pPr>
        <w:tabs>
          <w:tab w:val="num" w:pos="680"/>
        </w:tabs>
        <w:ind w:left="680" w:hanging="680"/>
      </w:pPr>
      <w:rPr>
        <w:rFonts w:hint="default"/>
      </w:rPr>
    </w:lvl>
    <w:lvl w:ilvl="5">
      <w:start w:val="1"/>
      <w:numFmt w:val="upperRoman"/>
      <w:pStyle w:val="Table6"/>
      <w:lvlText w:val="(%6)"/>
      <w:lvlJc w:val="left"/>
      <w:pPr>
        <w:tabs>
          <w:tab w:val="num" w:pos="680"/>
        </w:tabs>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Restart w:val="0"/>
      <w:lvlText w:val=""/>
      <w:lvlJc w:val="left"/>
      <w:pPr>
        <w:ind w:left="680" w:hanging="680"/>
      </w:pPr>
      <w:rPr>
        <w:rFonts w:hint="default"/>
      </w:rPr>
    </w:lvl>
  </w:abstractNum>
  <w:abstractNum w:abstractNumId="51" w15:restartNumberingAfterBreak="0">
    <w:nsid w:val="56F71436"/>
    <w:multiLevelType w:val="multilevel"/>
    <w:tmpl w:val="383CCEC4"/>
    <w:numStyleLink w:val="LLdashbullet"/>
  </w:abstractNum>
  <w:abstractNum w:abstractNumId="52" w15:restartNumberingAfterBreak="0">
    <w:nsid w:val="5E547DDA"/>
    <w:multiLevelType w:val="multilevel"/>
    <w:tmpl w:val="C054F7D8"/>
    <w:numStyleLink w:val="LLTablebullet"/>
  </w:abstractNum>
  <w:abstractNum w:abstractNumId="53" w15:restartNumberingAfterBreak="0">
    <w:nsid w:val="5FBA1CD0"/>
    <w:multiLevelType w:val="multilevel"/>
    <w:tmpl w:val="08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65860861"/>
    <w:multiLevelType w:val="multilevel"/>
    <w:tmpl w:val="BB16DBE8"/>
    <w:styleLink w:val="LLRecitals"/>
    <w:lvl w:ilvl="0">
      <w:start w:val="1"/>
      <w:numFmt w:val="upperLetter"/>
      <w:pStyle w:val="Recitals"/>
      <w:lvlText w:val="(%1)"/>
      <w:lvlJc w:val="left"/>
      <w:pPr>
        <w:tabs>
          <w:tab w:val="num" w:pos="680"/>
        </w:tabs>
        <w:ind w:left="680" w:hanging="680"/>
      </w:pPr>
      <w:rPr>
        <w:rFonts w:hAnsi="Arial" w:cs="Times New Roman" w:hint="default"/>
      </w:rPr>
    </w:lvl>
    <w:lvl w:ilvl="1">
      <w:start w:val="1"/>
      <w:numFmt w:val="none"/>
      <w:lvlRestart w:val="0"/>
      <w:lvlText w:val=""/>
      <w:lvlJc w:val="left"/>
      <w:pPr>
        <w:ind w:left="680" w:hanging="680"/>
      </w:pPr>
      <w:rPr>
        <w:rFonts w:hint="default"/>
      </w:rPr>
    </w:lvl>
    <w:lvl w:ilvl="2">
      <w:start w:val="1"/>
      <w:numFmt w:val="none"/>
      <w:lvlRestart w:val="0"/>
      <w:lvlText w:val=""/>
      <w:lvlJc w:val="left"/>
      <w:pPr>
        <w:ind w:left="680" w:hanging="680"/>
      </w:pPr>
      <w:rPr>
        <w:rFonts w:hint="default"/>
      </w:rPr>
    </w:lvl>
    <w:lvl w:ilvl="3">
      <w:start w:val="1"/>
      <w:numFmt w:val="none"/>
      <w:lvlRestart w:val="0"/>
      <w:lvlText w:val=""/>
      <w:lvlJc w:val="left"/>
      <w:pPr>
        <w:ind w:left="680" w:hanging="680"/>
      </w:pPr>
      <w:rPr>
        <w:rFonts w:hint="default"/>
      </w:rPr>
    </w:lvl>
    <w:lvl w:ilvl="4">
      <w:start w:val="1"/>
      <w:numFmt w:val="none"/>
      <w:lvlRestart w:val="0"/>
      <w:lvlText w:val=""/>
      <w:lvlJc w:val="left"/>
      <w:pPr>
        <w:ind w:left="680" w:hanging="680"/>
      </w:pPr>
      <w:rPr>
        <w:rFonts w:hint="default"/>
      </w:rPr>
    </w:lvl>
    <w:lvl w:ilvl="5">
      <w:start w:val="1"/>
      <w:numFmt w:val="none"/>
      <w:lvlRestart w:val="0"/>
      <w:lvlText w:val=""/>
      <w:lvlJc w:val="left"/>
      <w:pPr>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Restart w:val="0"/>
      <w:lvlText w:val=""/>
      <w:lvlJc w:val="left"/>
      <w:pPr>
        <w:ind w:left="680" w:hanging="680"/>
      </w:pPr>
      <w:rPr>
        <w:rFonts w:hint="default"/>
      </w:rPr>
    </w:lvl>
  </w:abstractNum>
  <w:abstractNum w:abstractNumId="55" w15:restartNumberingAfterBreak="0">
    <w:nsid w:val="6D8721FF"/>
    <w:multiLevelType w:val="multilevel"/>
    <w:tmpl w:val="FF669768"/>
    <w:numStyleLink w:val="LLTablealpha"/>
  </w:abstractNum>
  <w:abstractNum w:abstractNumId="56" w15:restartNumberingAfterBreak="0">
    <w:nsid w:val="720A2EA5"/>
    <w:multiLevelType w:val="multilevel"/>
    <w:tmpl w:val="CD34D7B6"/>
    <w:numStyleLink w:val="FormCOBody"/>
  </w:abstractNum>
  <w:abstractNum w:abstractNumId="57" w15:restartNumberingAfterBreak="0">
    <w:nsid w:val="73717529"/>
    <w:multiLevelType w:val="multilevel"/>
    <w:tmpl w:val="09BA6932"/>
    <w:styleLink w:val="LLbullet"/>
    <w:lvl w:ilvl="0">
      <w:start w:val="1"/>
      <w:numFmt w:val="bullet"/>
      <w:pStyle w:val="bullet1"/>
      <w:lvlText w:val=""/>
      <w:lvlJc w:val="left"/>
      <w:pPr>
        <w:tabs>
          <w:tab w:val="num" w:pos="680"/>
        </w:tabs>
        <w:ind w:left="680" w:hanging="680"/>
      </w:pPr>
      <w:rPr>
        <w:rFonts w:ascii="Symbol" w:hAnsi="Symbol" w:cs="Times New Roman" w:hint="default"/>
        <w:color w:val="auto"/>
      </w:rPr>
    </w:lvl>
    <w:lvl w:ilvl="1">
      <w:start w:val="1"/>
      <w:numFmt w:val="bullet"/>
      <w:lvlRestart w:val="0"/>
      <w:pStyle w:val="bullet2"/>
      <w:lvlText w:val=""/>
      <w:lvlJc w:val="left"/>
      <w:pPr>
        <w:tabs>
          <w:tab w:val="num" w:pos="1361"/>
        </w:tabs>
        <w:ind w:left="1361" w:hanging="681"/>
      </w:pPr>
      <w:rPr>
        <w:rFonts w:ascii="Symbol" w:hAnsi="Symbol" w:cs="Times New Roman" w:hint="default"/>
        <w:color w:val="auto"/>
      </w:rPr>
    </w:lvl>
    <w:lvl w:ilvl="2">
      <w:start w:val="1"/>
      <w:numFmt w:val="bullet"/>
      <w:lvlRestart w:val="0"/>
      <w:pStyle w:val="bullet3"/>
      <w:lvlText w:val=""/>
      <w:lvlJc w:val="left"/>
      <w:pPr>
        <w:tabs>
          <w:tab w:val="num" w:pos="2041"/>
        </w:tabs>
        <w:ind w:left="2041" w:hanging="680"/>
      </w:pPr>
      <w:rPr>
        <w:rFonts w:ascii="Symbol" w:hAnsi="Symbol" w:cs="Times New Roman" w:hint="default"/>
        <w:color w:val="auto"/>
      </w:rPr>
    </w:lvl>
    <w:lvl w:ilvl="3">
      <w:start w:val="1"/>
      <w:numFmt w:val="bullet"/>
      <w:lvlRestart w:val="0"/>
      <w:pStyle w:val="bullet4"/>
      <w:lvlText w:val=""/>
      <w:lvlJc w:val="left"/>
      <w:pPr>
        <w:tabs>
          <w:tab w:val="num" w:pos="2722"/>
        </w:tabs>
        <w:ind w:left="2722" w:hanging="681"/>
      </w:pPr>
      <w:rPr>
        <w:rFonts w:ascii="Symbol" w:hAnsi="Symbol" w:cs="Times New Roman" w:hint="default"/>
        <w:color w:val="auto"/>
      </w:rPr>
    </w:lvl>
    <w:lvl w:ilvl="4">
      <w:start w:val="1"/>
      <w:numFmt w:val="bullet"/>
      <w:lvlRestart w:val="0"/>
      <w:pStyle w:val="bullet5"/>
      <w:lvlText w:val=""/>
      <w:lvlJc w:val="left"/>
      <w:pPr>
        <w:tabs>
          <w:tab w:val="num" w:pos="3402"/>
        </w:tabs>
        <w:ind w:left="3402" w:hanging="680"/>
      </w:pPr>
      <w:rPr>
        <w:rFonts w:ascii="Symbol" w:hAnsi="Symbol" w:cs="Times New Roman" w:hint="default"/>
        <w:color w:val="auto"/>
      </w:rPr>
    </w:lvl>
    <w:lvl w:ilvl="5">
      <w:start w:val="1"/>
      <w:numFmt w:val="bullet"/>
      <w:lvlRestart w:val="0"/>
      <w:pStyle w:val="bullet6"/>
      <w:lvlText w:val=""/>
      <w:lvlJc w:val="left"/>
      <w:pPr>
        <w:tabs>
          <w:tab w:val="num" w:pos="4082"/>
        </w:tabs>
        <w:ind w:left="4082" w:hanging="680"/>
      </w:pPr>
      <w:rPr>
        <w:rFonts w:ascii="Symbol" w:hAnsi="Symbol" w:cs="Times New Roman" w:hint="default"/>
        <w:color w:val="auto"/>
      </w:rPr>
    </w:lvl>
    <w:lvl w:ilvl="6">
      <w:start w:val="1"/>
      <w:numFmt w:val="none"/>
      <w:lvlRestart w:val="0"/>
      <w:lvlText w:val=""/>
      <w:lvlJc w:val="left"/>
      <w:pPr>
        <w:ind w:left="4082" w:hanging="680"/>
      </w:pPr>
      <w:rPr>
        <w:rFonts w:hint="default"/>
      </w:rPr>
    </w:lvl>
    <w:lvl w:ilvl="7">
      <w:start w:val="1"/>
      <w:numFmt w:val="none"/>
      <w:lvlRestart w:val="0"/>
      <w:lvlText w:val=""/>
      <w:lvlJc w:val="left"/>
      <w:pPr>
        <w:ind w:left="4082" w:hanging="680"/>
      </w:pPr>
      <w:rPr>
        <w:rFonts w:hint="default"/>
      </w:rPr>
    </w:lvl>
    <w:lvl w:ilvl="8">
      <w:start w:val="1"/>
      <w:numFmt w:val="none"/>
      <w:lvlRestart w:val="0"/>
      <w:lvlText w:val=""/>
      <w:lvlJc w:val="left"/>
      <w:pPr>
        <w:ind w:left="4082" w:hanging="680"/>
      </w:pPr>
      <w:rPr>
        <w:rFonts w:hint="default"/>
      </w:rPr>
    </w:lvl>
  </w:abstractNum>
  <w:abstractNum w:abstractNumId="58" w15:restartNumberingAfterBreak="0">
    <w:nsid w:val="7C260529"/>
    <w:multiLevelType w:val="multilevel"/>
    <w:tmpl w:val="F49C9BD6"/>
    <w:numStyleLink w:val="LLUCRoman"/>
  </w:abstractNum>
  <w:abstractNum w:abstractNumId="59" w15:restartNumberingAfterBreak="0">
    <w:nsid w:val="7EC40046"/>
    <w:multiLevelType w:val="multilevel"/>
    <w:tmpl w:val="E49E12C0"/>
    <w:lvl w:ilvl="0">
      <w:start w:val="1"/>
      <w:numFmt w:val="none"/>
      <w:lvlText w:val="%1"/>
      <w:lvlJc w:val="left"/>
      <w:pPr>
        <w:ind w:left="0" w:firstLine="0"/>
      </w:pPr>
      <w:rPr>
        <w:rFonts w:hAnsi="Arial" w:cs="Times New Roman" w:hint="default"/>
      </w:rPr>
    </w:lvl>
    <w:lvl w:ilvl="1">
      <w:start w:val="1"/>
      <w:numFmt w:val="none"/>
      <w:lvlRestart w:val="0"/>
      <w:lvlText w:val=""/>
      <w:lvlJc w:val="left"/>
      <w:pPr>
        <w:ind w:left="680" w:firstLine="0"/>
      </w:pPr>
      <w:rPr>
        <w:rFonts w:hint="default"/>
      </w:rPr>
    </w:lvl>
    <w:lvl w:ilvl="2">
      <w:start w:val="1"/>
      <w:numFmt w:val="none"/>
      <w:lvlRestart w:val="0"/>
      <w:lvlText w:val=""/>
      <w:lvlJc w:val="left"/>
      <w:pPr>
        <w:ind w:left="680" w:firstLine="0"/>
      </w:pPr>
      <w:rPr>
        <w:rFonts w:hint="default"/>
      </w:rPr>
    </w:lvl>
    <w:lvl w:ilvl="3">
      <w:start w:val="1"/>
      <w:numFmt w:val="none"/>
      <w:lvlRestart w:val="0"/>
      <w:lvlText w:val=""/>
      <w:lvlJc w:val="left"/>
      <w:pPr>
        <w:ind w:left="1361" w:firstLine="0"/>
      </w:pPr>
      <w:rPr>
        <w:rFonts w:hint="default"/>
      </w:rPr>
    </w:lvl>
    <w:lvl w:ilvl="4">
      <w:start w:val="1"/>
      <w:numFmt w:val="none"/>
      <w:lvlRestart w:val="0"/>
      <w:lvlText w:val=""/>
      <w:lvlJc w:val="left"/>
      <w:pPr>
        <w:ind w:left="2041" w:firstLine="0"/>
      </w:pPr>
      <w:rPr>
        <w:rFonts w:hint="default"/>
      </w:rPr>
    </w:lvl>
    <w:lvl w:ilvl="5">
      <w:start w:val="1"/>
      <w:numFmt w:val="none"/>
      <w:lvlRestart w:val="0"/>
      <w:lvlText w:val=""/>
      <w:lvlJc w:val="left"/>
      <w:pPr>
        <w:ind w:left="2722" w:firstLine="0"/>
      </w:pPr>
      <w:rPr>
        <w:rFonts w:hint="default"/>
      </w:rPr>
    </w:lvl>
    <w:lvl w:ilvl="6">
      <w:start w:val="1"/>
      <w:numFmt w:val="none"/>
      <w:lvlRestart w:val="0"/>
      <w:lvlText w:val=""/>
      <w:lvlJc w:val="left"/>
      <w:pPr>
        <w:ind w:left="3402" w:firstLine="0"/>
      </w:pPr>
      <w:rPr>
        <w:rFonts w:hint="default"/>
      </w:rPr>
    </w:lvl>
    <w:lvl w:ilvl="7">
      <w:start w:val="1"/>
      <w:numFmt w:val="none"/>
      <w:lvlRestart w:val="0"/>
      <w:lvlText w:val=""/>
      <w:lvlJc w:val="left"/>
      <w:pPr>
        <w:ind w:left="3402" w:firstLine="0"/>
      </w:pPr>
      <w:rPr>
        <w:rFonts w:hint="default"/>
      </w:rPr>
    </w:lvl>
    <w:lvl w:ilvl="8">
      <w:start w:val="1"/>
      <w:numFmt w:val="none"/>
      <w:lvlRestart w:val="0"/>
      <w:lvlText w:val=""/>
      <w:lvlJc w:val="left"/>
      <w:pPr>
        <w:ind w:left="3402" w:firstLine="0"/>
      </w:pPr>
      <w:rPr>
        <w:rFonts w:hint="default"/>
      </w:rPr>
    </w:lvl>
  </w:abstractNum>
  <w:num w:numId="1" w16cid:durableId="1551379915">
    <w:abstractNumId w:val="48"/>
  </w:num>
  <w:num w:numId="2" w16cid:durableId="1572034639">
    <w:abstractNumId w:val="57"/>
  </w:num>
  <w:num w:numId="3" w16cid:durableId="1124343893">
    <w:abstractNumId w:val="42"/>
  </w:num>
  <w:num w:numId="4" w16cid:durableId="2089031967">
    <w:abstractNumId w:val="32"/>
  </w:num>
  <w:num w:numId="5" w16cid:durableId="334723919">
    <w:abstractNumId w:val="46"/>
  </w:num>
  <w:num w:numId="6" w16cid:durableId="1580096822">
    <w:abstractNumId w:val="39"/>
  </w:num>
  <w:num w:numId="7" w16cid:durableId="899484502">
    <w:abstractNumId w:val="14"/>
  </w:num>
  <w:num w:numId="8" w16cid:durableId="763576117">
    <w:abstractNumId w:val="38"/>
  </w:num>
  <w:num w:numId="9" w16cid:durableId="710344924">
    <w:abstractNumId w:val="26"/>
  </w:num>
  <w:num w:numId="10" w16cid:durableId="883522974">
    <w:abstractNumId w:val="54"/>
  </w:num>
  <w:num w:numId="11" w16cid:durableId="1673294326">
    <w:abstractNumId w:val="22"/>
  </w:num>
  <w:num w:numId="12" w16cid:durableId="698045118">
    <w:abstractNumId w:val="47"/>
  </w:num>
  <w:num w:numId="13" w16cid:durableId="2007897460">
    <w:abstractNumId w:val="20"/>
  </w:num>
  <w:num w:numId="14" w16cid:durableId="606542741">
    <w:abstractNumId w:val="50"/>
  </w:num>
  <w:num w:numId="15" w16cid:durableId="1324967333">
    <w:abstractNumId w:val="30"/>
  </w:num>
  <w:num w:numId="16" w16cid:durableId="708260083">
    <w:abstractNumId w:val="12"/>
  </w:num>
  <w:num w:numId="17" w16cid:durableId="1703244820">
    <w:abstractNumId w:val="45"/>
  </w:num>
  <w:num w:numId="18" w16cid:durableId="1721244712">
    <w:abstractNumId w:val="43"/>
  </w:num>
  <w:num w:numId="19" w16cid:durableId="61022414">
    <w:abstractNumId w:val="17"/>
  </w:num>
  <w:num w:numId="20" w16cid:durableId="2019892359">
    <w:abstractNumId w:val="29"/>
  </w:num>
  <w:num w:numId="21" w16cid:durableId="1989552914">
    <w:abstractNumId w:val="34"/>
  </w:num>
  <w:num w:numId="22" w16cid:durableId="170874250">
    <w:abstractNumId w:val="37"/>
  </w:num>
  <w:num w:numId="23" w16cid:durableId="327442031">
    <w:abstractNumId w:val="16"/>
  </w:num>
  <w:num w:numId="24" w16cid:durableId="2133278014">
    <w:abstractNumId w:val="52"/>
  </w:num>
  <w:num w:numId="25" w16cid:durableId="1292515953">
    <w:abstractNumId w:val="9"/>
  </w:num>
  <w:num w:numId="26" w16cid:durableId="1565094091">
    <w:abstractNumId w:val="7"/>
  </w:num>
  <w:num w:numId="27" w16cid:durableId="1584293647">
    <w:abstractNumId w:val="6"/>
  </w:num>
  <w:num w:numId="28" w16cid:durableId="1269266281">
    <w:abstractNumId w:val="5"/>
  </w:num>
  <w:num w:numId="29" w16cid:durableId="80685528">
    <w:abstractNumId w:val="4"/>
  </w:num>
  <w:num w:numId="30" w16cid:durableId="95099477">
    <w:abstractNumId w:val="8"/>
  </w:num>
  <w:num w:numId="31" w16cid:durableId="1756124868">
    <w:abstractNumId w:val="3"/>
  </w:num>
  <w:num w:numId="32" w16cid:durableId="1228228861">
    <w:abstractNumId w:val="2"/>
  </w:num>
  <w:num w:numId="33" w16cid:durableId="286552344">
    <w:abstractNumId w:val="1"/>
  </w:num>
  <w:num w:numId="34" w16cid:durableId="620186526">
    <w:abstractNumId w:val="0"/>
  </w:num>
  <w:num w:numId="35" w16cid:durableId="869682411">
    <w:abstractNumId w:val="53"/>
  </w:num>
  <w:num w:numId="36" w16cid:durableId="607005879">
    <w:abstractNumId w:val="24"/>
  </w:num>
  <w:num w:numId="37" w16cid:durableId="633952380">
    <w:abstractNumId w:val="35"/>
  </w:num>
  <w:num w:numId="38" w16cid:durableId="1923369447">
    <w:abstractNumId w:val="27"/>
  </w:num>
  <w:num w:numId="39" w16cid:durableId="67578467">
    <w:abstractNumId w:val="36"/>
  </w:num>
  <w:num w:numId="40" w16cid:durableId="137841721">
    <w:abstractNumId w:val="56"/>
  </w:num>
  <w:num w:numId="41" w16cid:durableId="653024647">
    <w:abstractNumId w:val="18"/>
  </w:num>
  <w:num w:numId="42" w16cid:durableId="1433088385">
    <w:abstractNumId w:val="51"/>
  </w:num>
  <w:num w:numId="43" w16cid:durableId="757098207">
    <w:abstractNumId w:val="59"/>
  </w:num>
  <w:num w:numId="44" w16cid:durableId="2012291434">
    <w:abstractNumId w:val="25"/>
  </w:num>
  <w:num w:numId="45" w16cid:durableId="2124494716">
    <w:abstractNumId w:val="40"/>
  </w:num>
  <w:num w:numId="46" w16cid:durableId="319045926">
    <w:abstractNumId w:val="44"/>
  </w:num>
  <w:num w:numId="47" w16cid:durableId="1592543688">
    <w:abstractNumId w:val="28"/>
  </w:num>
  <w:num w:numId="48" w16cid:durableId="1688870981">
    <w:abstractNumId w:val="15"/>
  </w:num>
  <w:num w:numId="49" w16cid:durableId="1234506104">
    <w:abstractNumId w:val="31"/>
  </w:num>
  <w:num w:numId="50" w16cid:durableId="1756782817">
    <w:abstractNumId w:val="11"/>
  </w:num>
  <w:num w:numId="51" w16cid:durableId="1932006308">
    <w:abstractNumId w:val="49"/>
  </w:num>
  <w:num w:numId="52" w16cid:durableId="504133909">
    <w:abstractNumId w:val="13"/>
  </w:num>
  <w:num w:numId="53" w16cid:durableId="1786004403">
    <w:abstractNumId w:val="23"/>
  </w:num>
  <w:num w:numId="54" w16cid:durableId="799617838">
    <w:abstractNumId w:val="19"/>
  </w:num>
  <w:num w:numId="55" w16cid:durableId="1152336233">
    <w:abstractNumId w:val="21"/>
  </w:num>
  <w:num w:numId="56" w16cid:durableId="1740251564">
    <w:abstractNumId w:val="55"/>
  </w:num>
  <w:num w:numId="57" w16cid:durableId="878785484">
    <w:abstractNumId w:val="33"/>
  </w:num>
  <w:num w:numId="58" w16cid:durableId="374501064">
    <w:abstractNumId w:val="41"/>
  </w:num>
  <w:num w:numId="59" w16cid:durableId="534392032">
    <w:abstractNumId w:val="58"/>
  </w:num>
  <w:num w:numId="60" w16cid:durableId="1022319011">
    <w:abstractNumId w:val="10"/>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1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oNotTrackMoves/>
  <w:doNotTrackFormatting/>
  <w:defaultTabStop w:val="68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TMS_BusinessUnitID" w:val="LinklatersLLP"/>
    <w:docVar w:name="TMS_CultureID" w:val="English-UK"/>
    <w:docVar w:name="TMS_OfficeID" w:val="London"/>
    <w:docVar w:name="TMS_TEMPLATE_ID" w:val="HouseStyle"/>
  </w:docVars>
  <w:rsids>
    <w:rsidRoot w:val="00851476"/>
    <w:rsid w:val="000025AB"/>
    <w:rsid w:val="000026BA"/>
    <w:rsid w:val="00004861"/>
    <w:rsid w:val="00010624"/>
    <w:rsid w:val="0001248F"/>
    <w:rsid w:val="000146F3"/>
    <w:rsid w:val="000151AE"/>
    <w:rsid w:val="00021833"/>
    <w:rsid w:val="00026362"/>
    <w:rsid w:val="0002770F"/>
    <w:rsid w:val="00032325"/>
    <w:rsid w:val="00033DAD"/>
    <w:rsid w:val="00035A12"/>
    <w:rsid w:val="00036130"/>
    <w:rsid w:val="00036529"/>
    <w:rsid w:val="00037492"/>
    <w:rsid w:val="00041BE6"/>
    <w:rsid w:val="00045B59"/>
    <w:rsid w:val="000508EF"/>
    <w:rsid w:val="0005218A"/>
    <w:rsid w:val="0005459F"/>
    <w:rsid w:val="00055CEB"/>
    <w:rsid w:val="00062A85"/>
    <w:rsid w:val="000665B2"/>
    <w:rsid w:val="00071C5D"/>
    <w:rsid w:val="00071E4D"/>
    <w:rsid w:val="0007275C"/>
    <w:rsid w:val="00072B06"/>
    <w:rsid w:val="000733CC"/>
    <w:rsid w:val="00075BA9"/>
    <w:rsid w:val="0007706F"/>
    <w:rsid w:val="00080F90"/>
    <w:rsid w:val="00081621"/>
    <w:rsid w:val="0008239E"/>
    <w:rsid w:val="00084B3F"/>
    <w:rsid w:val="000921C6"/>
    <w:rsid w:val="0009306D"/>
    <w:rsid w:val="000941BE"/>
    <w:rsid w:val="000A36CC"/>
    <w:rsid w:val="000A500E"/>
    <w:rsid w:val="000A5CA4"/>
    <w:rsid w:val="000A6D3D"/>
    <w:rsid w:val="000B2F2E"/>
    <w:rsid w:val="000B39C2"/>
    <w:rsid w:val="000B3FBB"/>
    <w:rsid w:val="000C6F83"/>
    <w:rsid w:val="000D0321"/>
    <w:rsid w:val="000D20E8"/>
    <w:rsid w:val="000D5842"/>
    <w:rsid w:val="000E5B96"/>
    <w:rsid w:val="000E6058"/>
    <w:rsid w:val="000F1CAB"/>
    <w:rsid w:val="001018A0"/>
    <w:rsid w:val="00106E95"/>
    <w:rsid w:val="00112520"/>
    <w:rsid w:val="001163CC"/>
    <w:rsid w:val="00122537"/>
    <w:rsid w:val="00123FB8"/>
    <w:rsid w:val="001270F7"/>
    <w:rsid w:val="001369AD"/>
    <w:rsid w:val="0014104F"/>
    <w:rsid w:val="001419D3"/>
    <w:rsid w:val="00141D4F"/>
    <w:rsid w:val="00147B90"/>
    <w:rsid w:val="00147C36"/>
    <w:rsid w:val="00152334"/>
    <w:rsid w:val="00160754"/>
    <w:rsid w:val="00160AA6"/>
    <w:rsid w:val="0016340E"/>
    <w:rsid w:val="00167F23"/>
    <w:rsid w:val="00167FEC"/>
    <w:rsid w:val="00175835"/>
    <w:rsid w:val="0017590B"/>
    <w:rsid w:val="00176C25"/>
    <w:rsid w:val="00177960"/>
    <w:rsid w:val="00180F8D"/>
    <w:rsid w:val="001824E6"/>
    <w:rsid w:val="00195B44"/>
    <w:rsid w:val="001B052B"/>
    <w:rsid w:val="001B10C3"/>
    <w:rsid w:val="001B27B2"/>
    <w:rsid w:val="001C08CD"/>
    <w:rsid w:val="001C29BB"/>
    <w:rsid w:val="001C4AC1"/>
    <w:rsid w:val="001C4EED"/>
    <w:rsid w:val="001C586B"/>
    <w:rsid w:val="001C6A07"/>
    <w:rsid w:val="001C6A9F"/>
    <w:rsid w:val="001C74A3"/>
    <w:rsid w:val="001D082B"/>
    <w:rsid w:val="001D2A32"/>
    <w:rsid w:val="001D35E1"/>
    <w:rsid w:val="001D6F42"/>
    <w:rsid w:val="001E0E6E"/>
    <w:rsid w:val="001E155F"/>
    <w:rsid w:val="001E1887"/>
    <w:rsid w:val="001E4768"/>
    <w:rsid w:val="001F418B"/>
    <w:rsid w:val="001F4B94"/>
    <w:rsid w:val="00203671"/>
    <w:rsid w:val="0020502F"/>
    <w:rsid w:val="002063E8"/>
    <w:rsid w:val="00210B6F"/>
    <w:rsid w:val="002111DC"/>
    <w:rsid w:val="00211851"/>
    <w:rsid w:val="00220602"/>
    <w:rsid w:val="00224994"/>
    <w:rsid w:val="00234887"/>
    <w:rsid w:val="00236247"/>
    <w:rsid w:val="00244B87"/>
    <w:rsid w:val="00270EB9"/>
    <w:rsid w:val="002712BE"/>
    <w:rsid w:val="002774DB"/>
    <w:rsid w:val="00282FCB"/>
    <w:rsid w:val="0029525E"/>
    <w:rsid w:val="002A1830"/>
    <w:rsid w:val="002A45A3"/>
    <w:rsid w:val="002A6A04"/>
    <w:rsid w:val="002B2A5F"/>
    <w:rsid w:val="002C3E5E"/>
    <w:rsid w:val="002C6703"/>
    <w:rsid w:val="002D0F1F"/>
    <w:rsid w:val="002D7103"/>
    <w:rsid w:val="002E3F61"/>
    <w:rsid w:val="002E4D4A"/>
    <w:rsid w:val="002E5AE3"/>
    <w:rsid w:val="002F5B77"/>
    <w:rsid w:val="002F7BF5"/>
    <w:rsid w:val="003001E5"/>
    <w:rsid w:val="003002CC"/>
    <w:rsid w:val="00304CBF"/>
    <w:rsid w:val="003055E6"/>
    <w:rsid w:val="00305BC7"/>
    <w:rsid w:val="003133C7"/>
    <w:rsid w:val="003136AF"/>
    <w:rsid w:val="00313FE5"/>
    <w:rsid w:val="00315384"/>
    <w:rsid w:val="00315EBF"/>
    <w:rsid w:val="00323150"/>
    <w:rsid w:val="00323FE9"/>
    <w:rsid w:val="00324C92"/>
    <w:rsid w:val="00324E60"/>
    <w:rsid w:val="00327787"/>
    <w:rsid w:val="00331350"/>
    <w:rsid w:val="00333FFD"/>
    <w:rsid w:val="0034078C"/>
    <w:rsid w:val="00344074"/>
    <w:rsid w:val="00350E2D"/>
    <w:rsid w:val="00353094"/>
    <w:rsid w:val="0035499C"/>
    <w:rsid w:val="003559AC"/>
    <w:rsid w:val="00362DEA"/>
    <w:rsid w:val="00363381"/>
    <w:rsid w:val="00371AB7"/>
    <w:rsid w:val="00371DF2"/>
    <w:rsid w:val="00373155"/>
    <w:rsid w:val="003746B3"/>
    <w:rsid w:val="00374BD0"/>
    <w:rsid w:val="00385813"/>
    <w:rsid w:val="00386827"/>
    <w:rsid w:val="0038776A"/>
    <w:rsid w:val="003940E5"/>
    <w:rsid w:val="003A0426"/>
    <w:rsid w:val="003A1BEE"/>
    <w:rsid w:val="003A2737"/>
    <w:rsid w:val="003A2AB7"/>
    <w:rsid w:val="003A2AD0"/>
    <w:rsid w:val="003A33EF"/>
    <w:rsid w:val="003A35B0"/>
    <w:rsid w:val="003A4194"/>
    <w:rsid w:val="003A683A"/>
    <w:rsid w:val="003A70DC"/>
    <w:rsid w:val="003B0964"/>
    <w:rsid w:val="003B0B81"/>
    <w:rsid w:val="003B2BBD"/>
    <w:rsid w:val="003C288F"/>
    <w:rsid w:val="003C45DF"/>
    <w:rsid w:val="003D4038"/>
    <w:rsid w:val="003F1E65"/>
    <w:rsid w:val="003F3E18"/>
    <w:rsid w:val="003F7B2A"/>
    <w:rsid w:val="003F7F1A"/>
    <w:rsid w:val="00402C57"/>
    <w:rsid w:val="004040E1"/>
    <w:rsid w:val="00406FFB"/>
    <w:rsid w:val="00411DF4"/>
    <w:rsid w:val="00413A8C"/>
    <w:rsid w:val="0041406D"/>
    <w:rsid w:val="00414908"/>
    <w:rsid w:val="00420D3D"/>
    <w:rsid w:val="004248F7"/>
    <w:rsid w:val="00433279"/>
    <w:rsid w:val="004433B1"/>
    <w:rsid w:val="00451931"/>
    <w:rsid w:val="004541DB"/>
    <w:rsid w:val="00460927"/>
    <w:rsid w:val="00466DE5"/>
    <w:rsid w:val="00474B29"/>
    <w:rsid w:val="00480A08"/>
    <w:rsid w:val="004821F5"/>
    <w:rsid w:val="00482AE1"/>
    <w:rsid w:val="004848A8"/>
    <w:rsid w:val="00485155"/>
    <w:rsid w:val="0048643A"/>
    <w:rsid w:val="00487D0F"/>
    <w:rsid w:val="00492035"/>
    <w:rsid w:val="00495955"/>
    <w:rsid w:val="004A2100"/>
    <w:rsid w:val="004A38E3"/>
    <w:rsid w:val="004A4CF1"/>
    <w:rsid w:val="004A5DC5"/>
    <w:rsid w:val="004B1CF7"/>
    <w:rsid w:val="004B2229"/>
    <w:rsid w:val="004B372D"/>
    <w:rsid w:val="004B4C1C"/>
    <w:rsid w:val="004C0CF0"/>
    <w:rsid w:val="004C1B6F"/>
    <w:rsid w:val="004C2D84"/>
    <w:rsid w:val="004C3271"/>
    <w:rsid w:val="004C3DDC"/>
    <w:rsid w:val="004C5DA6"/>
    <w:rsid w:val="004D17F3"/>
    <w:rsid w:val="004F02E1"/>
    <w:rsid w:val="004F3B64"/>
    <w:rsid w:val="004F4F47"/>
    <w:rsid w:val="004F5F44"/>
    <w:rsid w:val="004F78EE"/>
    <w:rsid w:val="004F792E"/>
    <w:rsid w:val="00500B7B"/>
    <w:rsid w:val="00502F67"/>
    <w:rsid w:val="0051183D"/>
    <w:rsid w:val="005127D0"/>
    <w:rsid w:val="005136B7"/>
    <w:rsid w:val="00514E78"/>
    <w:rsid w:val="005212A5"/>
    <w:rsid w:val="005230D3"/>
    <w:rsid w:val="005231C9"/>
    <w:rsid w:val="00525258"/>
    <w:rsid w:val="00531A4C"/>
    <w:rsid w:val="00531B8F"/>
    <w:rsid w:val="005324CC"/>
    <w:rsid w:val="00533F7A"/>
    <w:rsid w:val="00536268"/>
    <w:rsid w:val="00542D95"/>
    <w:rsid w:val="00545F5F"/>
    <w:rsid w:val="0055021D"/>
    <w:rsid w:val="00551FEB"/>
    <w:rsid w:val="00572501"/>
    <w:rsid w:val="005733EC"/>
    <w:rsid w:val="00574E9C"/>
    <w:rsid w:val="00574F98"/>
    <w:rsid w:val="00574FA9"/>
    <w:rsid w:val="00580419"/>
    <w:rsid w:val="005834ED"/>
    <w:rsid w:val="00595D34"/>
    <w:rsid w:val="00595F2C"/>
    <w:rsid w:val="005A56B6"/>
    <w:rsid w:val="005B3BE1"/>
    <w:rsid w:val="005B7339"/>
    <w:rsid w:val="005C1D53"/>
    <w:rsid w:val="005D0D46"/>
    <w:rsid w:val="005D3B54"/>
    <w:rsid w:val="005D48CF"/>
    <w:rsid w:val="005D7F10"/>
    <w:rsid w:val="005E02BC"/>
    <w:rsid w:val="005E1B09"/>
    <w:rsid w:val="005E3920"/>
    <w:rsid w:val="005E4996"/>
    <w:rsid w:val="005E791D"/>
    <w:rsid w:val="005F1040"/>
    <w:rsid w:val="005F1F66"/>
    <w:rsid w:val="005F5CFD"/>
    <w:rsid w:val="005F726F"/>
    <w:rsid w:val="00604839"/>
    <w:rsid w:val="00604F2D"/>
    <w:rsid w:val="00606A61"/>
    <w:rsid w:val="00606BD0"/>
    <w:rsid w:val="00610846"/>
    <w:rsid w:val="0061229A"/>
    <w:rsid w:val="0061255C"/>
    <w:rsid w:val="006129D1"/>
    <w:rsid w:val="006145D8"/>
    <w:rsid w:val="00615F8E"/>
    <w:rsid w:val="006221F6"/>
    <w:rsid w:val="006227CD"/>
    <w:rsid w:val="006235A8"/>
    <w:rsid w:val="00624CFA"/>
    <w:rsid w:val="00625C73"/>
    <w:rsid w:val="00631505"/>
    <w:rsid w:val="00634554"/>
    <w:rsid w:val="00635B82"/>
    <w:rsid w:val="006362D6"/>
    <w:rsid w:val="00636F39"/>
    <w:rsid w:val="00637CD0"/>
    <w:rsid w:val="00644326"/>
    <w:rsid w:val="00653618"/>
    <w:rsid w:val="006540C1"/>
    <w:rsid w:val="00661099"/>
    <w:rsid w:val="0066251B"/>
    <w:rsid w:val="006631F0"/>
    <w:rsid w:val="00667F69"/>
    <w:rsid w:val="00681148"/>
    <w:rsid w:val="00681338"/>
    <w:rsid w:val="00685774"/>
    <w:rsid w:val="00686F10"/>
    <w:rsid w:val="00697FBD"/>
    <w:rsid w:val="006A0C1C"/>
    <w:rsid w:val="006A23D7"/>
    <w:rsid w:val="006A2D27"/>
    <w:rsid w:val="006A2FB5"/>
    <w:rsid w:val="006A6A00"/>
    <w:rsid w:val="006A7AEA"/>
    <w:rsid w:val="006B46F0"/>
    <w:rsid w:val="006B48F2"/>
    <w:rsid w:val="006C051F"/>
    <w:rsid w:val="006C68B8"/>
    <w:rsid w:val="006D168C"/>
    <w:rsid w:val="006D5C8C"/>
    <w:rsid w:val="006D673B"/>
    <w:rsid w:val="006E52F9"/>
    <w:rsid w:val="006E6197"/>
    <w:rsid w:val="006F1382"/>
    <w:rsid w:val="006F3AA1"/>
    <w:rsid w:val="006F61E9"/>
    <w:rsid w:val="00703610"/>
    <w:rsid w:val="007044F4"/>
    <w:rsid w:val="00704781"/>
    <w:rsid w:val="0070783C"/>
    <w:rsid w:val="00712780"/>
    <w:rsid w:val="00712859"/>
    <w:rsid w:val="007147A3"/>
    <w:rsid w:val="0072097F"/>
    <w:rsid w:val="00724843"/>
    <w:rsid w:val="00725E64"/>
    <w:rsid w:val="00726A08"/>
    <w:rsid w:val="0073656D"/>
    <w:rsid w:val="00742165"/>
    <w:rsid w:val="007433BD"/>
    <w:rsid w:val="00743EDD"/>
    <w:rsid w:val="007504F5"/>
    <w:rsid w:val="00754A62"/>
    <w:rsid w:val="007568EE"/>
    <w:rsid w:val="00761482"/>
    <w:rsid w:val="00762743"/>
    <w:rsid w:val="007635FA"/>
    <w:rsid w:val="00763A49"/>
    <w:rsid w:val="007679E9"/>
    <w:rsid w:val="007750C3"/>
    <w:rsid w:val="007764E8"/>
    <w:rsid w:val="00780FF6"/>
    <w:rsid w:val="00782908"/>
    <w:rsid w:val="007837DB"/>
    <w:rsid w:val="00785CC8"/>
    <w:rsid w:val="00786910"/>
    <w:rsid w:val="00790357"/>
    <w:rsid w:val="00791025"/>
    <w:rsid w:val="00794F9C"/>
    <w:rsid w:val="007A03DD"/>
    <w:rsid w:val="007A253C"/>
    <w:rsid w:val="007A43DC"/>
    <w:rsid w:val="007B17F3"/>
    <w:rsid w:val="007B1C4D"/>
    <w:rsid w:val="007B63D1"/>
    <w:rsid w:val="007C36BA"/>
    <w:rsid w:val="007D13FC"/>
    <w:rsid w:val="007D1E0B"/>
    <w:rsid w:val="007E2B45"/>
    <w:rsid w:val="007E3246"/>
    <w:rsid w:val="007F1ADF"/>
    <w:rsid w:val="007F5B56"/>
    <w:rsid w:val="007F5EC5"/>
    <w:rsid w:val="007F732A"/>
    <w:rsid w:val="00805836"/>
    <w:rsid w:val="00810A7A"/>
    <w:rsid w:val="00815A37"/>
    <w:rsid w:val="00817A42"/>
    <w:rsid w:val="008207A7"/>
    <w:rsid w:val="00827829"/>
    <w:rsid w:val="008328BD"/>
    <w:rsid w:val="00832ED0"/>
    <w:rsid w:val="00834AEC"/>
    <w:rsid w:val="00835EA6"/>
    <w:rsid w:val="00836E6A"/>
    <w:rsid w:val="0084230F"/>
    <w:rsid w:val="008445B3"/>
    <w:rsid w:val="0085018B"/>
    <w:rsid w:val="00851476"/>
    <w:rsid w:val="00851709"/>
    <w:rsid w:val="008557FE"/>
    <w:rsid w:val="00860692"/>
    <w:rsid w:val="008607B6"/>
    <w:rsid w:val="008678EA"/>
    <w:rsid w:val="008716AE"/>
    <w:rsid w:val="00874FC5"/>
    <w:rsid w:val="008750C2"/>
    <w:rsid w:val="0087721D"/>
    <w:rsid w:val="008800C0"/>
    <w:rsid w:val="00881438"/>
    <w:rsid w:val="00882FDC"/>
    <w:rsid w:val="008843B2"/>
    <w:rsid w:val="00884DF3"/>
    <w:rsid w:val="008907C1"/>
    <w:rsid w:val="00891932"/>
    <w:rsid w:val="008920B1"/>
    <w:rsid w:val="00893677"/>
    <w:rsid w:val="008959EC"/>
    <w:rsid w:val="008960EF"/>
    <w:rsid w:val="00897C03"/>
    <w:rsid w:val="008A537E"/>
    <w:rsid w:val="008A582E"/>
    <w:rsid w:val="008A5B6B"/>
    <w:rsid w:val="008A5CA6"/>
    <w:rsid w:val="008B0030"/>
    <w:rsid w:val="008B1D97"/>
    <w:rsid w:val="008B2EBD"/>
    <w:rsid w:val="008B4AEC"/>
    <w:rsid w:val="008B5415"/>
    <w:rsid w:val="008C46E9"/>
    <w:rsid w:val="008C55B6"/>
    <w:rsid w:val="008C5AD6"/>
    <w:rsid w:val="008D23C0"/>
    <w:rsid w:val="008D2E1E"/>
    <w:rsid w:val="008D41BE"/>
    <w:rsid w:val="008D64D2"/>
    <w:rsid w:val="008D6C47"/>
    <w:rsid w:val="008E4FD9"/>
    <w:rsid w:val="008F3AEE"/>
    <w:rsid w:val="008F40BE"/>
    <w:rsid w:val="008F4485"/>
    <w:rsid w:val="00905D3A"/>
    <w:rsid w:val="00907066"/>
    <w:rsid w:val="009111BE"/>
    <w:rsid w:val="00916F95"/>
    <w:rsid w:val="009207D8"/>
    <w:rsid w:val="00927C3C"/>
    <w:rsid w:val="0093377B"/>
    <w:rsid w:val="00933AA8"/>
    <w:rsid w:val="009420B5"/>
    <w:rsid w:val="00944285"/>
    <w:rsid w:val="00947FF2"/>
    <w:rsid w:val="00952203"/>
    <w:rsid w:val="00953791"/>
    <w:rsid w:val="00956AFB"/>
    <w:rsid w:val="009620F9"/>
    <w:rsid w:val="00963C5C"/>
    <w:rsid w:val="009757BC"/>
    <w:rsid w:val="00977E7A"/>
    <w:rsid w:val="0098164B"/>
    <w:rsid w:val="00981E39"/>
    <w:rsid w:val="00982898"/>
    <w:rsid w:val="00984A22"/>
    <w:rsid w:val="00986C8D"/>
    <w:rsid w:val="0098738D"/>
    <w:rsid w:val="00991C1F"/>
    <w:rsid w:val="009A7A10"/>
    <w:rsid w:val="009A7D4F"/>
    <w:rsid w:val="009B2C18"/>
    <w:rsid w:val="009B35C1"/>
    <w:rsid w:val="009B48D2"/>
    <w:rsid w:val="009B566C"/>
    <w:rsid w:val="009C0033"/>
    <w:rsid w:val="009C094B"/>
    <w:rsid w:val="009C1ECF"/>
    <w:rsid w:val="009C337F"/>
    <w:rsid w:val="009C3405"/>
    <w:rsid w:val="009C44A0"/>
    <w:rsid w:val="009C500A"/>
    <w:rsid w:val="009C6D26"/>
    <w:rsid w:val="009C70E9"/>
    <w:rsid w:val="009D3180"/>
    <w:rsid w:val="009D385F"/>
    <w:rsid w:val="009E6CD6"/>
    <w:rsid w:val="009E76CF"/>
    <w:rsid w:val="009F02DB"/>
    <w:rsid w:val="00A00055"/>
    <w:rsid w:val="00A00FCC"/>
    <w:rsid w:val="00A0332E"/>
    <w:rsid w:val="00A15623"/>
    <w:rsid w:val="00A15ADC"/>
    <w:rsid w:val="00A170EE"/>
    <w:rsid w:val="00A17F30"/>
    <w:rsid w:val="00A22E48"/>
    <w:rsid w:val="00A23584"/>
    <w:rsid w:val="00A3273F"/>
    <w:rsid w:val="00A34CE2"/>
    <w:rsid w:val="00A351AA"/>
    <w:rsid w:val="00A4020F"/>
    <w:rsid w:val="00A4242C"/>
    <w:rsid w:val="00A43418"/>
    <w:rsid w:val="00A47253"/>
    <w:rsid w:val="00A61F01"/>
    <w:rsid w:val="00A6353E"/>
    <w:rsid w:val="00A6485C"/>
    <w:rsid w:val="00A649DE"/>
    <w:rsid w:val="00A7299E"/>
    <w:rsid w:val="00A7757C"/>
    <w:rsid w:val="00A77EAD"/>
    <w:rsid w:val="00A802B6"/>
    <w:rsid w:val="00A80DE5"/>
    <w:rsid w:val="00A83E76"/>
    <w:rsid w:val="00A87828"/>
    <w:rsid w:val="00A90873"/>
    <w:rsid w:val="00A90BE2"/>
    <w:rsid w:val="00A967F6"/>
    <w:rsid w:val="00AA5C5A"/>
    <w:rsid w:val="00AA6BFF"/>
    <w:rsid w:val="00AB1E95"/>
    <w:rsid w:val="00AB26A1"/>
    <w:rsid w:val="00AB5A5D"/>
    <w:rsid w:val="00AC08BF"/>
    <w:rsid w:val="00AC30B5"/>
    <w:rsid w:val="00AC73A1"/>
    <w:rsid w:val="00AC7E95"/>
    <w:rsid w:val="00AD030E"/>
    <w:rsid w:val="00AD2CF5"/>
    <w:rsid w:val="00AE3B52"/>
    <w:rsid w:val="00AF2E1B"/>
    <w:rsid w:val="00AF56D5"/>
    <w:rsid w:val="00AF69C6"/>
    <w:rsid w:val="00B05436"/>
    <w:rsid w:val="00B10F46"/>
    <w:rsid w:val="00B118F7"/>
    <w:rsid w:val="00B1244B"/>
    <w:rsid w:val="00B13E2F"/>
    <w:rsid w:val="00B152C6"/>
    <w:rsid w:val="00B15572"/>
    <w:rsid w:val="00B160BC"/>
    <w:rsid w:val="00B17CA9"/>
    <w:rsid w:val="00B20A88"/>
    <w:rsid w:val="00B20EC1"/>
    <w:rsid w:val="00B242E7"/>
    <w:rsid w:val="00B27A6F"/>
    <w:rsid w:val="00B34F24"/>
    <w:rsid w:val="00B40FF7"/>
    <w:rsid w:val="00B416FE"/>
    <w:rsid w:val="00B421FB"/>
    <w:rsid w:val="00B42FFB"/>
    <w:rsid w:val="00B4313D"/>
    <w:rsid w:val="00B47BA6"/>
    <w:rsid w:val="00B510CB"/>
    <w:rsid w:val="00B555A9"/>
    <w:rsid w:val="00B57899"/>
    <w:rsid w:val="00B667E5"/>
    <w:rsid w:val="00B71AA0"/>
    <w:rsid w:val="00B74428"/>
    <w:rsid w:val="00B74550"/>
    <w:rsid w:val="00B746A3"/>
    <w:rsid w:val="00B77D72"/>
    <w:rsid w:val="00B83895"/>
    <w:rsid w:val="00B8483E"/>
    <w:rsid w:val="00B85C9B"/>
    <w:rsid w:val="00B85EA0"/>
    <w:rsid w:val="00B87837"/>
    <w:rsid w:val="00B87B1A"/>
    <w:rsid w:val="00B9090D"/>
    <w:rsid w:val="00B922A0"/>
    <w:rsid w:val="00B923E0"/>
    <w:rsid w:val="00B96502"/>
    <w:rsid w:val="00BA0253"/>
    <w:rsid w:val="00BA28C0"/>
    <w:rsid w:val="00BA2A6F"/>
    <w:rsid w:val="00BA434B"/>
    <w:rsid w:val="00BA5091"/>
    <w:rsid w:val="00BA5872"/>
    <w:rsid w:val="00BB0A00"/>
    <w:rsid w:val="00BB4FDE"/>
    <w:rsid w:val="00BB65F1"/>
    <w:rsid w:val="00BB7A29"/>
    <w:rsid w:val="00BC1E1A"/>
    <w:rsid w:val="00BC38B3"/>
    <w:rsid w:val="00BC4FBF"/>
    <w:rsid w:val="00BC5681"/>
    <w:rsid w:val="00BD1781"/>
    <w:rsid w:val="00BD1C1D"/>
    <w:rsid w:val="00BD7F38"/>
    <w:rsid w:val="00BE5156"/>
    <w:rsid w:val="00BE62D9"/>
    <w:rsid w:val="00BF116A"/>
    <w:rsid w:val="00BF7008"/>
    <w:rsid w:val="00C01E7A"/>
    <w:rsid w:val="00C07CF6"/>
    <w:rsid w:val="00C11CFB"/>
    <w:rsid w:val="00C211DD"/>
    <w:rsid w:val="00C23930"/>
    <w:rsid w:val="00C31578"/>
    <w:rsid w:val="00C3186A"/>
    <w:rsid w:val="00C33A1C"/>
    <w:rsid w:val="00C35413"/>
    <w:rsid w:val="00C36F4B"/>
    <w:rsid w:val="00C37DD0"/>
    <w:rsid w:val="00C41222"/>
    <w:rsid w:val="00C43A1B"/>
    <w:rsid w:val="00C543FE"/>
    <w:rsid w:val="00C56D76"/>
    <w:rsid w:val="00C57DCB"/>
    <w:rsid w:val="00C62B34"/>
    <w:rsid w:val="00C63432"/>
    <w:rsid w:val="00C655DF"/>
    <w:rsid w:val="00C70D35"/>
    <w:rsid w:val="00C7362B"/>
    <w:rsid w:val="00C807E4"/>
    <w:rsid w:val="00C812E8"/>
    <w:rsid w:val="00C8162B"/>
    <w:rsid w:val="00C82590"/>
    <w:rsid w:val="00C85350"/>
    <w:rsid w:val="00C901FD"/>
    <w:rsid w:val="00C939F2"/>
    <w:rsid w:val="00C97A3A"/>
    <w:rsid w:val="00CA54B4"/>
    <w:rsid w:val="00CA7993"/>
    <w:rsid w:val="00CB0776"/>
    <w:rsid w:val="00CB1C6E"/>
    <w:rsid w:val="00CB60C1"/>
    <w:rsid w:val="00CB6945"/>
    <w:rsid w:val="00CC592F"/>
    <w:rsid w:val="00CC639B"/>
    <w:rsid w:val="00CC688D"/>
    <w:rsid w:val="00CC74FE"/>
    <w:rsid w:val="00CC7E34"/>
    <w:rsid w:val="00CD6237"/>
    <w:rsid w:val="00CE2050"/>
    <w:rsid w:val="00CE27E4"/>
    <w:rsid w:val="00CE58EE"/>
    <w:rsid w:val="00CE6F01"/>
    <w:rsid w:val="00CE764F"/>
    <w:rsid w:val="00CF1782"/>
    <w:rsid w:val="00CF562E"/>
    <w:rsid w:val="00CF662A"/>
    <w:rsid w:val="00D15BB7"/>
    <w:rsid w:val="00D20001"/>
    <w:rsid w:val="00D21204"/>
    <w:rsid w:val="00D23A38"/>
    <w:rsid w:val="00D2448C"/>
    <w:rsid w:val="00D24EF7"/>
    <w:rsid w:val="00D35216"/>
    <w:rsid w:val="00D40CDE"/>
    <w:rsid w:val="00D43025"/>
    <w:rsid w:val="00D51CF0"/>
    <w:rsid w:val="00D5297B"/>
    <w:rsid w:val="00D52C25"/>
    <w:rsid w:val="00D558B8"/>
    <w:rsid w:val="00D62035"/>
    <w:rsid w:val="00D733C7"/>
    <w:rsid w:val="00D7347A"/>
    <w:rsid w:val="00D7467F"/>
    <w:rsid w:val="00D847E8"/>
    <w:rsid w:val="00D86CB4"/>
    <w:rsid w:val="00D91DE0"/>
    <w:rsid w:val="00D95AE0"/>
    <w:rsid w:val="00D95D65"/>
    <w:rsid w:val="00D973FA"/>
    <w:rsid w:val="00D974EE"/>
    <w:rsid w:val="00D975F5"/>
    <w:rsid w:val="00DA03C4"/>
    <w:rsid w:val="00DB5A0B"/>
    <w:rsid w:val="00DD1697"/>
    <w:rsid w:val="00DD2CEC"/>
    <w:rsid w:val="00DD3BC6"/>
    <w:rsid w:val="00DD567D"/>
    <w:rsid w:val="00DE001E"/>
    <w:rsid w:val="00DE018B"/>
    <w:rsid w:val="00DE041E"/>
    <w:rsid w:val="00DE5F62"/>
    <w:rsid w:val="00DE628D"/>
    <w:rsid w:val="00DF0DFE"/>
    <w:rsid w:val="00DF51B6"/>
    <w:rsid w:val="00E02078"/>
    <w:rsid w:val="00E0701B"/>
    <w:rsid w:val="00E101A4"/>
    <w:rsid w:val="00E1087F"/>
    <w:rsid w:val="00E13E37"/>
    <w:rsid w:val="00E1520A"/>
    <w:rsid w:val="00E175B7"/>
    <w:rsid w:val="00E17A69"/>
    <w:rsid w:val="00E17A6C"/>
    <w:rsid w:val="00E24121"/>
    <w:rsid w:val="00E257C1"/>
    <w:rsid w:val="00E30A7F"/>
    <w:rsid w:val="00E33DB2"/>
    <w:rsid w:val="00E34498"/>
    <w:rsid w:val="00E363E4"/>
    <w:rsid w:val="00E4256C"/>
    <w:rsid w:val="00E465AA"/>
    <w:rsid w:val="00E5487D"/>
    <w:rsid w:val="00E552BF"/>
    <w:rsid w:val="00E55E44"/>
    <w:rsid w:val="00E56EFA"/>
    <w:rsid w:val="00E61BDD"/>
    <w:rsid w:val="00E61D1F"/>
    <w:rsid w:val="00E669A9"/>
    <w:rsid w:val="00E763BB"/>
    <w:rsid w:val="00E76862"/>
    <w:rsid w:val="00E776E9"/>
    <w:rsid w:val="00E87824"/>
    <w:rsid w:val="00E94974"/>
    <w:rsid w:val="00E96D52"/>
    <w:rsid w:val="00EA048E"/>
    <w:rsid w:val="00EA1AED"/>
    <w:rsid w:val="00EB42F6"/>
    <w:rsid w:val="00EB4A42"/>
    <w:rsid w:val="00ED3AF9"/>
    <w:rsid w:val="00ED5C98"/>
    <w:rsid w:val="00EE41BE"/>
    <w:rsid w:val="00EE487E"/>
    <w:rsid w:val="00EE70F3"/>
    <w:rsid w:val="00EF0713"/>
    <w:rsid w:val="00EF1576"/>
    <w:rsid w:val="00EF5D69"/>
    <w:rsid w:val="00EF6725"/>
    <w:rsid w:val="00F01D15"/>
    <w:rsid w:val="00F12D94"/>
    <w:rsid w:val="00F13A3A"/>
    <w:rsid w:val="00F1509F"/>
    <w:rsid w:val="00F17C54"/>
    <w:rsid w:val="00F20E12"/>
    <w:rsid w:val="00F22D19"/>
    <w:rsid w:val="00F235F7"/>
    <w:rsid w:val="00F33173"/>
    <w:rsid w:val="00F33350"/>
    <w:rsid w:val="00F42785"/>
    <w:rsid w:val="00F512E3"/>
    <w:rsid w:val="00F524DB"/>
    <w:rsid w:val="00F55E96"/>
    <w:rsid w:val="00F65E07"/>
    <w:rsid w:val="00F74C91"/>
    <w:rsid w:val="00F75505"/>
    <w:rsid w:val="00F775FD"/>
    <w:rsid w:val="00F80067"/>
    <w:rsid w:val="00F823D8"/>
    <w:rsid w:val="00F856A9"/>
    <w:rsid w:val="00F86475"/>
    <w:rsid w:val="00F922C9"/>
    <w:rsid w:val="00F926F8"/>
    <w:rsid w:val="00F933B8"/>
    <w:rsid w:val="00F956D9"/>
    <w:rsid w:val="00F9718A"/>
    <w:rsid w:val="00F978CE"/>
    <w:rsid w:val="00FA05A8"/>
    <w:rsid w:val="00FA701E"/>
    <w:rsid w:val="00FB509B"/>
    <w:rsid w:val="00FB662A"/>
    <w:rsid w:val="00FC2097"/>
    <w:rsid w:val="00FC273F"/>
    <w:rsid w:val="00FC5492"/>
    <w:rsid w:val="00FD07F6"/>
    <w:rsid w:val="00FD50B7"/>
    <w:rsid w:val="00FE583B"/>
    <w:rsid w:val="00FE633F"/>
    <w:rsid w:val="00FE6797"/>
    <w:rsid w:val="00FF19FB"/>
    <w:rsid w:val="00FF4AB9"/>
  </w:rsids>
  <m:mathPr>
    <m:mathFont m:val="Cambria Math"/>
    <m:brkBin m:val="before"/>
    <m:brkBinSub m:val="--"/>
    <m:smallFrac m:val="0"/>
    <m:dispDef/>
    <m:lMargin m:val="0"/>
    <m:rMargin m:val="0"/>
    <m:defJc m:val="centerGroup"/>
    <m:wrapIndent m:val="1440"/>
    <m:intLim m:val="subSup"/>
    <m:naryLim m:val="undOvr"/>
  </m:mathPr>
  <w:themeFontLang w:val="en-GB" w:eastAsia="ja-JP"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FBF9B75"/>
  <w15:chartTrackingRefBased/>
  <w15:docId w15:val="{13D29739-F459-4516-A627-599764621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unhideWhenUsed="1"/>
    <w:lsdException w:name="heading 1" w:uiPriority="0" w:unhideWhenUsed="1"/>
    <w:lsdException w:name="heading 2" w:uiPriority="0" w:unhideWhenUsed="1" w:qFormat="1"/>
    <w:lsdException w:name="heading 3" w:uiPriority="0" w:unhideWhenUsed="1" w:qFormat="1"/>
    <w:lsdException w:name="heading 4" w:uiPriority="0" w:unhideWhenUsed="1" w:qFormat="1"/>
    <w:lsdException w:name="heading 5" w:uiPriority="0" w:unhideWhenUsed="1" w:qFormat="1"/>
    <w:lsdException w:name="heading 6" w:uiPriority="0" w:unhideWhenUsed="1" w:qFormat="1"/>
    <w:lsdException w:name="heading 7" w:uiPriority="0" w:unhideWhenUsed="1" w:qFormat="1"/>
    <w:lsdException w:name="heading 8" w:uiPriority="0" w:unhideWhenUsed="1" w:qFormat="1"/>
    <w:lsdException w:name="heading 9"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unhideWhenUsed="1"/>
    <w:lsdException w:name="annotation reference" w:semiHidden="1" w:unhideWhenUsed="1"/>
    <w:lsdException w:name="line number" w:semiHidden="1" w:unhideWhenUsed="1"/>
    <w:lsdException w:name="page number" w:uiPriority="0" w:unhideWhenUsed="1"/>
    <w:lsdException w:name="endnote reference" w:uiPriority="0" w:unhideWhenUsed="1"/>
    <w:lsdException w:name="endnote text"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qFormat="1"/>
    <w:lsdException w:name="Emphasis" w:semiHidden="1"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nhideWhenUsed="1" w:qFormat="1"/>
    <w:lsdException w:name="Intense Emphasis" w:semiHidden="1" w:unhideWhenUsed="1" w:qFormat="1"/>
    <w:lsdException w:name="Subtle Reference" w:semiHidden="1" w:unhideWhenUsed="1" w:qFormat="1"/>
    <w:lsdException w:name="Intense Reference" w:semiHidden="1" w:unhideWhenUsed="1" w:qFormat="1"/>
    <w:lsdException w:name="Book Title" w:semiHidden="1"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nhideWhenUsed/>
    <w:rsid w:val="009F02DB"/>
    <w:pPr>
      <w:spacing w:after="0" w:line="240" w:lineRule="auto"/>
    </w:pPr>
    <w:rPr>
      <w:rFonts w:ascii="Arial" w:hAnsi="Arial"/>
      <w:sz w:val="20"/>
    </w:rPr>
  </w:style>
  <w:style w:type="paragraph" w:styleId="Heading1">
    <w:name w:val="heading 1"/>
    <w:basedOn w:val="Normal"/>
    <w:next w:val="Normal"/>
    <w:unhideWhenUsed/>
    <w:rsid w:val="00411DF4"/>
    <w:pPr>
      <w:numPr>
        <w:numId w:val="37"/>
      </w:numPr>
      <w:outlineLvl w:val="0"/>
    </w:pPr>
    <w:rPr>
      <w:rFonts w:eastAsia="Times New Roman" w:cs="Arial"/>
      <w:bCs/>
      <w:szCs w:val="32"/>
      <w:lang w:eastAsia="en-GB"/>
    </w:rPr>
  </w:style>
  <w:style w:type="paragraph" w:styleId="Heading2">
    <w:name w:val="heading 2"/>
    <w:basedOn w:val="Normal"/>
    <w:next w:val="Normal"/>
    <w:unhideWhenUsed/>
    <w:qFormat/>
    <w:rsid w:val="00411DF4"/>
    <w:pPr>
      <w:numPr>
        <w:ilvl w:val="1"/>
        <w:numId w:val="37"/>
      </w:numPr>
      <w:outlineLvl w:val="1"/>
    </w:pPr>
    <w:rPr>
      <w:rFonts w:eastAsia="Times New Roman" w:cs="Arial"/>
      <w:bCs/>
      <w:iCs/>
      <w:szCs w:val="28"/>
      <w:lang w:eastAsia="en-GB"/>
    </w:rPr>
  </w:style>
  <w:style w:type="paragraph" w:styleId="Heading3">
    <w:name w:val="heading 3"/>
    <w:basedOn w:val="Normal"/>
    <w:next w:val="Normal"/>
    <w:unhideWhenUsed/>
    <w:qFormat/>
    <w:rsid w:val="00411DF4"/>
    <w:pPr>
      <w:numPr>
        <w:ilvl w:val="2"/>
        <w:numId w:val="37"/>
      </w:numPr>
      <w:outlineLvl w:val="2"/>
    </w:pPr>
    <w:rPr>
      <w:rFonts w:eastAsia="Times New Roman" w:cs="Arial"/>
      <w:bCs/>
      <w:szCs w:val="26"/>
      <w:lang w:eastAsia="en-GB"/>
    </w:rPr>
  </w:style>
  <w:style w:type="paragraph" w:styleId="Heading4">
    <w:name w:val="heading 4"/>
    <w:basedOn w:val="Normal"/>
    <w:next w:val="Normal"/>
    <w:unhideWhenUsed/>
    <w:qFormat/>
    <w:rsid w:val="00411DF4"/>
    <w:pPr>
      <w:numPr>
        <w:ilvl w:val="3"/>
        <w:numId w:val="37"/>
      </w:numPr>
      <w:outlineLvl w:val="3"/>
    </w:pPr>
    <w:rPr>
      <w:rFonts w:eastAsia="Times New Roman" w:cs="Times New Roman"/>
      <w:bCs/>
      <w:szCs w:val="28"/>
      <w:lang w:eastAsia="en-GB"/>
    </w:rPr>
  </w:style>
  <w:style w:type="paragraph" w:styleId="Heading5">
    <w:name w:val="heading 5"/>
    <w:basedOn w:val="Normal"/>
    <w:next w:val="Normal"/>
    <w:unhideWhenUsed/>
    <w:qFormat/>
    <w:rsid w:val="00411DF4"/>
    <w:pPr>
      <w:numPr>
        <w:ilvl w:val="4"/>
        <w:numId w:val="37"/>
      </w:numPr>
      <w:outlineLvl w:val="4"/>
    </w:pPr>
    <w:rPr>
      <w:rFonts w:eastAsia="Times New Roman" w:cs="Times New Roman"/>
      <w:bCs/>
      <w:iCs/>
      <w:szCs w:val="26"/>
      <w:lang w:eastAsia="en-GB"/>
    </w:rPr>
  </w:style>
  <w:style w:type="paragraph" w:styleId="Heading6">
    <w:name w:val="heading 6"/>
    <w:basedOn w:val="Normal"/>
    <w:next w:val="Normal"/>
    <w:unhideWhenUsed/>
    <w:qFormat/>
    <w:rsid w:val="00411DF4"/>
    <w:pPr>
      <w:numPr>
        <w:ilvl w:val="5"/>
        <w:numId w:val="37"/>
      </w:numPr>
      <w:outlineLvl w:val="5"/>
    </w:pPr>
    <w:rPr>
      <w:rFonts w:eastAsia="Times New Roman" w:cs="Times New Roman"/>
      <w:bCs/>
      <w:lang w:eastAsia="en-GB"/>
    </w:rPr>
  </w:style>
  <w:style w:type="paragraph" w:styleId="Heading7">
    <w:name w:val="heading 7"/>
    <w:basedOn w:val="Normal"/>
    <w:next w:val="Normal"/>
    <w:unhideWhenUsed/>
    <w:qFormat/>
    <w:rsid w:val="00411DF4"/>
    <w:pPr>
      <w:numPr>
        <w:ilvl w:val="6"/>
        <w:numId w:val="37"/>
      </w:numPr>
      <w:outlineLvl w:val="6"/>
    </w:pPr>
    <w:rPr>
      <w:rFonts w:eastAsia="Times New Roman" w:cs="Times New Roman"/>
      <w:szCs w:val="24"/>
      <w:lang w:eastAsia="en-GB"/>
    </w:rPr>
  </w:style>
  <w:style w:type="paragraph" w:styleId="Heading8">
    <w:name w:val="heading 8"/>
    <w:basedOn w:val="Normal"/>
    <w:next w:val="Normal"/>
    <w:unhideWhenUsed/>
    <w:qFormat/>
    <w:rsid w:val="00411DF4"/>
    <w:pPr>
      <w:numPr>
        <w:ilvl w:val="7"/>
        <w:numId w:val="37"/>
      </w:numPr>
      <w:outlineLvl w:val="7"/>
    </w:pPr>
    <w:rPr>
      <w:rFonts w:eastAsia="Times New Roman" w:cs="Times New Roman"/>
      <w:iCs/>
      <w:szCs w:val="24"/>
      <w:lang w:eastAsia="en-GB"/>
    </w:rPr>
  </w:style>
  <w:style w:type="paragraph" w:styleId="Heading9">
    <w:name w:val="heading 9"/>
    <w:basedOn w:val="Normal"/>
    <w:next w:val="Normal"/>
    <w:unhideWhenUsed/>
    <w:qFormat/>
    <w:rsid w:val="00411DF4"/>
    <w:pPr>
      <w:numPr>
        <w:ilvl w:val="8"/>
        <w:numId w:val="37"/>
      </w:numPr>
      <w:outlineLvl w:val="8"/>
    </w:pPr>
    <w:rPr>
      <w:rFonts w:eastAsia="Times New Roman" w:cs="Arial"/>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unhideWhenUsed/>
    <w:rsid w:val="008B2EBD"/>
    <w:pPr>
      <w:spacing w:after="0" w:line="240" w:lineRule="auto"/>
    </w:pPr>
    <w:rPr>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FSDraft">
    <w:name w:val="zFSDraft"/>
    <w:basedOn w:val="Normal"/>
    <w:uiPriority w:val="99"/>
    <w:semiHidden/>
    <w:unhideWhenUsed/>
    <w:rsid w:val="00AF69C6"/>
    <w:rPr>
      <w:rFonts w:cs="Times New Roman"/>
      <w:kern w:val="20"/>
    </w:rPr>
  </w:style>
  <w:style w:type="paragraph" w:customStyle="1" w:styleId="zFSDate">
    <w:name w:val="zFSDate"/>
    <w:basedOn w:val="Normal"/>
    <w:uiPriority w:val="99"/>
    <w:semiHidden/>
    <w:unhideWhenUsed/>
    <w:rsid w:val="00AF69C6"/>
    <w:pPr>
      <w:spacing w:before="80" w:after="80" w:line="290" w:lineRule="auto"/>
    </w:pPr>
    <w:rPr>
      <w:rFonts w:cs="Times New Roman"/>
      <w:sz w:val="24"/>
    </w:rPr>
  </w:style>
  <w:style w:type="paragraph" w:customStyle="1" w:styleId="zFSco-names">
    <w:name w:val="zFSco-names"/>
    <w:basedOn w:val="Normal"/>
    <w:next w:val="zFSand"/>
    <w:uiPriority w:val="99"/>
    <w:semiHidden/>
    <w:unhideWhenUsed/>
    <w:rsid w:val="0093377B"/>
    <w:pPr>
      <w:spacing w:before="120" w:after="120" w:line="290" w:lineRule="auto"/>
    </w:pPr>
    <w:rPr>
      <w:rFonts w:eastAsia="SimSun" w:cs="Times New Roman"/>
      <w:color w:val="000000" w:themeColor="text1"/>
      <w:kern w:val="24"/>
      <w:sz w:val="32"/>
      <w:szCs w:val="48"/>
    </w:rPr>
  </w:style>
  <w:style w:type="paragraph" w:customStyle="1" w:styleId="zFSand">
    <w:name w:val="zFSand"/>
    <w:basedOn w:val="Normal"/>
    <w:next w:val="zFSco-names"/>
    <w:uiPriority w:val="99"/>
    <w:semiHidden/>
    <w:unhideWhenUsed/>
    <w:rsid w:val="007B17F3"/>
    <w:pPr>
      <w:spacing w:after="180" w:line="290" w:lineRule="auto"/>
    </w:pPr>
    <w:rPr>
      <w:rFonts w:eastAsia="SimSun" w:cs="Times New Roman"/>
      <w:kern w:val="20"/>
      <w:szCs w:val="20"/>
    </w:rPr>
  </w:style>
  <w:style w:type="paragraph" w:customStyle="1" w:styleId="zFSNarrative">
    <w:name w:val="zFSNarrative"/>
    <w:basedOn w:val="Normal"/>
    <w:uiPriority w:val="99"/>
    <w:semiHidden/>
    <w:unhideWhenUsed/>
    <w:rsid w:val="00AF69C6"/>
    <w:pPr>
      <w:spacing w:before="60" w:after="60" w:line="290" w:lineRule="auto"/>
    </w:pPr>
    <w:rPr>
      <w:rFonts w:cs="Times New Roman"/>
      <w:color w:val="000000" w:themeColor="text1"/>
      <w:kern w:val="20"/>
      <w:sz w:val="24"/>
    </w:rPr>
  </w:style>
  <w:style w:type="paragraph" w:customStyle="1" w:styleId="zFSTitle">
    <w:name w:val="zFSTitle"/>
    <w:basedOn w:val="Normal"/>
    <w:uiPriority w:val="99"/>
    <w:semiHidden/>
    <w:unhideWhenUsed/>
    <w:rsid w:val="00AF69C6"/>
    <w:pPr>
      <w:spacing w:before="60" w:after="60" w:line="290" w:lineRule="auto"/>
    </w:pPr>
    <w:rPr>
      <w:rFonts w:cs="Times New Roman"/>
      <w:color w:val="AF005F" w:themeColor="text2"/>
      <w:sz w:val="36"/>
      <w:szCs w:val="32"/>
    </w:rPr>
  </w:style>
  <w:style w:type="paragraph" w:customStyle="1" w:styleId="zFSAddress">
    <w:name w:val="zFSAddress"/>
    <w:basedOn w:val="Normal"/>
    <w:uiPriority w:val="99"/>
    <w:semiHidden/>
    <w:unhideWhenUsed/>
    <w:rsid w:val="00A6485C"/>
    <w:pPr>
      <w:spacing w:line="290" w:lineRule="auto"/>
    </w:pPr>
    <w:rPr>
      <w:rFonts w:cs="Times New Roman"/>
      <w:kern w:val="16"/>
      <w:sz w:val="16"/>
    </w:rPr>
  </w:style>
  <w:style w:type="paragraph" w:customStyle="1" w:styleId="zFSTel">
    <w:name w:val="zFSTel"/>
    <w:basedOn w:val="Normal"/>
    <w:uiPriority w:val="99"/>
    <w:semiHidden/>
    <w:unhideWhenUsed/>
    <w:rsid w:val="00A6485C"/>
    <w:rPr>
      <w:rFonts w:cs="Times New Roman"/>
      <w:kern w:val="16"/>
      <w:sz w:val="16"/>
    </w:rPr>
  </w:style>
  <w:style w:type="paragraph" w:customStyle="1" w:styleId="zFSFax">
    <w:name w:val="zFSFax"/>
    <w:basedOn w:val="Normal"/>
    <w:uiPriority w:val="99"/>
    <w:semiHidden/>
    <w:unhideWhenUsed/>
    <w:rsid w:val="00A6485C"/>
    <w:rPr>
      <w:rFonts w:cs="Times New Roman"/>
      <w:kern w:val="16"/>
      <w:sz w:val="16"/>
    </w:rPr>
  </w:style>
  <w:style w:type="paragraph" w:customStyle="1" w:styleId="zSFRef">
    <w:name w:val="zSFRef"/>
    <w:basedOn w:val="Normal"/>
    <w:uiPriority w:val="99"/>
    <w:semiHidden/>
    <w:unhideWhenUsed/>
    <w:rsid w:val="00AF69C6"/>
    <w:rPr>
      <w:rFonts w:cs="Times New Roman"/>
      <w:kern w:val="16"/>
      <w:sz w:val="16"/>
    </w:rPr>
  </w:style>
  <w:style w:type="paragraph" w:customStyle="1" w:styleId="zFSAddress2">
    <w:name w:val="zFSAddress2"/>
    <w:basedOn w:val="Normal"/>
    <w:uiPriority w:val="99"/>
    <w:semiHidden/>
    <w:unhideWhenUsed/>
    <w:rsid w:val="00A6485C"/>
    <w:pPr>
      <w:spacing w:line="290" w:lineRule="auto"/>
    </w:pPr>
    <w:rPr>
      <w:rFonts w:cs="Times New Roman"/>
      <w:kern w:val="16"/>
      <w:sz w:val="16"/>
    </w:rPr>
  </w:style>
  <w:style w:type="paragraph" w:customStyle="1" w:styleId="Body">
    <w:name w:val="Body"/>
    <w:basedOn w:val="Normal"/>
    <w:rsid w:val="00BB7A29"/>
    <w:pPr>
      <w:spacing w:after="140" w:line="290" w:lineRule="auto"/>
      <w:jc w:val="both"/>
    </w:pPr>
    <w:rPr>
      <w:rFonts w:cs="Times New Roman"/>
      <w:kern w:val="20"/>
    </w:rPr>
  </w:style>
  <w:style w:type="paragraph" w:styleId="Header">
    <w:name w:val="header"/>
    <w:basedOn w:val="Normal"/>
    <w:link w:val="HeaderChar"/>
    <w:unhideWhenUsed/>
    <w:rsid w:val="00CF1782"/>
    <w:pPr>
      <w:tabs>
        <w:tab w:val="center" w:pos="4366"/>
        <w:tab w:val="right" w:pos="8732"/>
      </w:tabs>
    </w:pPr>
    <w:rPr>
      <w:rFonts w:eastAsia="Times New Roman" w:cs="Times New Roman"/>
      <w:kern w:val="20"/>
      <w:szCs w:val="24"/>
      <w:lang w:eastAsia="en-GB"/>
    </w:rPr>
  </w:style>
  <w:style w:type="paragraph" w:styleId="Footer">
    <w:name w:val="footer"/>
    <w:basedOn w:val="Normal"/>
    <w:unhideWhenUsed/>
    <w:rsid w:val="00606BD0"/>
    <w:pPr>
      <w:spacing w:before="120" w:after="120" w:line="290" w:lineRule="auto"/>
      <w:jc w:val="both"/>
    </w:pPr>
    <w:rPr>
      <w:sz w:val="16"/>
    </w:rPr>
  </w:style>
  <w:style w:type="paragraph" w:customStyle="1" w:styleId="alpha1">
    <w:name w:val="alpha 1"/>
    <w:basedOn w:val="Normal"/>
    <w:rsid w:val="00D23A38"/>
    <w:pPr>
      <w:numPr>
        <w:numId w:val="41"/>
      </w:numPr>
      <w:spacing w:after="140" w:line="290" w:lineRule="auto"/>
      <w:jc w:val="both"/>
      <w:outlineLvl w:val="0"/>
    </w:pPr>
    <w:rPr>
      <w:rFonts w:cs="Times New Roman"/>
      <w:kern w:val="20"/>
    </w:rPr>
  </w:style>
  <w:style w:type="paragraph" w:customStyle="1" w:styleId="alpha2">
    <w:name w:val="alpha 2"/>
    <w:basedOn w:val="Normal"/>
    <w:rsid w:val="00D23A38"/>
    <w:pPr>
      <w:numPr>
        <w:ilvl w:val="1"/>
        <w:numId w:val="41"/>
      </w:numPr>
      <w:spacing w:after="140" w:line="290" w:lineRule="auto"/>
      <w:jc w:val="both"/>
      <w:outlineLvl w:val="1"/>
    </w:pPr>
    <w:rPr>
      <w:rFonts w:cs="Times New Roman"/>
      <w:kern w:val="20"/>
    </w:rPr>
  </w:style>
  <w:style w:type="paragraph" w:customStyle="1" w:styleId="alpha3">
    <w:name w:val="alpha 3"/>
    <w:basedOn w:val="Normal"/>
    <w:rsid w:val="00D23A38"/>
    <w:pPr>
      <w:numPr>
        <w:ilvl w:val="2"/>
        <w:numId w:val="41"/>
      </w:numPr>
      <w:spacing w:after="140" w:line="290" w:lineRule="auto"/>
      <w:jc w:val="both"/>
      <w:outlineLvl w:val="2"/>
    </w:pPr>
    <w:rPr>
      <w:rFonts w:cs="Times New Roman"/>
      <w:kern w:val="20"/>
    </w:rPr>
  </w:style>
  <w:style w:type="paragraph" w:customStyle="1" w:styleId="alpha4">
    <w:name w:val="alpha 4"/>
    <w:basedOn w:val="Normal"/>
    <w:rsid w:val="00D23A38"/>
    <w:pPr>
      <w:numPr>
        <w:ilvl w:val="3"/>
        <w:numId w:val="41"/>
      </w:numPr>
      <w:spacing w:after="140" w:line="290" w:lineRule="auto"/>
      <w:jc w:val="both"/>
      <w:outlineLvl w:val="3"/>
    </w:pPr>
    <w:rPr>
      <w:rFonts w:cs="Times New Roman"/>
      <w:kern w:val="20"/>
    </w:rPr>
  </w:style>
  <w:style w:type="paragraph" w:customStyle="1" w:styleId="alpha5">
    <w:name w:val="alpha 5"/>
    <w:basedOn w:val="Normal"/>
    <w:rsid w:val="00D23A38"/>
    <w:pPr>
      <w:numPr>
        <w:ilvl w:val="4"/>
        <w:numId w:val="41"/>
      </w:numPr>
      <w:spacing w:after="140" w:line="290" w:lineRule="auto"/>
      <w:jc w:val="both"/>
      <w:outlineLvl w:val="4"/>
    </w:pPr>
    <w:rPr>
      <w:rFonts w:cs="Times New Roman"/>
      <w:kern w:val="20"/>
    </w:rPr>
  </w:style>
  <w:style w:type="paragraph" w:customStyle="1" w:styleId="alpha6">
    <w:name w:val="alpha 6"/>
    <w:basedOn w:val="Normal"/>
    <w:rsid w:val="00D23A38"/>
    <w:pPr>
      <w:numPr>
        <w:ilvl w:val="5"/>
        <w:numId w:val="41"/>
      </w:numPr>
      <w:spacing w:after="140" w:line="290" w:lineRule="auto"/>
      <w:jc w:val="both"/>
      <w:outlineLvl w:val="5"/>
    </w:pPr>
    <w:rPr>
      <w:rFonts w:cs="Times New Roman"/>
      <w:kern w:val="20"/>
    </w:rPr>
  </w:style>
  <w:style w:type="paragraph" w:customStyle="1" w:styleId="Body1">
    <w:name w:val="Body 1"/>
    <w:basedOn w:val="Normal"/>
    <w:rsid w:val="00BA0253"/>
    <w:pPr>
      <w:spacing w:after="140" w:line="290" w:lineRule="auto"/>
      <w:ind w:left="680"/>
      <w:jc w:val="both"/>
    </w:pPr>
    <w:rPr>
      <w:rFonts w:cs="Times New Roman"/>
      <w:kern w:val="20"/>
    </w:rPr>
  </w:style>
  <w:style w:type="paragraph" w:customStyle="1" w:styleId="Body2">
    <w:name w:val="Body 2"/>
    <w:basedOn w:val="Normal"/>
    <w:rsid w:val="00BA0253"/>
    <w:pPr>
      <w:spacing w:after="140" w:line="290" w:lineRule="auto"/>
      <w:ind w:left="680"/>
      <w:jc w:val="both"/>
    </w:pPr>
    <w:rPr>
      <w:rFonts w:cs="Times New Roman"/>
      <w:kern w:val="20"/>
    </w:rPr>
  </w:style>
  <w:style w:type="paragraph" w:customStyle="1" w:styleId="Body3">
    <w:name w:val="Body 3"/>
    <w:basedOn w:val="Normal"/>
    <w:rsid w:val="00BA0253"/>
    <w:pPr>
      <w:spacing w:after="140" w:line="290" w:lineRule="auto"/>
      <w:ind w:left="1361"/>
      <w:jc w:val="both"/>
    </w:pPr>
    <w:rPr>
      <w:rFonts w:cs="Times New Roman"/>
      <w:kern w:val="20"/>
    </w:rPr>
  </w:style>
  <w:style w:type="paragraph" w:customStyle="1" w:styleId="Body4">
    <w:name w:val="Body 4"/>
    <w:basedOn w:val="Normal"/>
    <w:rsid w:val="00BA0253"/>
    <w:pPr>
      <w:spacing w:after="140" w:line="290" w:lineRule="auto"/>
      <w:ind w:left="2041"/>
      <w:jc w:val="both"/>
    </w:pPr>
    <w:rPr>
      <w:rFonts w:cs="Times New Roman"/>
      <w:kern w:val="20"/>
    </w:rPr>
  </w:style>
  <w:style w:type="paragraph" w:customStyle="1" w:styleId="Body5">
    <w:name w:val="Body 5"/>
    <w:basedOn w:val="Normal"/>
    <w:rsid w:val="00BA0253"/>
    <w:pPr>
      <w:spacing w:after="140" w:line="290" w:lineRule="auto"/>
      <w:ind w:left="2722"/>
      <w:jc w:val="both"/>
    </w:pPr>
    <w:rPr>
      <w:rFonts w:cs="Times New Roman"/>
      <w:kern w:val="20"/>
    </w:rPr>
  </w:style>
  <w:style w:type="paragraph" w:customStyle="1" w:styleId="Body6">
    <w:name w:val="Body 6"/>
    <w:basedOn w:val="Normal"/>
    <w:rsid w:val="00BA0253"/>
    <w:pPr>
      <w:spacing w:after="140" w:line="290" w:lineRule="auto"/>
      <w:ind w:left="3402"/>
      <w:jc w:val="both"/>
    </w:pPr>
    <w:rPr>
      <w:rFonts w:cs="Times New Roman"/>
      <w:kern w:val="20"/>
    </w:rPr>
  </w:style>
  <w:style w:type="paragraph" w:customStyle="1" w:styleId="bullet1">
    <w:name w:val="bullet 1"/>
    <w:basedOn w:val="Normal"/>
    <w:rsid w:val="00D23A38"/>
    <w:pPr>
      <w:numPr>
        <w:numId w:val="44"/>
      </w:numPr>
      <w:spacing w:after="140" w:line="290" w:lineRule="auto"/>
      <w:jc w:val="both"/>
      <w:outlineLvl w:val="0"/>
    </w:pPr>
    <w:rPr>
      <w:rFonts w:cs="Times New Roman"/>
      <w:kern w:val="20"/>
    </w:rPr>
  </w:style>
  <w:style w:type="paragraph" w:customStyle="1" w:styleId="bullet2">
    <w:name w:val="bullet 2"/>
    <w:basedOn w:val="Normal"/>
    <w:rsid w:val="00D23A38"/>
    <w:pPr>
      <w:numPr>
        <w:ilvl w:val="1"/>
        <w:numId w:val="44"/>
      </w:numPr>
      <w:spacing w:after="140" w:line="290" w:lineRule="auto"/>
      <w:jc w:val="both"/>
      <w:outlineLvl w:val="1"/>
    </w:pPr>
    <w:rPr>
      <w:rFonts w:cs="Times New Roman"/>
      <w:kern w:val="20"/>
    </w:rPr>
  </w:style>
  <w:style w:type="paragraph" w:customStyle="1" w:styleId="bullet3">
    <w:name w:val="bullet 3"/>
    <w:basedOn w:val="Normal"/>
    <w:rsid w:val="00D23A38"/>
    <w:pPr>
      <w:numPr>
        <w:ilvl w:val="2"/>
        <w:numId w:val="44"/>
      </w:numPr>
      <w:spacing w:after="140" w:line="290" w:lineRule="auto"/>
      <w:jc w:val="both"/>
      <w:outlineLvl w:val="2"/>
    </w:pPr>
    <w:rPr>
      <w:rFonts w:cs="Times New Roman"/>
      <w:kern w:val="20"/>
    </w:rPr>
  </w:style>
  <w:style w:type="paragraph" w:customStyle="1" w:styleId="bullet4">
    <w:name w:val="bullet 4"/>
    <w:basedOn w:val="Normal"/>
    <w:rsid w:val="00D23A38"/>
    <w:pPr>
      <w:numPr>
        <w:ilvl w:val="3"/>
        <w:numId w:val="44"/>
      </w:numPr>
      <w:spacing w:after="140" w:line="290" w:lineRule="auto"/>
      <w:jc w:val="both"/>
      <w:outlineLvl w:val="3"/>
    </w:pPr>
    <w:rPr>
      <w:rFonts w:cs="Times New Roman"/>
      <w:kern w:val="20"/>
    </w:rPr>
  </w:style>
  <w:style w:type="paragraph" w:customStyle="1" w:styleId="bullet5">
    <w:name w:val="bullet 5"/>
    <w:basedOn w:val="Normal"/>
    <w:rsid w:val="00D23A38"/>
    <w:pPr>
      <w:numPr>
        <w:ilvl w:val="4"/>
        <w:numId w:val="44"/>
      </w:numPr>
      <w:spacing w:after="140" w:line="290" w:lineRule="auto"/>
      <w:jc w:val="both"/>
      <w:outlineLvl w:val="4"/>
    </w:pPr>
    <w:rPr>
      <w:rFonts w:cs="Times New Roman"/>
      <w:kern w:val="20"/>
    </w:rPr>
  </w:style>
  <w:style w:type="paragraph" w:customStyle="1" w:styleId="bullet6">
    <w:name w:val="bullet 6"/>
    <w:basedOn w:val="Normal"/>
    <w:rsid w:val="00D23A38"/>
    <w:pPr>
      <w:numPr>
        <w:ilvl w:val="5"/>
        <w:numId w:val="44"/>
      </w:numPr>
      <w:spacing w:after="140" w:line="290" w:lineRule="auto"/>
      <w:jc w:val="both"/>
      <w:outlineLvl w:val="5"/>
    </w:pPr>
    <w:rPr>
      <w:rFonts w:cs="Times New Roman"/>
      <w:kern w:val="20"/>
    </w:rPr>
  </w:style>
  <w:style w:type="paragraph" w:customStyle="1" w:styleId="CellBody">
    <w:name w:val="CellBody"/>
    <w:basedOn w:val="Normal"/>
    <w:rsid w:val="00502F67"/>
    <w:pPr>
      <w:spacing w:before="60" w:after="60" w:line="290" w:lineRule="auto"/>
    </w:pPr>
    <w:rPr>
      <w:rFonts w:cs="Times New Roman"/>
      <w:kern w:val="20"/>
    </w:rPr>
  </w:style>
  <w:style w:type="paragraph" w:customStyle="1" w:styleId="CellHead">
    <w:name w:val="CellHead"/>
    <w:basedOn w:val="Normal"/>
    <w:rsid w:val="00F978CE"/>
    <w:pPr>
      <w:keepNext/>
      <w:spacing w:before="60" w:after="60" w:line="259" w:lineRule="auto"/>
    </w:pPr>
    <w:rPr>
      <w:rFonts w:cs="Times New Roman"/>
      <w:b/>
      <w:kern w:val="20"/>
    </w:rPr>
  </w:style>
  <w:style w:type="paragraph" w:customStyle="1" w:styleId="dashbullet1">
    <w:name w:val="dash bullet 1"/>
    <w:basedOn w:val="Normal"/>
    <w:rsid w:val="00D23A38"/>
    <w:pPr>
      <w:numPr>
        <w:numId w:val="42"/>
      </w:numPr>
      <w:spacing w:after="140" w:line="290" w:lineRule="auto"/>
      <w:jc w:val="both"/>
      <w:outlineLvl w:val="0"/>
    </w:pPr>
    <w:rPr>
      <w:rFonts w:cs="Times New Roman"/>
      <w:kern w:val="20"/>
    </w:rPr>
  </w:style>
  <w:style w:type="paragraph" w:customStyle="1" w:styleId="dashbullet2">
    <w:name w:val="dash bullet 2"/>
    <w:basedOn w:val="Normal"/>
    <w:rsid w:val="00D23A38"/>
    <w:pPr>
      <w:numPr>
        <w:ilvl w:val="1"/>
        <w:numId w:val="42"/>
      </w:numPr>
      <w:spacing w:after="140" w:line="290" w:lineRule="auto"/>
      <w:jc w:val="both"/>
      <w:outlineLvl w:val="1"/>
    </w:pPr>
    <w:rPr>
      <w:rFonts w:cs="Times New Roman"/>
      <w:kern w:val="20"/>
    </w:rPr>
  </w:style>
  <w:style w:type="paragraph" w:customStyle="1" w:styleId="dashbullet3">
    <w:name w:val="dash bullet 3"/>
    <w:basedOn w:val="Normal"/>
    <w:rsid w:val="00D23A38"/>
    <w:pPr>
      <w:numPr>
        <w:ilvl w:val="2"/>
        <w:numId w:val="42"/>
      </w:numPr>
      <w:spacing w:after="140" w:line="290" w:lineRule="auto"/>
      <w:jc w:val="both"/>
      <w:outlineLvl w:val="2"/>
    </w:pPr>
    <w:rPr>
      <w:rFonts w:cs="Times New Roman"/>
      <w:kern w:val="20"/>
    </w:rPr>
  </w:style>
  <w:style w:type="paragraph" w:customStyle="1" w:styleId="dashbullet4">
    <w:name w:val="dash bullet 4"/>
    <w:basedOn w:val="Normal"/>
    <w:rsid w:val="00D23A38"/>
    <w:pPr>
      <w:numPr>
        <w:ilvl w:val="3"/>
        <w:numId w:val="42"/>
      </w:numPr>
      <w:spacing w:after="140" w:line="290" w:lineRule="auto"/>
      <w:jc w:val="both"/>
      <w:outlineLvl w:val="3"/>
    </w:pPr>
    <w:rPr>
      <w:rFonts w:cs="Times New Roman"/>
      <w:kern w:val="20"/>
    </w:rPr>
  </w:style>
  <w:style w:type="paragraph" w:customStyle="1" w:styleId="dashbullet5">
    <w:name w:val="dash bullet 5"/>
    <w:basedOn w:val="Normal"/>
    <w:rsid w:val="00D23A38"/>
    <w:pPr>
      <w:numPr>
        <w:ilvl w:val="4"/>
        <w:numId w:val="42"/>
      </w:numPr>
      <w:spacing w:after="140" w:line="290" w:lineRule="auto"/>
      <w:jc w:val="both"/>
      <w:outlineLvl w:val="4"/>
    </w:pPr>
    <w:rPr>
      <w:rFonts w:cs="Times New Roman"/>
      <w:kern w:val="20"/>
    </w:rPr>
  </w:style>
  <w:style w:type="paragraph" w:customStyle="1" w:styleId="dashbullet6">
    <w:name w:val="dash bullet 6"/>
    <w:basedOn w:val="Normal"/>
    <w:rsid w:val="00D23A38"/>
    <w:pPr>
      <w:numPr>
        <w:ilvl w:val="5"/>
        <w:numId w:val="42"/>
      </w:numPr>
      <w:spacing w:after="140" w:line="290" w:lineRule="auto"/>
      <w:jc w:val="both"/>
      <w:outlineLvl w:val="5"/>
    </w:pPr>
    <w:rPr>
      <w:rFonts w:cs="Times New Roman"/>
      <w:kern w:val="20"/>
    </w:rPr>
  </w:style>
  <w:style w:type="paragraph" w:customStyle="1" w:styleId="DocExCode">
    <w:name w:val="DocExCode"/>
    <w:basedOn w:val="Normal"/>
    <w:rsid w:val="0084230F"/>
    <w:pPr>
      <w:pBdr>
        <w:top w:val="single" w:sz="4" w:space="1" w:color="auto"/>
      </w:pBdr>
    </w:pPr>
    <w:rPr>
      <w:rFonts w:cs="Times New Roman"/>
      <w:sz w:val="16"/>
    </w:rPr>
  </w:style>
  <w:style w:type="paragraph" w:customStyle="1" w:styleId="DocExCode-NoLine">
    <w:name w:val="DocExCode - No Line"/>
    <w:basedOn w:val="DocExCode"/>
    <w:rsid w:val="0084230F"/>
    <w:pPr>
      <w:pBdr>
        <w:top w:val="none" w:sz="0" w:space="0" w:color="auto"/>
      </w:pBdr>
    </w:pPr>
  </w:style>
  <w:style w:type="paragraph" w:customStyle="1" w:styleId="doublealpha">
    <w:name w:val="double alpha"/>
    <w:basedOn w:val="Normal"/>
    <w:rsid w:val="00D23A38"/>
    <w:pPr>
      <w:numPr>
        <w:numId w:val="45"/>
      </w:numPr>
      <w:spacing w:after="140" w:line="290" w:lineRule="auto"/>
      <w:jc w:val="both"/>
    </w:pPr>
    <w:rPr>
      <w:rFonts w:cs="Times New Roman"/>
      <w:kern w:val="20"/>
    </w:rPr>
  </w:style>
  <w:style w:type="paragraph" w:customStyle="1" w:styleId="engageBody">
    <w:name w:val="engage_Body"/>
    <w:basedOn w:val="Normal"/>
    <w:rsid w:val="0084230F"/>
    <w:pPr>
      <w:spacing w:after="140" w:line="290" w:lineRule="auto"/>
      <w:jc w:val="both"/>
    </w:pPr>
    <w:rPr>
      <w:rFonts w:cs="Times New Roman"/>
      <w:sz w:val="13"/>
    </w:rPr>
  </w:style>
  <w:style w:type="paragraph" w:customStyle="1" w:styleId="engageL1">
    <w:name w:val="engage_L1"/>
    <w:basedOn w:val="Normal"/>
    <w:rsid w:val="00725E64"/>
    <w:pPr>
      <w:keepNext/>
      <w:numPr>
        <w:numId w:val="46"/>
      </w:numPr>
      <w:spacing w:after="140" w:line="290" w:lineRule="auto"/>
    </w:pPr>
    <w:rPr>
      <w:rFonts w:cs="Times New Roman"/>
      <w:b/>
      <w:sz w:val="13"/>
    </w:rPr>
  </w:style>
  <w:style w:type="paragraph" w:customStyle="1" w:styleId="engageL2">
    <w:name w:val="engage_L2"/>
    <w:basedOn w:val="Normal"/>
    <w:qFormat/>
    <w:rsid w:val="00D23A38"/>
    <w:pPr>
      <w:numPr>
        <w:ilvl w:val="1"/>
        <w:numId w:val="46"/>
      </w:numPr>
      <w:spacing w:after="140" w:line="290" w:lineRule="auto"/>
      <w:jc w:val="both"/>
    </w:pPr>
    <w:rPr>
      <w:rFonts w:cs="Times New Roman"/>
      <w:sz w:val="13"/>
    </w:rPr>
  </w:style>
  <w:style w:type="paragraph" w:customStyle="1" w:styleId="engageTitle">
    <w:name w:val="engage_Title"/>
    <w:basedOn w:val="Normal"/>
    <w:next w:val="engageBody"/>
    <w:rsid w:val="0084230F"/>
    <w:pPr>
      <w:spacing w:after="240"/>
      <w:jc w:val="center"/>
    </w:pPr>
    <w:rPr>
      <w:rFonts w:cs="Times New Roman"/>
      <w:b/>
    </w:rPr>
  </w:style>
  <w:style w:type="paragraph" w:customStyle="1" w:styleId="Level1">
    <w:name w:val="Level 1"/>
    <w:basedOn w:val="Normal"/>
    <w:next w:val="Body1"/>
    <w:rsid w:val="00A170EE"/>
    <w:pPr>
      <w:keepNext/>
      <w:numPr>
        <w:numId w:val="23"/>
      </w:numPr>
      <w:spacing w:before="280" w:after="140" w:line="290" w:lineRule="auto"/>
      <w:jc w:val="both"/>
      <w:outlineLvl w:val="0"/>
    </w:pPr>
    <w:rPr>
      <w:rFonts w:cs="Times New Roman"/>
      <w:b/>
      <w:bCs/>
      <w:kern w:val="20"/>
      <w:sz w:val="22"/>
      <w:szCs w:val="32"/>
    </w:rPr>
  </w:style>
  <w:style w:type="paragraph" w:customStyle="1" w:styleId="Head">
    <w:name w:val="Head"/>
    <w:basedOn w:val="Normal"/>
    <w:next w:val="Body"/>
    <w:rsid w:val="00A802B6"/>
    <w:pPr>
      <w:keepNext/>
      <w:spacing w:before="280" w:after="140" w:line="290" w:lineRule="auto"/>
      <w:jc w:val="both"/>
      <w:outlineLvl w:val="0"/>
    </w:pPr>
    <w:rPr>
      <w:rFonts w:cs="Times New Roman"/>
      <w:b/>
      <w:kern w:val="28"/>
      <w:sz w:val="23"/>
    </w:rPr>
  </w:style>
  <w:style w:type="paragraph" w:customStyle="1" w:styleId="Head1">
    <w:name w:val="Head 1"/>
    <w:basedOn w:val="Normal"/>
    <w:next w:val="Body1"/>
    <w:qFormat/>
    <w:rsid w:val="00A802B6"/>
    <w:pPr>
      <w:keepNext/>
      <w:spacing w:before="280" w:after="140" w:line="290" w:lineRule="auto"/>
      <w:ind w:left="680"/>
      <w:jc w:val="both"/>
      <w:outlineLvl w:val="0"/>
    </w:pPr>
    <w:rPr>
      <w:rFonts w:cs="Times New Roman"/>
      <w:b/>
      <w:kern w:val="22"/>
      <w:sz w:val="22"/>
    </w:rPr>
  </w:style>
  <w:style w:type="paragraph" w:customStyle="1" w:styleId="Head2">
    <w:name w:val="Head 2"/>
    <w:basedOn w:val="Normal"/>
    <w:next w:val="Body3"/>
    <w:rsid w:val="00A802B6"/>
    <w:pPr>
      <w:keepNext/>
      <w:spacing w:before="280" w:after="60" w:line="290" w:lineRule="auto"/>
      <w:ind w:left="1361"/>
      <w:jc w:val="both"/>
      <w:outlineLvl w:val="1"/>
    </w:pPr>
    <w:rPr>
      <w:rFonts w:cs="Times New Roman"/>
      <w:b/>
      <w:kern w:val="21"/>
      <w:sz w:val="21"/>
    </w:rPr>
  </w:style>
  <w:style w:type="paragraph" w:customStyle="1" w:styleId="Head3">
    <w:name w:val="Head 3"/>
    <w:basedOn w:val="Normal"/>
    <w:next w:val="Body4"/>
    <w:rsid w:val="00A802B6"/>
    <w:pPr>
      <w:keepNext/>
      <w:spacing w:before="280" w:after="40" w:line="290" w:lineRule="auto"/>
      <w:ind w:left="2041"/>
      <w:jc w:val="both"/>
      <w:outlineLvl w:val="2"/>
    </w:pPr>
    <w:rPr>
      <w:rFonts w:cs="Times New Roman"/>
      <w:b/>
      <w:kern w:val="20"/>
    </w:rPr>
  </w:style>
  <w:style w:type="paragraph" w:customStyle="1" w:styleId="Level2">
    <w:name w:val="Level 2"/>
    <w:basedOn w:val="Normal"/>
    <w:qFormat/>
    <w:rsid w:val="00B77D72"/>
    <w:pPr>
      <w:numPr>
        <w:ilvl w:val="1"/>
        <w:numId w:val="23"/>
      </w:numPr>
      <w:spacing w:after="140" w:line="290" w:lineRule="auto"/>
      <w:jc w:val="both"/>
      <w:outlineLvl w:val="1"/>
    </w:pPr>
    <w:rPr>
      <w:rFonts w:cs="Times New Roman"/>
      <w:kern w:val="20"/>
      <w:szCs w:val="28"/>
    </w:rPr>
  </w:style>
  <w:style w:type="paragraph" w:customStyle="1" w:styleId="Level3">
    <w:name w:val="Level 3"/>
    <w:basedOn w:val="Normal"/>
    <w:rsid w:val="00514E78"/>
    <w:pPr>
      <w:numPr>
        <w:ilvl w:val="2"/>
        <w:numId w:val="23"/>
      </w:numPr>
      <w:spacing w:after="140" w:line="290" w:lineRule="auto"/>
      <w:jc w:val="both"/>
      <w:outlineLvl w:val="2"/>
    </w:pPr>
    <w:rPr>
      <w:rFonts w:cs="Times New Roman"/>
      <w:kern w:val="20"/>
      <w:szCs w:val="28"/>
    </w:rPr>
  </w:style>
  <w:style w:type="paragraph" w:customStyle="1" w:styleId="Level4">
    <w:name w:val="Level 4"/>
    <w:basedOn w:val="Normal"/>
    <w:rsid w:val="00514E78"/>
    <w:pPr>
      <w:numPr>
        <w:ilvl w:val="3"/>
        <w:numId w:val="23"/>
      </w:numPr>
      <w:spacing w:after="140" w:line="290" w:lineRule="auto"/>
      <w:jc w:val="both"/>
      <w:outlineLvl w:val="3"/>
    </w:pPr>
    <w:rPr>
      <w:rFonts w:cs="Times New Roman"/>
      <w:kern w:val="20"/>
    </w:rPr>
  </w:style>
  <w:style w:type="paragraph" w:customStyle="1" w:styleId="Level5">
    <w:name w:val="Level 5"/>
    <w:basedOn w:val="Normal"/>
    <w:rsid w:val="00514E78"/>
    <w:pPr>
      <w:numPr>
        <w:ilvl w:val="4"/>
        <w:numId w:val="23"/>
      </w:numPr>
      <w:spacing w:after="140" w:line="290" w:lineRule="auto"/>
      <w:jc w:val="both"/>
      <w:outlineLvl w:val="4"/>
    </w:pPr>
    <w:rPr>
      <w:rFonts w:cs="Times New Roman"/>
      <w:kern w:val="20"/>
    </w:rPr>
  </w:style>
  <w:style w:type="paragraph" w:customStyle="1" w:styleId="Level6">
    <w:name w:val="Level 6"/>
    <w:basedOn w:val="Normal"/>
    <w:rsid w:val="00514E78"/>
    <w:pPr>
      <w:numPr>
        <w:ilvl w:val="5"/>
        <w:numId w:val="23"/>
      </w:numPr>
      <w:spacing w:after="140" w:line="290" w:lineRule="auto"/>
      <w:jc w:val="both"/>
      <w:outlineLvl w:val="5"/>
    </w:pPr>
    <w:rPr>
      <w:rFonts w:cs="Times New Roman"/>
      <w:kern w:val="20"/>
    </w:rPr>
  </w:style>
  <w:style w:type="paragraph" w:customStyle="1" w:styleId="Level7">
    <w:name w:val="Level 7"/>
    <w:basedOn w:val="Normal"/>
    <w:rsid w:val="00B77D72"/>
    <w:pPr>
      <w:numPr>
        <w:ilvl w:val="6"/>
        <w:numId w:val="23"/>
      </w:numPr>
      <w:spacing w:after="140" w:line="290" w:lineRule="auto"/>
      <w:jc w:val="both"/>
      <w:outlineLvl w:val="6"/>
    </w:pPr>
    <w:rPr>
      <w:rFonts w:cs="Times New Roman"/>
      <w:kern w:val="20"/>
    </w:rPr>
  </w:style>
  <w:style w:type="paragraph" w:customStyle="1" w:styleId="Level8">
    <w:name w:val="Level 8"/>
    <w:basedOn w:val="Normal"/>
    <w:rsid w:val="00514E78"/>
    <w:pPr>
      <w:numPr>
        <w:ilvl w:val="7"/>
        <w:numId w:val="23"/>
      </w:numPr>
      <w:spacing w:after="140" w:line="290" w:lineRule="auto"/>
      <w:jc w:val="both"/>
      <w:outlineLvl w:val="7"/>
    </w:pPr>
    <w:rPr>
      <w:rFonts w:cs="Times New Roman"/>
      <w:kern w:val="20"/>
    </w:rPr>
  </w:style>
  <w:style w:type="paragraph" w:customStyle="1" w:styleId="Level9">
    <w:name w:val="Level 9"/>
    <w:basedOn w:val="Normal"/>
    <w:rsid w:val="00514E78"/>
    <w:pPr>
      <w:numPr>
        <w:ilvl w:val="8"/>
        <w:numId w:val="23"/>
      </w:numPr>
      <w:spacing w:after="140" w:line="290" w:lineRule="auto"/>
      <w:jc w:val="both"/>
      <w:outlineLvl w:val="8"/>
    </w:pPr>
    <w:rPr>
      <w:rFonts w:cs="Times New Roman"/>
      <w:kern w:val="20"/>
    </w:rPr>
  </w:style>
  <w:style w:type="paragraph" w:customStyle="1" w:styleId="ListNumbers">
    <w:name w:val="List Numbers"/>
    <w:basedOn w:val="Normal"/>
    <w:rsid w:val="008B1D97"/>
    <w:pPr>
      <w:numPr>
        <w:numId w:val="48"/>
      </w:numPr>
      <w:spacing w:after="140" w:line="290" w:lineRule="auto"/>
      <w:jc w:val="both"/>
      <w:outlineLvl w:val="0"/>
    </w:pPr>
    <w:rPr>
      <w:rFonts w:cs="Times New Roman"/>
      <w:kern w:val="20"/>
    </w:rPr>
  </w:style>
  <w:style w:type="paragraph" w:customStyle="1" w:styleId="Parties">
    <w:name w:val="Parties"/>
    <w:basedOn w:val="Normal"/>
    <w:rsid w:val="008B1D97"/>
    <w:pPr>
      <w:numPr>
        <w:numId w:val="49"/>
      </w:numPr>
      <w:spacing w:after="140" w:line="290" w:lineRule="auto"/>
      <w:jc w:val="both"/>
    </w:pPr>
    <w:rPr>
      <w:rFonts w:cs="Times New Roman"/>
      <w:kern w:val="20"/>
    </w:rPr>
  </w:style>
  <w:style w:type="paragraph" w:customStyle="1" w:styleId="Recitals">
    <w:name w:val="Recitals"/>
    <w:basedOn w:val="Normal"/>
    <w:rsid w:val="008B1D97"/>
    <w:pPr>
      <w:numPr>
        <w:numId w:val="50"/>
      </w:numPr>
      <w:spacing w:after="140" w:line="290" w:lineRule="auto"/>
      <w:jc w:val="both"/>
    </w:pPr>
    <w:rPr>
      <w:rFonts w:cs="Times New Roman"/>
      <w:kern w:val="20"/>
    </w:rPr>
  </w:style>
  <w:style w:type="paragraph" w:customStyle="1" w:styleId="roman1">
    <w:name w:val="roman 1"/>
    <w:basedOn w:val="Normal"/>
    <w:rsid w:val="008B1D97"/>
    <w:pPr>
      <w:numPr>
        <w:numId w:val="51"/>
      </w:numPr>
      <w:spacing w:after="140" w:line="290" w:lineRule="auto"/>
      <w:jc w:val="both"/>
      <w:outlineLvl w:val="0"/>
    </w:pPr>
    <w:rPr>
      <w:rFonts w:cs="Times New Roman"/>
      <w:kern w:val="20"/>
    </w:rPr>
  </w:style>
  <w:style w:type="paragraph" w:customStyle="1" w:styleId="roman2">
    <w:name w:val="roman 2"/>
    <w:basedOn w:val="Normal"/>
    <w:rsid w:val="008B1D97"/>
    <w:pPr>
      <w:numPr>
        <w:ilvl w:val="1"/>
        <w:numId w:val="51"/>
      </w:numPr>
      <w:spacing w:after="140" w:line="290" w:lineRule="auto"/>
      <w:jc w:val="both"/>
      <w:outlineLvl w:val="1"/>
    </w:pPr>
    <w:rPr>
      <w:rFonts w:cs="Times New Roman"/>
      <w:kern w:val="20"/>
    </w:rPr>
  </w:style>
  <w:style w:type="paragraph" w:customStyle="1" w:styleId="roman3">
    <w:name w:val="roman 3"/>
    <w:basedOn w:val="Normal"/>
    <w:rsid w:val="008B1D97"/>
    <w:pPr>
      <w:numPr>
        <w:ilvl w:val="2"/>
        <w:numId w:val="51"/>
      </w:numPr>
      <w:spacing w:after="140" w:line="290" w:lineRule="auto"/>
      <w:jc w:val="both"/>
      <w:outlineLvl w:val="2"/>
    </w:pPr>
    <w:rPr>
      <w:rFonts w:cs="Times New Roman"/>
      <w:kern w:val="20"/>
    </w:rPr>
  </w:style>
  <w:style w:type="paragraph" w:customStyle="1" w:styleId="roman4">
    <w:name w:val="roman 4"/>
    <w:basedOn w:val="Normal"/>
    <w:rsid w:val="008B1D97"/>
    <w:pPr>
      <w:numPr>
        <w:ilvl w:val="3"/>
        <w:numId w:val="51"/>
      </w:numPr>
      <w:spacing w:after="140" w:line="290" w:lineRule="auto"/>
      <w:jc w:val="both"/>
      <w:outlineLvl w:val="3"/>
    </w:pPr>
    <w:rPr>
      <w:rFonts w:cs="Times New Roman"/>
      <w:kern w:val="20"/>
    </w:rPr>
  </w:style>
  <w:style w:type="paragraph" w:customStyle="1" w:styleId="roman5">
    <w:name w:val="roman 5"/>
    <w:basedOn w:val="Normal"/>
    <w:rsid w:val="008B1D97"/>
    <w:pPr>
      <w:numPr>
        <w:ilvl w:val="4"/>
        <w:numId w:val="51"/>
      </w:numPr>
      <w:spacing w:after="140" w:line="290" w:lineRule="auto"/>
      <w:jc w:val="both"/>
      <w:outlineLvl w:val="4"/>
    </w:pPr>
    <w:rPr>
      <w:rFonts w:cs="Times New Roman"/>
      <w:kern w:val="20"/>
    </w:rPr>
  </w:style>
  <w:style w:type="paragraph" w:customStyle="1" w:styleId="roman6">
    <w:name w:val="roman 6"/>
    <w:basedOn w:val="Normal"/>
    <w:rsid w:val="008B1D97"/>
    <w:pPr>
      <w:numPr>
        <w:ilvl w:val="5"/>
        <w:numId w:val="51"/>
      </w:numPr>
      <w:spacing w:after="140" w:line="290" w:lineRule="auto"/>
      <w:jc w:val="both"/>
      <w:outlineLvl w:val="5"/>
    </w:pPr>
    <w:rPr>
      <w:rFonts w:cs="Times New Roman"/>
      <w:kern w:val="20"/>
    </w:rPr>
  </w:style>
  <w:style w:type="paragraph" w:customStyle="1" w:styleId="SchedApps">
    <w:name w:val="Sched/Apps"/>
    <w:basedOn w:val="Normal"/>
    <w:next w:val="Body"/>
    <w:rsid w:val="00F978CE"/>
    <w:pPr>
      <w:keepNext/>
      <w:pageBreakBefore/>
      <w:spacing w:after="240" w:line="290" w:lineRule="auto"/>
      <w:jc w:val="center"/>
      <w:outlineLvl w:val="3"/>
    </w:pPr>
    <w:rPr>
      <w:rFonts w:cs="Times New Roman"/>
      <w:b/>
      <w:kern w:val="23"/>
      <w:sz w:val="23"/>
    </w:rPr>
  </w:style>
  <w:style w:type="paragraph" w:customStyle="1" w:styleId="Schedule1">
    <w:name w:val="Schedule 1"/>
    <w:basedOn w:val="Normal"/>
    <w:rsid w:val="008B1D97"/>
    <w:pPr>
      <w:numPr>
        <w:numId w:val="52"/>
      </w:numPr>
      <w:spacing w:after="140" w:line="290" w:lineRule="auto"/>
      <w:jc w:val="both"/>
      <w:outlineLvl w:val="0"/>
    </w:pPr>
    <w:rPr>
      <w:rFonts w:cs="Times New Roman"/>
      <w:kern w:val="20"/>
    </w:rPr>
  </w:style>
  <w:style w:type="paragraph" w:customStyle="1" w:styleId="Schedule2">
    <w:name w:val="Schedule 2"/>
    <w:basedOn w:val="Normal"/>
    <w:rsid w:val="008B1D97"/>
    <w:pPr>
      <w:numPr>
        <w:ilvl w:val="1"/>
        <w:numId w:val="52"/>
      </w:numPr>
      <w:spacing w:after="140" w:line="290" w:lineRule="auto"/>
      <w:jc w:val="both"/>
      <w:outlineLvl w:val="0"/>
    </w:pPr>
    <w:rPr>
      <w:rFonts w:cs="Times New Roman"/>
      <w:kern w:val="20"/>
    </w:rPr>
  </w:style>
  <w:style w:type="paragraph" w:customStyle="1" w:styleId="Schedule3">
    <w:name w:val="Schedule 3"/>
    <w:basedOn w:val="Normal"/>
    <w:rsid w:val="008B1D97"/>
    <w:pPr>
      <w:numPr>
        <w:ilvl w:val="2"/>
        <w:numId w:val="52"/>
      </w:numPr>
      <w:spacing w:after="140" w:line="290" w:lineRule="auto"/>
      <w:jc w:val="both"/>
      <w:outlineLvl w:val="1"/>
    </w:pPr>
    <w:rPr>
      <w:rFonts w:cs="Times New Roman"/>
      <w:kern w:val="20"/>
    </w:rPr>
  </w:style>
  <w:style w:type="paragraph" w:customStyle="1" w:styleId="Schedule4">
    <w:name w:val="Schedule 4"/>
    <w:basedOn w:val="Normal"/>
    <w:rsid w:val="008B1D97"/>
    <w:pPr>
      <w:numPr>
        <w:ilvl w:val="3"/>
        <w:numId w:val="52"/>
      </w:numPr>
      <w:spacing w:after="140" w:line="290" w:lineRule="auto"/>
      <w:jc w:val="both"/>
      <w:outlineLvl w:val="2"/>
    </w:pPr>
    <w:rPr>
      <w:rFonts w:cs="Times New Roman"/>
      <w:kern w:val="20"/>
    </w:rPr>
  </w:style>
  <w:style w:type="paragraph" w:customStyle="1" w:styleId="Schedule5">
    <w:name w:val="Schedule 5"/>
    <w:basedOn w:val="Normal"/>
    <w:rsid w:val="008B1D97"/>
    <w:pPr>
      <w:numPr>
        <w:ilvl w:val="4"/>
        <w:numId w:val="52"/>
      </w:numPr>
      <w:spacing w:after="140" w:line="290" w:lineRule="auto"/>
      <w:jc w:val="both"/>
      <w:outlineLvl w:val="3"/>
    </w:pPr>
    <w:rPr>
      <w:rFonts w:cs="Times New Roman"/>
      <w:kern w:val="20"/>
    </w:rPr>
  </w:style>
  <w:style w:type="paragraph" w:customStyle="1" w:styleId="Schedule6">
    <w:name w:val="Schedule 6"/>
    <w:basedOn w:val="Normal"/>
    <w:rsid w:val="008B1D97"/>
    <w:pPr>
      <w:numPr>
        <w:ilvl w:val="5"/>
        <w:numId w:val="52"/>
      </w:numPr>
      <w:spacing w:after="140" w:line="290" w:lineRule="auto"/>
      <w:jc w:val="both"/>
      <w:outlineLvl w:val="5"/>
    </w:pPr>
    <w:rPr>
      <w:rFonts w:cs="Times New Roman"/>
      <w:kern w:val="20"/>
    </w:rPr>
  </w:style>
  <w:style w:type="paragraph" w:customStyle="1" w:styleId="ScheduleHeading">
    <w:name w:val="Schedule Heading"/>
    <w:basedOn w:val="Normal"/>
    <w:next w:val="Body"/>
    <w:rsid w:val="00180F8D"/>
    <w:pPr>
      <w:keepNext/>
      <w:pageBreakBefore/>
      <w:numPr>
        <w:numId w:val="53"/>
      </w:numPr>
      <w:spacing w:after="240" w:line="290" w:lineRule="auto"/>
      <w:jc w:val="center"/>
      <w:outlineLvl w:val="3"/>
    </w:pPr>
    <w:rPr>
      <w:b/>
      <w:kern w:val="23"/>
      <w:sz w:val="23"/>
    </w:rPr>
  </w:style>
  <w:style w:type="paragraph" w:customStyle="1" w:styleId="SubHead">
    <w:name w:val="SubHead"/>
    <w:basedOn w:val="Normal"/>
    <w:next w:val="Body"/>
    <w:rsid w:val="00A170EE"/>
    <w:pPr>
      <w:keepNext/>
      <w:spacing w:before="120" w:after="60" w:line="290" w:lineRule="auto"/>
      <w:jc w:val="both"/>
      <w:outlineLvl w:val="0"/>
    </w:pPr>
    <w:rPr>
      <w:rFonts w:cs="Times New Roman"/>
      <w:b/>
      <w:kern w:val="21"/>
      <w:sz w:val="21"/>
    </w:rPr>
  </w:style>
  <w:style w:type="paragraph" w:customStyle="1" w:styleId="TCLevel1">
    <w:name w:val="T+C Level 1"/>
    <w:basedOn w:val="Normal"/>
    <w:next w:val="TCLevel2"/>
    <w:rsid w:val="008B1D97"/>
    <w:pPr>
      <w:keepNext/>
      <w:numPr>
        <w:numId w:val="54"/>
      </w:numPr>
      <w:spacing w:before="140" w:line="290" w:lineRule="auto"/>
      <w:jc w:val="both"/>
      <w:outlineLvl w:val="0"/>
    </w:pPr>
    <w:rPr>
      <w:rFonts w:cs="Times New Roman"/>
      <w:b/>
      <w:kern w:val="20"/>
    </w:rPr>
  </w:style>
  <w:style w:type="paragraph" w:customStyle="1" w:styleId="TCLevel2">
    <w:name w:val="T+C Level 2"/>
    <w:basedOn w:val="Normal"/>
    <w:rsid w:val="008B1D97"/>
    <w:pPr>
      <w:numPr>
        <w:ilvl w:val="1"/>
        <w:numId w:val="54"/>
      </w:numPr>
      <w:spacing w:after="140" w:line="290" w:lineRule="auto"/>
      <w:jc w:val="both"/>
      <w:outlineLvl w:val="1"/>
    </w:pPr>
    <w:rPr>
      <w:rFonts w:cs="Times New Roman"/>
      <w:kern w:val="20"/>
    </w:rPr>
  </w:style>
  <w:style w:type="paragraph" w:customStyle="1" w:styleId="TCLevel3">
    <w:name w:val="T+C Level 3"/>
    <w:basedOn w:val="Normal"/>
    <w:rsid w:val="008B1D97"/>
    <w:pPr>
      <w:numPr>
        <w:ilvl w:val="2"/>
        <w:numId w:val="54"/>
      </w:numPr>
      <w:spacing w:after="140" w:line="290" w:lineRule="auto"/>
      <w:jc w:val="both"/>
      <w:outlineLvl w:val="2"/>
    </w:pPr>
    <w:rPr>
      <w:rFonts w:cs="Times New Roman"/>
      <w:kern w:val="20"/>
    </w:rPr>
  </w:style>
  <w:style w:type="paragraph" w:customStyle="1" w:styleId="TCLevel4">
    <w:name w:val="T+C Level 4"/>
    <w:basedOn w:val="Normal"/>
    <w:rsid w:val="008B1D97"/>
    <w:pPr>
      <w:numPr>
        <w:ilvl w:val="3"/>
        <w:numId w:val="54"/>
      </w:numPr>
      <w:spacing w:after="140" w:line="290" w:lineRule="auto"/>
      <w:jc w:val="both"/>
      <w:outlineLvl w:val="3"/>
    </w:pPr>
    <w:rPr>
      <w:rFonts w:cs="Times New Roman"/>
      <w:kern w:val="20"/>
    </w:rPr>
  </w:style>
  <w:style w:type="paragraph" w:customStyle="1" w:styleId="Table1">
    <w:name w:val="Table 1"/>
    <w:basedOn w:val="Normal"/>
    <w:rsid w:val="008B1D97"/>
    <w:pPr>
      <w:numPr>
        <w:numId w:val="55"/>
      </w:numPr>
      <w:spacing w:before="60" w:after="60" w:line="290" w:lineRule="auto"/>
      <w:outlineLvl w:val="0"/>
    </w:pPr>
    <w:rPr>
      <w:rFonts w:cs="Times New Roman"/>
      <w:kern w:val="20"/>
    </w:rPr>
  </w:style>
  <w:style w:type="paragraph" w:customStyle="1" w:styleId="Table2">
    <w:name w:val="Table 2"/>
    <w:basedOn w:val="Normal"/>
    <w:rsid w:val="008B1D97"/>
    <w:pPr>
      <w:numPr>
        <w:ilvl w:val="1"/>
        <w:numId w:val="55"/>
      </w:numPr>
      <w:spacing w:before="60" w:after="60" w:line="290" w:lineRule="auto"/>
      <w:outlineLvl w:val="0"/>
    </w:pPr>
    <w:rPr>
      <w:rFonts w:cs="Times New Roman"/>
      <w:kern w:val="20"/>
    </w:rPr>
  </w:style>
  <w:style w:type="paragraph" w:customStyle="1" w:styleId="Table3">
    <w:name w:val="Table 3"/>
    <w:basedOn w:val="Normal"/>
    <w:rsid w:val="008B1D97"/>
    <w:pPr>
      <w:numPr>
        <w:ilvl w:val="2"/>
        <w:numId w:val="55"/>
      </w:numPr>
      <w:spacing w:before="60" w:after="60" w:line="290" w:lineRule="auto"/>
      <w:outlineLvl w:val="0"/>
    </w:pPr>
    <w:rPr>
      <w:rFonts w:cs="Times New Roman"/>
      <w:kern w:val="20"/>
    </w:rPr>
  </w:style>
  <w:style w:type="paragraph" w:customStyle="1" w:styleId="Table4">
    <w:name w:val="Table 4"/>
    <w:basedOn w:val="Normal"/>
    <w:rsid w:val="008B1D97"/>
    <w:pPr>
      <w:numPr>
        <w:ilvl w:val="3"/>
        <w:numId w:val="55"/>
      </w:numPr>
      <w:spacing w:before="60" w:after="60" w:line="290" w:lineRule="auto"/>
      <w:outlineLvl w:val="0"/>
    </w:pPr>
    <w:rPr>
      <w:rFonts w:cs="Times New Roman"/>
      <w:kern w:val="20"/>
    </w:rPr>
  </w:style>
  <w:style w:type="paragraph" w:customStyle="1" w:styleId="Table5">
    <w:name w:val="Table 5"/>
    <w:basedOn w:val="Normal"/>
    <w:rsid w:val="008B1D97"/>
    <w:pPr>
      <w:numPr>
        <w:ilvl w:val="4"/>
        <w:numId w:val="55"/>
      </w:numPr>
      <w:spacing w:before="60" w:after="60" w:line="290" w:lineRule="auto"/>
      <w:outlineLvl w:val="0"/>
    </w:pPr>
    <w:rPr>
      <w:rFonts w:cs="Times New Roman"/>
      <w:kern w:val="20"/>
    </w:rPr>
  </w:style>
  <w:style w:type="paragraph" w:customStyle="1" w:styleId="Table6">
    <w:name w:val="Table 6"/>
    <w:basedOn w:val="Normal"/>
    <w:rsid w:val="008B1D97"/>
    <w:pPr>
      <w:numPr>
        <w:ilvl w:val="5"/>
        <w:numId w:val="55"/>
      </w:numPr>
      <w:spacing w:before="60" w:after="60" w:line="290" w:lineRule="auto"/>
      <w:outlineLvl w:val="0"/>
    </w:pPr>
    <w:rPr>
      <w:rFonts w:cs="Times New Roman"/>
      <w:kern w:val="20"/>
    </w:rPr>
  </w:style>
  <w:style w:type="paragraph" w:customStyle="1" w:styleId="Tablealpha">
    <w:name w:val="Table alpha"/>
    <w:basedOn w:val="CellBody"/>
    <w:rsid w:val="008B1D97"/>
    <w:pPr>
      <w:numPr>
        <w:numId w:val="56"/>
      </w:numPr>
    </w:pPr>
  </w:style>
  <w:style w:type="paragraph" w:customStyle="1" w:styleId="Tablebullet">
    <w:name w:val="Table bullet"/>
    <w:basedOn w:val="Normal"/>
    <w:rsid w:val="00A170EE"/>
    <w:pPr>
      <w:numPr>
        <w:numId w:val="24"/>
      </w:numPr>
      <w:spacing w:before="60" w:after="60" w:line="290" w:lineRule="auto"/>
    </w:pPr>
    <w:rPr>
      <w:rFonts w:cs="Times New Roman"/>
      <w:kern w:val="20"/>
    </w:rPr>
  </w:style>
  <w:style w:type="paragraph" w:customStyle="1" w:styleId="Tableroman">
    <w:name w:val="Table roman"/>
    <w:basedOn w:val="CellBody"/>
    <w:rsid w:val="008B1D97"/>
    <w:pPr>
      <w:numPr>
        <w:numId w:val="57"/>
      </w:numPr>
    </w:pPr>
  </w:style>
  <w:style w:type="paragraph" w:styleId="TOAHeading">
    <w:name w:val="toa heading"/>
    <w:basedOn w:val="Normal"/>
    <w:next w:val="Normal"/>
    <w:uiPriority w:val="99"/>
    <w:unhideWhenUsed/>
    <w:rsid w:val="00C543FE"/>
    <w:pPr>
      <w:spacing w:before="120"/>
    </w:pPr>
    <w:rPr>
      <w:rFonts w:asciiTheme="majorHAnsi" w:eastAsiaTheme="majorEastAsia" w:hAnsiTheme="majorHAnsi" w:cstheme="majorBidi"/>
      <w:b/>
      <w:bCs/>
      <w:sz w:val="24"/>
      <w:szCs w:val="24"/>
    </w:rPr>
  </w:style>
  <w:style w:type="paragraph" w:styleId="Title">
    <w:name w:val="Title"/>
    <w:basedOn w:val="Normal"/>
    <w:next w:val="Body"/>
    <w:unhideWhenUsed/>
    <w:rsid w:val="00F978CE"/>
    <w:pPr>
      <w:keepNext/>
      <w:spacing w:after="240" w:line="290" w:lineRule="auto"/>
      <w:jc w:val="both"/>
      <w:outlineLvl w:val="0"/>
    </w:pPr>
    <w:rPr>
      <w:rFonts w:eastAsiaTheme="majorEastAsia" w:cs="Arial"/>
      <w:b/>
      <w:kern w:val="25"/>
      <w:sz w:val="25"/>
      <w:szCs w:val="56"/>
    </w:rPr>
  </w:style>
  <w:style w:type="paragraph" w:styleId="TOC1">
    <w:name w:val="toc 1"/>
    <w:basedOn w:val="Normal"/>
    <w:next w:val="Body"/>
    <w:unhideWhenUsed/>
    <w:rsid w:val="009C500A"/>
    <w:pPr>
      <w:spacing w:before="280" w:after="140" w:line="290" w:lineRule="auto"/>
    </w:pPr>
    <w:rPr>
      <w:rFonts w:eastAsia="Times New Roman" w:cs="Times New Roman"/>
      <w:kern w:val="20"/>
      <w:szCs w:val="24"/>
      <w:lang w:eastAsia="en-GB"/>
    </w:rPr>
  </w:style>
  <w:style w:type="paragraph" w:styleId="TOC2">
    <w:name w:val="toc 2"/>
    <w:basedOn w:val="Normal"/>
    <w:next w:val="Body"/>
    <w:unhideWhenUsed/>
    <w:rsid w:val="009C500A"/>
    <w:pPr>
      <w:spacing w:before="280" w:after="140" w:line="290" w:lineRule="auto"/>
    </w:pPr>
    <w:rPr>
      <w:rFonts w:eastAsia="Times New Roman" w:cs="Times New Roman"/>
      <w:kern w:val="20"/>
      <w:szCs w:val="24"/>
      <w:lang w:eastAsia="en-GB"/>
    </w:rPr>
  </w:style>
  <w:style w:type="paragraph" w:styleId="TOC3">
    <w:name w:val="toc 3"/>
    <w:basedOn w:val="Normal"/>
    <w:next w:val="Body"/>
    <w:unhideWhenUsed/>
    <w:rsid w:val="009C500A"/>
    <w:pPr>
      <w:spacing w:before="280" w:after="140" w:line="290" w:lineRule="auto"/>
      <w:ind w:left="680"/>
    </w:pPr>
    <w:rPr>
      <w:rFonts w:eastAsia="Times New Roman" w:cs="Times New Roman"/>
      <w:kern w:val="20"/>
      <w:szCs w:val="24"/>
      <w:lang w:eastAsia="en-GB"/>
    </w:rPr>
  </w:style>
  <w:style w:type="paragraph" w:styleId="TOC4">
    <w:name w:val="toc 4"/>
    <w:basedOn w:val="Normal"/>
    <w:next w:val="Body"/>
    <w:unhideWhenUsed/>
    <w:rsid w:val="009C500A"/>
    <w:pPr>
      <w:spacing w:before="280" w:after="140" w:line="290" w:lineRule="auto"/>
      <w:ind w:left="680"/>
    </w:pPr>
    <w:rPr>
      <w:rFonts w:eastAsia="Times New Roman" w:cs="Times New Roman"/>
      <w:kern w:val="20"/>
      <w:szCs w:val="24"/>
      <w:lang w:eastAsia="en-GB"/>
    </w:rPr>
  </w:style>
  <w:style w:type="paragraph" w:styleId="TOC5">
    <w:name w:val="toc 5"/>
    <w:basedOn w:val="Normal"/>
    <w:next w:val="Body"/>
    <w:unhideWhenUsed/>
    <w:rsid w:val="009C500A"/>
    <w:rPr>
      <w:rFonts w:eastAsia="Times New Roman" w:cs="Times New Roman"/>
      <w:szCs w:val="24"/>
      <w:lang w:eastAsia="en-GB"/>
    </w:rPr>
  </w:style>
  <w:style w:type="paragraph" w:styleId="TOC6">
    <w:name w:val="toc 6"/>
    <w:basedOn w:val="Normal"/>
    <w:next w:val="Body"/>
    <w:unhideWhenUsed/>
    <w:rsid w:val="009C500A"/>
    <w:rPr>
      <w:rFonts w:eastAsia="Times New Roman" w:cs="Times New Roman"/>
      <w:szCs w:val="24"/>
      <w:lang w:eastAsia="en-GB"/>
    </w:rPr>
  </w:style>
  <w:style w:type="paragraph" w:styleId="TOC7">
    <w:name w:val="toc 7"/>
    <w:basedOn w:val="Normal"/>
    <w:next w:val="Body"/>
    <w:unhideWhenUsed/>
    <w:rsid w:val="009C500A"/>
    <w:rPr>
      <w:rFonts w:eastAsia="Times New Roman" w:cs="Times New Roman"/>
      <w:szCs w:val="24"/>
      <w:lang w:eastAsia="en-GB"/>
    </w:rPr>
  </w:style>
  <w:style w:type="paragraph" w:styleId="TOC8">
    <w:name w:val="toc 8"/>
    <w:basedOn w:val="Normal"/>
    <w:next w:val="Body"/>
    <w:unhideWhenUsed/>
    <w:rsid w:val="009C500A"/>
    <w:rPr>
      <w:rFonts w:eastAsia="Times New Roman" w:cs="Times New Roman"/>
      <w:szCs w:val="24"/>
      <w:lang w:eastAsia="en-GB"/>
    </w:rPr>
  </w:style>
  <w:style w:type="paragraph" w:styleId="TOC9">
    <w:name w:val="toc 9"/>
    <w:basedOn w:val="Normal"/>
    <w:next w:val="Body"/>
    <w:unhideWhenUsed/>
    <w:rsid w:val="009C500A"/>
    <w:rPr>
      <w:rFonts w:eastAsia="Times New Roman" w:cs="Times New Roman"/>
      <w:szCs w:val="24"/>
      <w:lang w:eastAsia="en-GB"/>
    </w:rPr>
  </w:style>
  <w:style w:type="paragraph" w:customStyle="1" w:styleId="UCAlpha1">
    <w:name w:val="UCAlpha 1"/>
    <w:basedOn w:val="Normal"/>
    <w:rsid w:val="00A34CE2"/>
    <w:pPr>
      <w:numPr>
        <w:numId w:val="58"/>
      </w:numPr>
      <w:spacing w:after="140" w:line="290" w:lineRule="auto"/>
      <w:jc w:val="both"/>
      <w:outlineLvl w:val="0"/>
    </w:pPr>
    <w:rPr>
      <w:rFonts w:cs="Times New Roman"/>
      <w:kern w:val="20"/>
    </w:rPr>
  </w:style>
  <w:style w:type="paragraph" w:customStyle="1" w:styleId="UCAlpha2">
    <w:name w:val="UCAlpha 2"/>
    <w:basedOn w:val="Normal"/>
    <w:rsid w:val="00A34CE2"/>
    <w:pPr>
      <w:numPr>
        <w:ilvl w:val="1"/>
        <w:numId w:val="58"/>
      </w:numPr>
      <w:spacing w:after="140" w:line="290" w:lineRule="auto"/>
      <w:jc w:val="both"/>
      <w:outlineLvl w:val="1"/>
    </w:pPr>
    <w:rPr>
      <w:rFonts w:cs="Times New Roman"/>
      <w:kern w:val="20"/>
    </w:rPr>
  </w:style>
  <w:style w:type="paragraph" w:customStyle="1" w:styleId="UCAlpha3">
    <w:name w:val="UCAlpha 3"/>
    <w:basedOn w:val="Normal"/>
    <w:rsid w:val="00A34CE2"/>
    <w:pPr>
      <w:numPr>
        <w:ilvl w:val="2"/>
        <w:numId w:val="58"/>
      </w:numPr>
      <w:spacing w:after="140" w:line="290" w:lineRule="auto"/>
      <w:jc w:val="both"/>
      <w:outlineLvl w:val="2"/>
    </w:pPr>
    <w:rPr>
      <w:rFonts w:cs="Times New Roman"/>
      <w:kern w:val="20"/>
    </w:rPr>
  </w:style>
  <w:style w:type="paragraph" w:customStyle="1" w:styleId="UCAlpha4">
    <w:name w:val="UCAlpha 4"/>
    <w:basedOn w:val="Normal"/>
    <w:rsid w:val="00A34CE2"/>
    <w:pPr>
      <w:numPr>
        <w:ilvl w:val="3"/>
        <w:numId w:val="58"/>
      </w:numPr>
      <w:spacing w:after="140" w:line="290" w:lineRule="auto"/>
      <w:jc w:val="both"/>
      <w:outlineLvl w:val="3"/>
    </w:pPr>
    <w:rPr>
      <w:rFonts w:cs="Times New Roman"/>
      <w:kern w:val="20"/>
    </w:rPr>
  </w:style>
  <w:style w:type="paragraph" w:customStyle="1" w:styleId="UCAlpha5">
    <w:name w:val="UCAlpha 5"/>
    <w:basedOn w:val="Normal"/>
    <w:rsid w:val="00A34CE2"/>
    <w:pPr>
      <w:numPr>
        <w:ilvl w:val="4"/>
        <w:numId w:val="58"/>
      </w:numPr>
      <w:spacing w:after="140" w:line="290" w:lineRule="auto"/>
      <w:jc w:val="both"/>
      <w:outlineLvl w:val="4"/>
    </w:pPr>
    <w:rPr>
      <w:rFonts w:cs="Times New Roman"/>
      <w:kern w:val="20"/>
    </w:rPr>
  </w:style>
  <w:style w:type="paragraph" w:customStyle="1" w:styleId="UCAlpha6">
    <w:name w:val="UCAlpha 6"/>
    <w:basedOn w:val="Normal"/>
    <w:rsid w:val="00A34CE2"/>
    <w:pPr>
      <w:numPr>
        <w:ilvl w:val="5"/>
        <w:numId w:val="58"/>
      </w:numPr>
      <w:spacing w:after="140" w:line="290" w:lineRule="auto"/>
      <w:jc w:val="both"/>
      <w:outlineLvl w:val="5"/>
    </w:pPr>
    <w:rPr>
      <w:rFonts w:cs="Times New Roman"/>
      <w:kern w:val="20"/>
    </w:rPr>
  </w:style>
  <w:style w:type="paragraph" w:customStyle="1" w:styleId="UCRoman1">
    <w:name w:val="UCRoman 1"/>
    <w:basedOn w:val="Normal"/>
    <w:rsid w:val="00A34CE2"/>
    <w:pPr>
      <w:numPr>
        <w:numId w:val="59"/>
      </w:numPr>
      <w:spacing w:after="140" w:line="290" w:lineRule="auto"/>
      <w:jc w:val="both"/>
      <w:outlineLvl w:val="0"/>
    </w:pPr>
    <w:rPr>
      <w:rFonts w:cs="Times New Roman"/>
      <w:kern w:val="20"/>
    </w:rPr>
  </w:style>
  <w:style w:type="paragraph" w:customStyle="1" w:styleId="UCRoman2">
    <w:name w:val="UCRoman 2"/>
    <w:basedOn w:val="Normal"/>
    <w:rsid w:val="00A34CE2"/>
    <w:pPr>
      <w:numPr>
        <w:ilvl w:val="1"/>
        <w:numId w:val="59"/>
      </w:numPr>
      <w:spacing w:after="140" w:line="290" w:lineRule="auto"/>
      <w:jc w:val="both"/>
      <w:outlineLvl w:val="1"/>
    </w:pPr>
    <w:rPr>
      <w:rFonts w:cs="Times New Roman"/>
      <w:kern w:val="20"/>
    </w:rPr>
  </w:style>
  <w:style w:type="paragraph" w:customStyle="1" w:styleId="UCRoman3">
    <w:name w:val="UCRoman 3"/>
    <w:basedOn w:val="Normal"/>
    <w:rsid w:val="00A34CE2"/>
    <w:pPr>
      <w:numPr>
        <w:ilvl w:val="2"/>
        <w:numId w:val="59"/>
      </w:numPr>
      <w:spacing w:after="140" w:line="290" w:lineRule="auto"/>
      <w:jc w:val="both"/>
      <w:outlineLvl w:val="2"/>
    </w:pPr>
    <w:rPr>
      <w:rFonts w:cs="Times New Roman"/>
      <w:kern w:val="20"/>
    </w:rPr>
  </w:style>
  <w:style w:type="paragraph" w:customStyle="1" w:styleId="UCRoman4">
    <w:name w:val="UCRoman 4"/>
    <w:basedOn w:val="Normal"/>
    <w:rsid w:val="00A34CE2"/>
    <w:pPr>
      <w:numPr>
        <w:ilvl w:val="3"/>
        <w:numId w:val="59"/>
      </w:numPr>
      <w:spacing w:after="140" w:line="290" w:lineRule="auto"/>
      <w:jc w:val="both"/>
      <w:outlineLvl w:val="3"/>
    </w:pPr>
    <w:rPr>
      <w:rFonts w:cs="Times New Roman"/>
    </w:rPr>
  </w:style>
  <w:style w:type="paragraph" w:customStyle="1" w:styleId="UCRoman5">
    <w:name w:val="UCRoman 5"/>
    <w:basedOn w:val="Normal"/>
    <w:rsid w:val="00A34CE2"/>
    <w:pPr>
      <w:numPr>
        <w:ilvl w:val="4"/>
        <w:numId w:val="59"/>
      </w:numPr>
      <w:spacing w:after="140" w:line="290" w:lineRule="auto"/>
      <w:jc w:val="both"/>
      <w:outlineLvl w:val="4"/>
    </w:pPr>
    <w:rPr>
      <w:rFonts w:cs="Times New Roman"/>
      <w:kern w:val="20"/>
    </w:rPr>
  </w:style>
  <w:style w:type="paragraph" w:customStyle="1" w:styleId="UCRoman6">
    <w:name w:val="UCRoman 6"/>
    <w:basedOn w:val="Normal"/>
    <w:rsid w:val="00A34CE2"/>
    <w:pPr>
      <w:numPr>
        <w:ilvl w:val="5"/>
        <w:numId w:val="59"/>
      </w:numPr>
      <w:spacing w:after="140" w:line="290" w:lineRule="auto"/>
      <w:jc w:val="both"/>
      <w:outlineLvl w:val="5"/>
    </w:pPr>
    <w:rPr>
      <w:rFonts w:cs="Times New Roman"/>
      <w:kern w:val="20"/>
    </w:rPr>
  </w:style>
  <w:style w:type="paragraph" w:styleId="FootnoteText">
    <w:name w:val="footnote text"/>
    <w:basedOn w:val="Normal"/>
    <w:link w:val="FootnoteTextChar"/>
    <w:unhideWhenUsed/>
    <w:rsid w:val="00606BD0"/>
    <w:pPr>
      <w:spacing w:after="60" w:line="200" w:lineRule="atLeast"/>
      <w:ind w:left="227" w:hanging="227"/>
      <w:jc w:val="both"/>
    </w:pPr>
    <w:rPr>
      <w:sz w:val="16"/>
      <w:szCs w:val="20"/>
    </w:rPr>
  </w:style>
  <w:style w:type="paragraph" w:customStyle="1" w:styleId="zFSAmount">
    <w:name w:val="zFSAmount"/>
    <w:basedOn w:val="Normal"/>
    <w:semiHidden/>
    <w:unhideWhenUsed/>
    <w:rsid w:val="002D0F1F"/>
    <w:pPr>
      <w:spacing w:before="800" w:line="290" w:lineRule="auto"/>
      <w:jc w:val="center"/>
    </w:pPr>
    <w:rPr>
      <w:rFonts w:cs="Times New Roman"/>
      <w:i/>
    </w:rPr>
  </w:style>
  <w:style w:type="paragraph" w:customStyle="1" w:styleId="zFSDescription">
    <w:name w:val="zFSDescription"/>
    <w:basedOn w:val="Normal"/>
    <w:semiHidden/>
    <w:unhideWhenUsed/>
    <w:rsid w:val="002D0F1F"/>
    <w:pPr>
      <w:spacing w:line="290" w:lineRule="auto"/>
      <w:jc w:val="center"/>
    </w:pPr>
    <w:rPr>
      <w:rFonts w:cs="Times New Roman"/>
      <w:i/>
      <w:caps/>
    </w:rPr>
  </w:style>
  <w:style w:type="paragraph" w:customStyle="1" w:styleId="zFSFooter">
    <w:name w:val="zFSFooter"/>
    <w:basedOn w:val="Normal"/>
    <w:semiHidden/>
    <w:unhideWhenUsed/>
    <w:rsid w:val="002D0F1F"/>
    <w:pPr>
      <w:tabs>
        <w:tab w:val="left" w:pos="6521"/>
      </w:tabs>
      <w:spacing w:after="40"/>
    </w:pPr>
    <w:rPr>
      <w:rFonts w:cs="Times New Roman"/>
      <w:sz w:val="16"/>
    </w:rPr>
  </w:style>
  <w:style w:type="paragraph" w:customStyle="1" w:styleId="zFSNameofDoc">
    <w:name w:val="zFSNameofDoc"/>
    <w:basedOn w:val="Body"/>
    <w:semiHidden/>
    <w:unhideWhenUsed/>
    <w:rsid w:val="002D0F1F"/>
    <w:pPr>
      <w:spacing w:before="300" w:after="400"/>
      <w:jc w:val="center"/>
    </w:pPr>
    <w:rPr>
      <w:caps/>
    </w:rPr>
  </w:style>
  <w:style w:type="numbering" w:customStyle="1" w:styleId="LLalpha">
    <w:name w:val="LL_alpha"/>
    <w:uiPriority w:val="99"/>
    <w:rsid w:val="00D23A38"/>
    <w:pPr>
      <w:numPr>
        <w:numId w:val="1"/>
      </w:numPr>
    </w:pPr>
  </w:style>
  <w:style w:type="numbering" w:customStyle="1" w:styleId="LLbullet">
    <w:name w:val="LL_bullet"/>
    <w:uiPriority w:val="99"/>
    <w:rsid w:val="00D23A38"/>
    <w:pPr>
      <w:numPr>
        <w:numId w:val="2"/>
      </w:numPr>
    </w:pPr>
  </w:style>
  <w:style w:type="numbering" w:customStyle="1" w:styleId="LLdashbullet">
    <w:name w:val="LL_dash bullet"/>
    <w:uiPriority w:val="99"/>
    <w:rsid w:val="00D23A38"/>
    <w:pPr>
      <w:numPr>
        <w:numId w:val="3"/>
      </w:numPr>
    </w:pPr>
  </w:style>
  <w:style w:type="numbering" w:customStyle="1" w:styleId="LLdoublealpha">
    <w:name w:val="LL_double alpha"/>
    <w:uiPriority w:val="99"/>
    <w:rsid w:val="00D23A38"/>
    <w:pPr>
      <w:numPr>
        <w:numId w:val="4"/>
      </w:numPr>
    </w:pPr>
  </w:style>
  <w:style w:type="numbering" w:customStyle="1" w:styleId="LLengage">
    <w:name w:val="LL_engage"/>
    <w:uiPriority w:val="99"/>
    <w:rsid w:val="00D23A38"/>
    <w:pPr>
      <w:numPr>
        <w:numId w:val="5"/>
      </w:numPr>
    </w:pPr>
  </w:style>
  <w:style w:type="numbering" w:customStyle="1" w:styleId="LLLevel">
    <w:name w:val="LL_Level"/>
    <w:uiPriority w:val="99"/>
    <w:rsid w:val="00514E78"/>
    <w:pPr>
      <w:numPr>
        <w:numId w:val="7"/>
      </w:numPr>
    </w:pPr>
  </w:style>
  <w:style w:type="numbering" w:customStyle="1" w:styleId="LLListNumbers">
    <w:name w:val="LL_List Numbers"/>
    <w:uiPriority w:val="99"/>
    <w:rsid w:val="008B1D97"/>
    <w:pPr>
      <w:numPr>
        <w:numId w:val="8"/>
      </w:numPr>
    </w:pPr>
  </w:style>
  <w:style w:type="numbering" w:customStyle="1" w:styleId="LLParties">
    <w:name w:val="LL_Parties"/>
    <w:uiPriority w:val="99"/>
    <w:rsid w:val="008B1D97"/>
    <w:pPr>
      <w:numPr>
        <w:numId w:val="9"/>
      </w:numPr>
    </w:pPr>
  </w:style>
  <w:style w:type="numbering" w:customStyle="1" w:styleId="LLRecitals">
    <w:name w:val="LL_Recitals"/>
    <w:uiPriority w:val="99"/>
    <w:rsid w:val="008B1D97"/>
    <w:pPr>
      <w:numPr>
        <w:numId w:val="10"/>
      </w:numPr>
    </w:pPr>
  </w:style>
  <w:style w:type="numbering" w:customStyle="1" w:styleId="LLroman">
    <w:name w:val="LL_roman"/>
    <w:uiPriority w:val="99"/>
    <w:rsid w:val="008B1D97"/>
    <w:pPr>
      <w:numPr>
        <w:numId w:val="11"/>
      </w:numPr>
    </w:pPr>
  </w:style>
  <w:style w:type="numbering" w:customStyle="1" w:styleId="LLSchedule">
    <w:name w:val="LL_Schedule"/>
    <w:uiPriority w:val="99"/>
    <w:rsid w:val="008B1D97"/>
    <w:pPr>
      <w:numPr>
        <w:numId w:val="12"/>
      </w:numPr>
    </w:pPr>
  </w:style>
  <w:style w:type="numbering" w:customStyle="1" w:styleId="LLTC">
    <w:name w:val="LL_T+C"/>
    <w:uiPriority w:val="99"/>
    <w:rsid w:val="008B1D97"/>
    <w:pPr>
      <w:numPr>
        <w:numId w:val="13"/>
      </w:numPr>
    </w:pPr>
  </w:style>
  <w:style w:type="numbering" w:customStyle="1" w:styleId="LLTable">
    <w:name w:val="LL_Table"/>
    <w:uiPriority w:val="99"/>
    <w:rsid w:val="008B1D97"/>
    <w:pPr>
      <w:numPr>
        <w:numId w:val="14"/>
      </w:numPr>
    </w:pPr>
  </w:style>
  <w:style w:type="numbering" w:customStyle="1" w:styleId="LLTablealpha">
    <w:name w:val="LL_Table alpha"/>
    <w:uiPriority w:val="99"/>
    <w:rsid w:val="008B1D97"/>
    <w:pPr>
      <w:numPr>
        <w:numId w:val="15"/>
      </w:numPr>
    </w:pPr>
  </w:style>
  <w:style w:type="numbering" w:customStyle="1" w:styleId="LLTablebullet">
    <w:name w:val="LL_Table bullet"/>
    <w:uiPriority w:val="99"/>
    <w:rsid w:val="00A170EE"/>
    <w:pPr>
      <w:numPr>
        <w:numId w:val="16"/>
      </w:numPr>
    </w:pPr>
  </w:style>
  <w:style w:type="numbering" w:customStyle="1" w:styleId="LLTableroman">
    <w:name w:val="LL_Table roman"/>
    <w:uiPriority w:val="99"/>
    <w:rsid w:val="008B1D97"/>
    <w:pPr>
      <w:numPr>
        <w:numId w:val="17"/>
      </w:numPr>
    </w:pPr>
  </w:style>
  <w:style w:type="numbering" w:customStyle="1" w:styleId="LLTOC">
    <w:name w:val="LL_TOC"/>
    <w:uiPriority w:val="99"/>
    <w:rsid w:val="006A7AEA"/>
    <w:pPr>
      <w:numPr>
        <w:numId w:val="18"/>
      </w:numPr>
    </w:pPr>
  </w:style>
  <w:style w:type="numbering" w:customStyle="1" w:styleId="LLUCAlpha">
    <w:name w:val="LL_UCAlpha"/>
    <w:uiPriority w:val="99"/>
    <w:rsid w:val="00A34CE2"/>
    <w:pPr>
      <w:numPr>
        <w:numId w:val="19"/>
      </w:numPr>
    </w:pPr>
  </w:style>
  <w:style w:type="numbering" w:customStyle="1" w:styleId="LLUCRoman">
    <w:name w:val="LL_UCRoman"/>
    <w:uiPriority w:val="99"/>
    <w:rsid w:val="00A34CE2"/>
    <w:pPr>
      <w:numPr>
        <w:numId w:val="20"/>
      </w:numPr>
    </w:pPr>
  </w:style>
  <w:style w:type="character" w:customStyle="1" w:styleId="zTokyoLogoCaption">
    <w:name w:val="zTokyoLogoCaption"/>
    <w:semiHidden/>
    <w:unhideWhenUsed/>
    <w:rsid w:val="00DB5A0B"/>
    <w:rPr>
      <w:rFonts w:ascii="MS Mincho" w:hAnsi="Arial" w:cs="Times New Roman"/>
      <w:sz w:val="13"/>
    </w:rPr>
  </w:style>
  <w:style w:type="character" w:customStyle="1" w:styleId="zTokyoLogoCaption2">
    <w:name w:val="zTokyoLogoCaption2"/>
    <w:semiHidden/>
    <w:unhideWhenUsed/>
    <w:rsid w:val="00DB5A0B"/>
    <w:rPr>
      <w:rFonts w:ascii="MS Mincho" w:hAnsi="Arial" w:cs="Times New Roman"/>
      <w:sz w:val="16"/>
    </w:rPr>
  </w:style>
  <w:style w:type="numbering" w:styleId="111111">
    <w:name w:val="Outline List 2"/>
    <w:basedOn w:val="NoList"/>
    <w:uiPriority w:val="99"/>
    <w:semiHidden/>
    <w:unhideWhenUsed/>
    <w:rsid w:val="00F978CE"/>
    <w:pPr>
      <w:numPr>
        <w:numId w:val="35"/>
      </w:numPr>
    </w:pPr>
  </w:style>
  <w:style w:type="numbering" w:styleId="1ai">
    <w:name w:val="Outline List 1"/>
    <w:basedOn w:val="NoList"/>
    <w:uiPriority w:val="99"/>
    <w:semiHidden/>
    <w:unhideWhenUsed/>
    <w:rsid w:val="00F978CE"/>
    <w:pPr>
      <w:numPr>
        <w:numId w:val="36"/>
      </w:numPr>
    </w:pPr>
  </w:style>
  <w:style w:type="numbering" w:styleId="ArticleSection">
    <w:name w:val="Outline List 3"/>
    <w:basedOn w:val="NoList"/>
    <w:uiPriority w:val="99"/>
    <w:semiHidden/>
    <w:unhideWhenUsed/>
    <w:rsid w:val="00F978CE"/>
    <w:pPr>
      <w:numPr>
        <w:numId w:val="37"/>
      </w:numPr>
    </w:pPr>
  </w:style>
  <w:style w:type="paragraph" w:styleId="BalloonText">
    <w:name w:val="Balloon Text"/>
    <w:basedOn w:val="Normal"/>
    <w:uiPriority w:val="99"/>
    <w:unhideWhenUsed/>
    <w:rsid w:val="00F978CE"/>
    <w:rPr>
      <w:rFonts w:ascii="Segoe UI" w:hAnsi="Segoe UI" w:cs="Segoe UI"/>
      <w:sz w:val="18"/>
      <w:szCs w:val="18"/>
    </w:rPr>
  </w:style>
  <w:style w:type="paragraph" w:styleId="Bibliography">
    <w:name w:val="Bibliography"/>
    <w:basedOn w:val="Normal"/>
    <w:next w:val="Normal"/>
    <w:uiPriority w:val="37"/>
    <w:unhideWhenUsed/>
    <w:rsid w:val="00F978CE"/>
  </w:style>
  <w:style w:type="paragraph" w:styleId="BlockText">
    <w:name w:val="Block Text"/>
    <w:basedOn w:val="Normal"/>
    <w:uiPriority w:val="99"/>
    <w:unhideWhenUsed/>
    <w:rsid w:val="00F978CE"/>
    <w:pPr>
      <w:pBdr>
        <w:top w:val="single" w:sz="2" w:space="10" w:color="AF005F" w:themeColor="accent1"/>
        <w:left w:val="single" w:sz="2" w:space="10" w:color="AF005F" w:themeColor="accent1"/>
        <w:bottom w:val="single" w:sz="2" w:space="10" w:color="AF005F" w:themeColor="accent1"/>
        <w:right w:val="single" w:sz="2" w:space="10" w:color="AF005F" w:themeColor="accent1"/>
      </w:pBdr>
      <w:ind w:left="1152" w:right="1152"/>
    </w:pPr>
    <w:rPr>
      <w:rFonts w:asciiTheme="minorHAnsi" w:eastAsiaTheme="minorEastAsia" w:hAnsiTheme="minorHAnsi"/>
      <w:i/>
      <w:iCs/>
      <w:color w:val="AF005F" w:themeColor="accent1"/>
    </w:rPr>
  </w:style>
  <w:style w:type="paragraph" w:styleId="BodyText">
    <w:name w:val="Body Text"/>
    <w:basedOn w:val="Normal"/>
    <w:uiPriority w:val="99"/>
    <w:unhideWhenUsed/>
    <w:rsid w:val="00F978CE"/>
    <w:pPr>
      <w:spacing w:after="120"/>
    </w:pPr>
  </w:style>
  <w:style w:type="paragraph" w:styleId="BodyText2">
    <w:name w:val="Body Text 2"/>
    <w:basedOn w:val="Normal"/>
    <w:uiPriority w:val="99"/>
    <w:unhideWhenUsed/>
    <w:rsid w:val="00F978CE"/>
    <w:pPr>
      <w:spacing w:after="120" w:line="480" w:lineRule="auto"/>
    </w:pPr>
  </w:style>
  <w:style w:type="paragraph" w:styleId="BodyText3">
    <w:name w:val="Body Text 3"/>
    <w:basedOn w:val="Normal"/>
    <w:uiPriority w:val="99"/>
    <w:unhideWhenUsed/>
    <w:rsid w:val="00F978CE"/>
    <w:pPr>
      <w:spacing w:after="120"/>
    </w:pPr>
    <w:rPr>
      <w:sz w:val="16"/>
      <w:szCs w:val="16"/>
    </w:rPr>
  </w:style>
  <w:style w:type="paragraph" w:styleId="BodyTextFirstIndent">
    <w:name w:val="Body Text First Indent"/>
    <w:basedOn w:val="BodyText"/>
    <w:uiPriority w:val="99"/>
    <w:unhideWhenUsed/>
    <w:rsid w:val="00F978CE"/>
    <w:pPr>
      <w:spacing w:after="0"/>
      <w:ind w:firstLine="360"/>
    </w:pPr>
  </w:style>
  <w:style w:type="paragraph" w:styleId="BodyTextIndent">
    <w:name w:val="Body Text Indent"/>
    <w:basedOn w:val="Normal"/>
    <w:uiPriority w:val="99"/>
    <w:unhideWhenUsed/>
    <w:rsid w:val="00F978CE"/>
    <w:pPr>
      <w:spacing w:after="120"/>
      <w:ind w:left="283"/>
    </w:pPr>
  </w:style>
  <w:style w:type="paragraph" w:styleId="BodyTextFirstIndent2">
    <w:name w:val="Body Text First Indent 2"/>
    <w:basedOn w:val="BodyTextIndent"/>
    <w:uiPriority w:val="99"/>
    <w:unhideWhenUsed/>
    <w:rsid w:val="00F978CE"/>
    <w:pPr>
      <w:spacing w:after="0"/>
      <w:ind w:left="360" w:firstLine="360"/>
    </w:pPr>
  </w:style>
  <w:style w:type="paragraph" w:styleId="BodyTextIndent2">
    <w:name w:val="Body Text Indent 2"/>
    <w:basedOn w:val="Normal"/>
    <w:uiPriority w:val="99"/>
    <w:unhideWhenUsed/>
    <w:rsid w:val="00F978CE"/>
    <w:pPr>
      <w:spacing w:after="120" w:line="480" w:lineRule="auto"/>
      <w:ind w:left="283"/>
    </w:pPr>
  </w:style>
  <w:style w:type="paragraph" w:styleId="BodyTextIndent3">
    <w:name w:val="Body Text Indent 3"/>
    <w:basedOn w:val="Normal"/>
    <w:uiPriority w:val="99"/>
    <w:unhideWhenUsed/>
    <w:rsid w:val="00F978CE"/>
    <w:pPr>
      <w:spacing w:after="120"/>
      <w:ind w:left="283"/>
    </w:pPr>
    <w:rPr>
      <w:sz w:val="16"/>
      <w:szCs w:val="16"/>
    </w:rPr>
  </w:style>
  <w:style w:type="character" w:styleId="BookTitle">
    <w:name w:val="Book Title"/>
    <w:basedOn w:val="DefaultParagraphFont"/>
    <w:uiPriority w:val="99"/>
    <w:unhideWhenUsed/>
    <w:qFormat/>
    <w:rsid w:val="00F978CE"/>
    <w:rPr>
      <w:b/>
      <w:bCs/>
      <w:i/>
      <w:iCs/>
      <w:spacing w:val="5"/>
    </w:rPr>
  </w:style>
  <w:style w:type="paragraph" w:styleId="Caption">
    <w:name w:val="caption"/>
    <w:basedOn w:val="Normal"/>
    <w:next w:val="Normal"/>
    <w:uiPriority w:val="35"/>
    <w:unhideWhenUsed/>
    <w:qFormat/>
    <w:rsid w:val="00F978CE"/>
    <w:pPr>
      <w:spacing w:after="200"/>
    </w:pPr>
    <w:rPr>
      <w:i/>
      <w:iCs/>
      <w:color w:val="AF005F" w:themeColor="text2"/>
      <w:sz w:val="18"/>
      <w:szCs w:val="18"/>
    </w:rPr>
  </w:style>
  <w:style w:type="paragraph" w:styleId="Closing">
    <w:name w:val="Closing"/>
    <w:basedOn w:val="Normal"/>
    <w:uiPriority w:val="99"/>
    <w:unhideWhenUsed/>
    <w:rsid w:val="00F978CE"/>
    <w:pPr>
      <w:ind w:left="4252"/>
    </w:pPr>
  </w:style>
  <w:style w:type="table" w:styleId="ColorfulGrid-Accent4">
    <w:name w:val="Colorful Grid Accent 4"/>
    <w:basedOn w:val="TableNormal"/>
    <w:uiPriority w:val="73"/>
    <w:unhideWhenUsed/>
    <w:rsid w:val="00F978CE"/>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5E5" w:themeFill="accent4" w:themeFillTint="33"/>
    </w:tcPr>
    <w:tblStylePr w:type="firstRow">
      <w:rPr>
        <w:b/>
        <w:bCs/>
      </w:rPr>
      <w:tblPr/>
      <w:tcPr>
        <w:shd w:val="clear" w:color="auto" w:fill="CCCCCC" w:themeFill="accent4" w:themeFillTint="66"/>
      </w:tcPr>
    </w:tblStylePr>
    <w:tblStylePr w:type="lastRow">
      <w:rPr>
        <w:b/>
        <w:bCs/>
        <w:color w:val="000000" w:themeColor="text1"/>
      </w:rPr>
      <w:tblPr/>
      <w:tcPr>
        <w:shd w:val="clear" w:color="auto" w:fill="CCCCCC" w:themeFill="accent4" w:themeFillTint="66"/>
      </w:tcPr>
    </w:tblStylePr>
    <w:tblStylePr w:type="firstCol">
      <w:rPr>
        <w:color w:val="FFFFFF" w:themeColor="background1"/>
      </w:rPr>
      <w:tblPr/>
      <w:tcPr>
        <w:shd w:val="clear" w:color="auto" w:fill="5F5F5F" w:themeFill="accent4" w:themeFillShade="BF"/>
      </w:tcPr>
    </w:tblStylePr>
    <w:tblStylePr w:type="lastCol">
      <w:rPr>
        <w:color w:val="FFFFFF" w:themeColor="background1"/>
      </w:rPr>
      <w:tblPr/>
      <w:tcPr>
        <w:shd w:val="clear" w:color="auto" w:fill="5F5F5F" w:themeFill="accent4" w:themeFillShade="BF"/>
      </w:tcPr>
    </w:tblStylePr>
    <w:tblStylePr w:type="band1Vert">
      <w:tblPr/>
      <w:tcPr>
        <w:shd w:val="clear" w:color="auto" w:fill="BFBFBF" w:themeFill="accent4" w:themeFillTint="7F"/>
      </w:tcPr>
    </w:tblStylePr>
    <w:tblStylePr w:type="band1Horz">
      <w:tblPr/>
      <w:tcPr>
        <w:shd w:val="clear" w:color="auto" w:fill="BFBFBF" w:themeFill="accent4" w:themeFillTint="7F"/>
      </w:tcPr>
    </w:tblStylePr>
  </w:style>
  <w:style w:type="table" w:styleId="ColorfulGrid-Accent5">
    <w:name w:val="Colorful Grid Accent 5"/>
    <w:basedOn w:val="TableNormal"/>
    <w:uiPriority w:val="73"/>
    <w:unhideWhenUsed/>
    <w:rsid w:val="00F978CE"/>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EAEA" w:themeFill="accent5" w:themeFillTint="33"/>
    </w:tcPr>
    <w:tblStylePr w:type="firstRow">
      <w:rPr>
        <w:b/>
        <w:bCs/>
      </w:rPr>
      <w:tblPr/>
      <w:tcPr>
        <w:shd w:val="clear" w:color="auto" w:fill="D5D5D5" w:themeFill="accent5" w:themeFillTint="66"/>
      </w:tcPr>
    </w:tblStylePr>
    <w:tblStylePr w:type="lastRow">
      <w:rPr>
        <w:b/>
        <w:bCs/>
        <w:color w:val="000000" w:themeColor="text1"/>
      </w:rPr>
      <w:tblPr/>
      <w:tcPr>
        <w:shd w:val="clear" w:color="auto" w:fill="D5D5D5" w:themeFill="accent5" w:themeFillTint="66"/>
      </w:tcPr>
    </w:tblStylePr>
    <w:tblStylePr w:type="firstCol">
      <w:rPr>
        <w:color w:val="FFFFFF" w:themeColor="background1"/>
      </w:rPr>
      <w:tblPr/>
      <w:tcPr>
        <w:shd w:val="clear" w:color="auto" w:fill="707070" w:themeFill="accent5" w:themeFillShade="BF"/>
      </w:tcPr>
    </w:tblStylePr>
    <w:tblStylePr w:type="lastCol">
      <w:rPr>
        <w:color w:val="FFFFFF" w:themeColor="background1"/>
      </w:rPr>
      <w:tblPr/>
      <w:tcPr>
        <w:shd w:val="clear" w:color="auto" w:fill="707070" w:themeFill="accent5" w:themeFillShade="BF"/>
      </w:tcPr>
    </w:tblStylePr>
    <w:tblStylePr w:type="band1Vert">
      <w:tblPr/>
      <w:tcPr>
        <w:shd w:val="clear" w:color="auto" w:fill="CACACA" w:themeFill="accent5" w:themeFillTint="7F"/>
      </w:tcPr>
    </w:tblStylePr>
    <w:tblStylePr w:type="band1Horz">
      <w:tblPr/>
      <w:tcPr>
        <w:shd w:val="clear" w:color="auto" w:fill="CACACA" w:themeFill="accent5" w:themeFillTint="7F"/>
      </w:tcPr>
    </w:tblStylePr>
  </w:style>
  <w:style w:type="table" w:styleId="ColorfulGrid-Accent6">
    <w:name w:val="Colorful Grid Accent 6"/>
    <w:basedOn w:val="TableNormal"/>
    <w:uiPriority w:val="73"/>
    <w:unhideWhenUsed/>
    <w:rsid w:val="00F978CE"/>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3F3F3" w:themeFill="accent6" w:themeFillTint="33"/>
    </w:tcPr>
    <w:tblStylePr w:type="firstRow">
      <w:rPr>
        <w:b/>
        <w:bCs/>
      </w:rPr>
      <w:tblPr/>
      <w:tcPr>
        <w:shd w:val="clear" w:color="auto" w:fill="E7E7E7" w:themeFill="accent6" w:themeFillTint="66"/>
      </w:tcPr>
    </w:tblStylePr>
    <w:tblStylePr w:type="lastRow">
      <w:rPr>
        <w:b/>
        <w:bCs/>
        <w:color w:val="000000" w:themeColor="text1"/>
      </w:rPr>
      <w:tblPr/>
      <w:tcPr>
        <w:shd w:val="clear" w:color="auto" w:fill="E7E7E7" w:themeFill="accent6" w:themeFillTint="66"/>
      </w:tcPr>
    </w:tblStylePr>
    <w:tblStylePr w:type="firstCol">
      <w:rPr>
        <w:color w:val="FFFFFF" w:themeColor="background1"/>
      </w:rPr>
      <w:tblPr/>
      <w:tcPr>
        <w:shd w:val="clear" w:color="auto" w:fill="929292" w:themeFill="accent6" w:themeFillShade="BF"/>
      </w:tcPr>
    </w:tblStylePr>
    <w:tblStylePr w:type="lastCol">
      <w:rPr>
        <w:color w:val="FFFFFF" w:themeColor="background1"/>
      </w:rPr>
      <w:tblPr/>
      <w:tcPr>
        <w:shd w:val="clear" w:color="auto" w:fill="929292" w:themeFill="accent6" w:themeFillShade="BF"/>
      </w:tcPr>
    </w:tblStylePr>
    <w:tblStylePr w:type="band1Vert">
      <w:tblPr/>
      <w:tcPr>
        <w:shd w:val="clear" w:color="auto" w:fill="E1E1E1" w:themeFill="accent6" w:themeFillTint="7F"/>
      </w:tcPr>
    </w:tblStylePr>
    <w:tblStylePr w:type="band1Horz">
      <w:tblPr/>
      <w:tcPr>
        <w:shd w:val="clear" w:color="auto" w:fill="E1E1E1" w:themeFill="accent6" w:themeFillTint="7F"/>
      </w:tcPr>
    </w:tblStylePr>
  </w:style>
  <w:style w:type="table" w:styleId="ColorfulList">
    <w:name w:val="Colorful List"/>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82865" w:themeFill="accent2" w:themeFillShade="CC"/>
      </w:tcPr>
    </w:tblStylePr>
    <w:tblStylePr w:type="lastRow">
      <w:rPr>
        <w:b/>
        <w:bCs/>
        <w:color w:val="982865"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FDEEF" w:themeFill="accent1" w:themeFillTint="19"/>
    </w:tcPr>
    <w:tblStylePr w:type="firstRow">
      <w:rPr>
        <w:b/>
        <w:bCs/>
        <w:color w:val="FFFFFF" w:themeColor="background1"/>
      </w:rPr>
      <w:tblPr/>
      <w:tcPr>
        <w:tcBorders>
          <w:bottom w:val="single" w:sz="12" w:space="0" w:color="FFFFFF" w:themeColor="background1"/>
        </w:tcBorders>
        <w:shd w:val="clear" w:color="auto" w:fill="982865" w:themeFill="accent2" w:themeFillShade="CC"/>
      </w:tcPr>
    </w:tblStylePr>
    <w:tblStylePr w:type="lastRow">
      <w:rPr>
        <w:b/>
        <w:bCs/>
        <w:color w:val="982865"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ACD8" w:themeFill="accent1" w:themeFillTint="3F"/>
      </w:tcPr>
    </w:tblStylePr>
    <w:tblStylePr w:type="band1Horz">
      <w:tblPr/>
      <w:tcPr>
        <w:shd w:val="clear" w:color="auto" w:fill="FFBCE0" w:themeFill="accent1" w:themeFillTint="33"/>
      </w:tcPr>
    </w:tblStylePr>
  </w:style>
  <w:style w:type="table" w:styleId="ColorfulList-Accent2">
    <w:name w:val="Colorful List Accent 2"/>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9EAF2" w:themeFill="accent2" w:themeFillTint="19"/>
    </w:tcPr>
    <w:tblStylePr w:type="firstRow">
      <w:rPr>
        <w:b/>
        <w:bCs/>
        <w:color w:val="FFFFFF" w:themeColor="background1"/>
      </w:rPr>
      <w:tblPr/>
      <w:tcPr>
        <w:tcBorders>
          <w:bottom w:val="single" w:sz="12" w:space="0" w:color="FFFFFF" w:themeColor="background1"/>
        </w:tcBorders>
        <w:shd w:val="clear" w:color="auto" w:fill="982865" w:themeFill="accent2" w:themeFillShade="CC"/>
      </w:tcPr>
    </w:tblStylePr>
    <w:tblStylePr w:type="lastRow">
      <w:rPr>
        <w:b/>
        <w:bCs/>
        <w:color w:val="982865"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1CADF" w:themeFill="accent2" w:themeFillTint="3F"/>
      </w:tcPr>
    </w:tblStylePr>
    <w:tblStylePr w:type="band1Horz">
      <w:tblPr/>
      <w:tcPr>
        <w:shd w:val="clear" w:color="auto" w:fill="F3D4E5" w:themeFill="accent2" w:themeFillTint="33"/>
      </w:tcPr>
    </w:tblStylePr>
  </w:style>
  <w:style w:type="table" w:styleId="ColorfulList-Accent3">
    <w:name w:val="Colorful List Accent 3"/>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AEFF4" w:themeFill="accent3" w:themeFillTint="19"/>
    </w:tcPr>
    <w:tblStylePr w:type="firstRow">
      <w:rPr>
        <w:b/>
        <w:bCs/>
        <w:color w:val="FFFFFF" w:themeColor="background1"/>
      </w:rPr>
      <w:tblPr/>
      <w:tcPr>
        <w:tcBorders>
          <w:bottom w:val="single" w:sz="12" w:space="0" w:color="FFFFFF" w:themeColor="background1"/>
        </w:tcBorders>
        <w:shd w:val="clear" w:color="auto" w:fill="666666" w:themeFill="accent4" w:themeFillShade="CC"/>
      </w:tcPr>
    </w:tblStylePr>
    <w:tblStylePr w:type="lastRow">
      <w:rPr>
        <w:b/>
        <w:bCs/>
        <w:color w:val="666666"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D6E5" w:themeFill="accent3" w:themeFillTint="3F"/>
      </w:tcPr>
    </w:tblStylePr>
    <w:tblStylePr w:type="band1Horz">
      <w:tblPr/>
      <w:tcPr>
        <w:shd w:val="clear" w:color="auto" w:fill="F4DEEA" w:themeFill="accent3" w:themeFillTint="33"/>
      </w:tcPr>
    </w:tblStylePr>
  </w:style>
  <w:style w:type="table" w:styleId="ColorfulList-Accent4">
    <w:name w:val="Colorful List Accent 4"/>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2F2F2" w:themeFill="accent4" w:themeFillTint="19"/>
    </w:tcPr>
    <w:tblStylePr w:type="firstRow">
      <w:rPr>
        <w:b/>
        <w:bCs/>
        <w:color w:val="FFFFFF" w:themeColor="background1"/>
      </w:rPr>
      <w:tblPr/>
      <w:tcPr>
        <w:tcBorders>
          <w:bottom w:val="single" w:sz="12" w:space="0" w:color="FFFFFF" w:themeColor="background1"/>
        </w:tcBorders>
        <w:shd w:val="clear" w:color="auto" w:fill="B4387B" w:themeFill="accent3" w:themeFillShade="CC"/>
      </w:tcPr>
    </w:tblStylePr>
    <w:tblStylePr w:type="lastRow">
      <w:rPr>
        <w:b/>
        <w:bCs/>
        <w:color w:val="B4387B"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FDF" w:themeFill="accent4" w:themeFillTint="3F"/>
      </w:tcPr>
    </w:tblStylePr>
    <w:tblStylePr w:type="band1Horz">
      <w:tblPr/>
      <w:tcPr>
        <w:shd w:val="clear" w:color="auto" w:fill="E5E5E5" w:themeFill="accent4" w:themeFillTint="33"/>
      </w:tcPr>
    </w:tblStylePr>
  </w:style>
  <w:style w:type="table" w:styleId="ColorfulList-Accent5">
    <w:name w:val="Colorful List Accent 5"/>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4F4F4" w:themeFill="accent5" w:themeFillTint="19"/>
    </w:tcPr>
    <w:tblStylePr w:type="firstRow">
      <w:rPr>
        <w:b/>
        <w:bCs/>
        <w:color w:val="FFFFFF" w:themeColor="background1"/>
      </w:rPr>
      <w:tblPr/>
      <w:tcPr>
        <w:tcBorders>
          <w:bottom w:val="single" w:sz="12" w:space="0" w:color="FFFFFF" w:themeColor="background1"/>
        </w:tcBorders>
        <w:shd w:val="clear" w:color="auto" w:fill="9C9C9C" w:themeFill="accent6" w:themeFillShade="CC"/>
      </w:tcPr>
    </w:tblStylePr>
    <w:tblStylePr w:type="lastRow">
      <w:rPr>
        <w:b/>
        <w:bCs/>
        <w:color w:val="9C9C9C"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E5E5" w:themeFill="accent5" w:themeFillTint="3F"/>
      </w:tcPr>
    </w:tblStylePr>
    <w:tblStylePr w:type="band1Horz">
      <w:tblPr/>
      <w:tcPr>
        <w:shd w:val="clear" w:color="auto" w:fill="EAEAEA" w:themeFill="accent5" w:themeFillTint="33"/>
      </w:tcPr>
    </w:tblStylePr>
  </w:style>
  <w:style w:type="table" w:styleId="ColorfulList-Accent6">
    <w:name w:val="Colorful List Accent 6"/>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9F9F9" w:themeFill="accent6" w:themeFillTint="19"/>
    </w:tcPr>
    <w:tblStylePr w:type="firstRow">
      <w:rPr>
        <w:b/>
        <w:bCs/>
        <w:color w:val="FFFFFF" w:themeColor="background1"/>
      </w:rPr>
      <w:tblPr/>
      <w:tcPr>
        <w:tcBorders>
          <w:bottom w:val="single" w:sz="12" w:space="0" w:color="FFFFFF" w:themeColor="background1"/>
        </w:tcBorders>
        <w:shd w:val="clear" w:color="auto" w:fill="787878" w:themeFill="accent5" w:themeFillShade="CC"/>
      </w:tcPr>
    </w:tblStylePr>
    <w:tblStylePr w:type="lastRow">
      <w:rPr>
        <w:b/>
        <w:bCs/>
        <w:color w:val="787878"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0F0F0" w:themeFill="accent6" w:themeFillTint="3F"/>
      </w:tcPr>
    </w:tblStylePr>
    <w:tblStylePr w:type="band1Horz">
      <w:tblPr/>
      <w:tcPr>
        <w:shd w:val="clear" w:color="auto" w:fill="F3F3F3" w:themeFill="accent6" w:themeFillTint="33"/>
      </w:tcPr>
    </w:tblStylePr>
  </w:style>
  <w:style w:type="table" w:styleId="ColorfulShading">
    <w:name w:val="Colorful Shading"/>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BF337F"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BF337F"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BF337F" w:themeColor="accent2"/>
        <w:left w:val="single" w:sz="4" w:space="0" w:color="AF005F" w:themeColor="accent1"/>
        <w:bottom w:val="single" w:sz="4" w:space="0" w:color="AF005F" w:themeColor="accent1"/>
        <w:right w:val="single" w:sz="4" w:space="0" w:color="AF005F" w:themeColor="accent1"/>
        <w:insideH w:val="single" w:sz="4" w:space="0" w:color="FFFFFF" w:themeColor="background1"/>
        <w:insideV w:val="single" w:sz="4" w:space="0" w:color="FFFFFF" w:themeColor="background1"/>
      </w:tblBorders>
    </w:tblPr>
    <w:tcPr>
      <w:shd w:val="clear" w:color="auto" w:fill="FFDEEF" w:themeFill="accent1" w:themeFillTint="19"/>
    </w:tcPr>
    <w:tblStylePr w:type="firstRow">
      <w:rPr>
        <w:b/>
        <w:bCs/>
      </w:rPr>
      <w:tblPr/>
      <w:tcPr>
        <w:tcBorders>
          <w:top w:val="nil"/>
          <w:left w:val="nil"/>
          <w:bottom w:val="single" w:sz="24" w:space="0" w:color="BF337F"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90038" w:themeFill="accent1" w:themeFillShade="99"/>
      </w:tcPr>
    </w:tblStylePr>
    <w:tblStylePr w:type="firstCol">
      <w:rPr>
        <w:color w:val="FFFFFF" w:themeColor="background1"/>
      </w:rPr>
      <w:tblPr/>
      <w:tcPr>
        <w:tcBorders>
          <w:top w:val="nil"/>
          <w:left w:val="nil"/>
          <w:bottom w:val="nil"/>
          <w:right w:val="nil"/>
          <w:insideH w:val="single" w:sz="4" w:space="0" w:color="690038" w:themeColor="accent1" w:themeShade="99"/>
          <w:insideV w:val="nil"/>
        </w:tcBorders>
        <w:shd w:val="clear" w:color="auto" w:fill="690038"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690038" w:themeFill="accent1" w:themeFillShade="99"/>
      </w:tcPr>
    </w:tblStylePr>
    <w:tblStylePr w:type="band1Vert">
      <w:tblPr/>
      <w:tcPr>
        <w:shd w:val="clear" w:color="auto" w:fill="FF79C1" w:themeFill="accent1" w:themeFillTint="66"/>
      </w:tcPr>
    </w:tblStylePr>
    <w:tblStylePr w:type="band1Horz">
      <w:tblPr/>
      <w:tcPr>
        <w:shd w:val="clear" w:color="auto" w:fill="FF58B2"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BF337F" w:themeColor="accent2"/>
        <w:left w:val="single" w:sz="4" w:space="0" w:color="BF337F" w:themeColor="accent2"/>
        <w:bottom w:val="single" w:sz="4" w:space="0" w:color="BF337F" w:themeColor="accent2"/>
        <w:right w:val="single" w:sz="4" w:space="0" w:color="BF337F" w:themeColor="accent2"/>
        <w:insideH w:val="single" w:sz="4" w:space="0" w:color="FFFFFF" w:themeColor="background1"/>
        <w:insideV w:val="single" w:sz="4" w:space="0" w:color="FFFFFF" w:themeColor="background1"/>
      </w:tblBorders>
    </w:tblPr>
    <w:tcPr>
      <w:shd w:val="clear" w:color="auto" w:fill="F9EAF2" w:themeFill="accent2" w:themeFillTint="19"/>
    </w:tcPr>
    <w:tblStylePr w:type="firstRow">
      <w:rPr>
        <w:b/>
        <w:bCs/>
      </w:rPr>
      <w:tblPr/>
      <w:tcPr>
        <w:tcBorders>
          <w:top w:val="nil"/>
          <w:left w:val="nil"/>
          <w:bottom w:val="single" w:sz="24" w:space="0" w:color="BF337F"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21E4B" w:themeFill="accent2" w:themeFillShade="99"/>
      </w:tcPr>
    </w:tblStylePr>
    <w:tblStylePr w:type="firstCol">
      <w:rPr>
        <w:color w:val="FFFFFF" w:themeColor="background1"/>
      </w:rPr>
      <w:tblPr/>
      <w:tcPr>
        <w:tcBorders>
          <w:top w:val="nil"/>
          <w:left w:val="nil"/>
          <w:bottom w:val="nil"/>
          <w:right w:val="nil"/>
          <w:insideH w:val="single" w:sz="4" w:space="0" w:color="721E4B" w:themeColor="accent2" w:themeShade="99"/>
          <w:insideV w:val="nil"/>
        </w:tcBorders>
        <w:shd w:val="clear" w:color="auto" w:fill="721E4B"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21E4B" w:themeFill="accent2" w:themeFillShade="99"/>
      </w:tcPr>
    </w:tblStylePr>
    <w:tblStylePr w:type="band1Vert">
      <w:tblPr/>
      <w:tcPr>
        <w:shd w:val="clear" w:color="auto" w:fill="E8AACB" w:themeFill="accent2" w:themeFillTint="66"/>
      </w:tcPr>
    </w:tblStylePr>
    <w:tblStylePr w:type="band1Horz">
      <w:tblPr/>
      <w:tcPr>
        <w:shd w:val="clear" w:color="auto" w:fill="E295B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808080" w:themeColor="accent4"/>
        <w:left w:val="single" w:sz="4" w:space="0" w:color="CC5C99" w:themeColor="accent3"/>
        <w:bottom w:val="single" w:sz="4" w:space="0" w:color="CC5C99" w:themeColor="accent3"/>
        <w:right w:val="single" w:sz="4" w:space="0" w:color="CC5C99" w:themeColor="accent3"/>
        <w:insideH w:val="single" w:sz="4" w:space="0" w:color="FFFFFF" w:themeColor="background1"/>
        <w:insideV w:val="single" w:sz="4" w:space="0" w:color="FFFFFF" w:themeColor="background1"/>
      </w:tblBorders>
    </w:tblPr>
    <w:tcPr>
      <w:shd w:val="clear" w:color="auto" w:fill="FAEFF4" w:themeFill="accent3" w:themeFillTint="19"/>
    </w:tcPr>
    <w:tblStylePr w:type="firstRow">
      <w:rPr>
        <w:b/>
        <w:bCs/>
      </w:rPr>
      <w:tblPr/>
      <w:tcPr>
        <w:tcBorders>
          <w:top w:val="nil"/>
          <w:left w:val="nil"/>
          <w:bottom w:val="single" w:sz="24" w:space="0" w:color="80808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872A5C" w:themeFill="accent3" w:themeFillShade="99"/>
      </w:tcPr>
    </w:tblStylePr>
    <w:tblStylePr w:type="firstCol">
      <w:rPr>
        <w:color w:val="FFFFFF" w:themeColor="background1"/>
      </w:rPr>
      <w:tblPr/>
      <w:tcPr>
        <w:tcBorders>
          <w:top w:val="nil"/>
          <w:left w:val="nil"/>
          <w:bottom w:val="nil"/>
          <w:right w:val="nil"/>
          <w:insideH w:val="single" w:sz="4" w:space="0" w:color="872A5C" w:themeColor="accent3" w:themeShade="99"/>
          <w:insideV w:val="nil"/>
        </w:tcBorders>
        <w:shd w:val="clear" w:color="auto" w:fill="872A5C"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872A5C" w:themeFill="accent3" w:themeFillShade="99"/>
      </w:tcPr>
    </w:tblStylePr>
    <w:tblStylePr w:type="band1Vert">
      <w:tblPr/>
      <w:tcPr>
        <w:shd w:val="clear" w:color="auto" w:fill="EABDD6" w:themeFill="accent3" w:themeFillTint="66"/>
      </w:tcPr>
    </w:tblStylePr>
    <w:tblStylePr w:type="band1Horz">
      <w:tblPr/>
      <w:tcPr>
        <w:shd w:val="clear" w:color="auto" w:fill="E5ADCB" w:themeFill="accent3" w:themeFillTint="7F"/>
      </w:tcPr>
    </w:tblStylePr>
  </w:style>
  <w:style w:type="table" w:styleId="ColorfulShading-Accent4">
    <w:name w:val="Colorful Shading Accent 4"/>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CC5C99" w:themeColor="accent3"/>
        <w:left w:val="single" w:sz="4" w:space="0" w:color="808080" w:themeColor="accent4"/>
        <w:bottom w:val="single" w:sz="4" w:space="0" w:color="808080" w:themeColor="accent4"/>
        <w:right w:val="single" w:sz="4" w:space="0" w:color="808080" w:themeColor="accent4"/>
        <w:insideH w:val="single" w:sz="4" w:space="0" w:color="FFFFFF" w:themeColor="background1"/>
        <w:insideV w:val="single" w:sz="4" w:space="0" w:color="FFFFFF" w:themeColor="background1"/>
      </w:tblBorders>
    </w:tblPr>
    <w:tcPr>
      <w:shd w:val="clear" w:color="auto" w:fill="F2F2F2" w:themeFill="accent4" w:themeFillTint="19"/>
    </w:tcPr>
    <w:tblStylePr w:type="firstRow">
      <w:rPr>
        <w:b/>
        <w:bCs/>
      </w:rPr>
      <w:tblPr/>
      <w:tcPr>
        <w:tcBorders>
          <w:top w:val="nil"/>
          <w:left w:val="nil"/>
          <w:bottom w:val="single" w:sz="24" w:space="0" w:color="CC5C9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4C4C" w:themeFill="accent4" w:themeFillShade="99"/>
      </w:tcPr>
    </w:tblStylePr>
    <w:tblStylePr w:type="firstCol">
      <w:rPr>
        <w:color w:val="FFFFFF" w:themeColor="background1"/>
      </w:rPr>
      <w:tblPr/>
      <w:tcPr>
        <w:tcBorders>
          <w:top w:val="nil"/>
          <w:left w:val="nil"/>
          <w:bottom w:val="nil"/>
          <w:right w:val="nil"/>
          <w:insideH w:val="single" w:sz="4" w:space="0" w:color="4C4C4C" w:themeColor="accent4" w:themeShade="99"/>
          <w:insideV w:val="nil"/>
        </w:tcBorders>
        <w:shd w:val="clear" w:color="auto" w:fill="4C4C4C"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4C4C" w:themeFill="accent4" w:themeFillShade="99"/>
      </w:tcPr>
    </w:tblStylePr>
    <w:tblStylePr w:type="band1Vert">
      <w:tblPr/>
      <w:tcPr>
        <w:shd w:val="clear" w:color="auto" w:fill="CCCCCC" w:themeFill="accent4" w:themeFillTint="66"/>
      </w:tcPr>
    </w:tblStylePr>
    <w:tblStylePr w:type="band1Horz">
      <w:tblPr/>
      <w:tcPr>
        <w:shd w:val="clear" w:color="auto" w:fill="BFBFBF"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C3C3C3" w:themeColor="accent6"/>
        <w:left w:val="single" w:sz="4" w:space="0" w:color="969696" w:themeColor="accent5"/>
        <w:bottom w:val="single" w:sz="4" w:space="0" w:color="969696" w:themeColor="accent5"/>
        <w:right w:val="single" w:sz="4" w:space="0" w:color="969696" w:themeColor="accent5"/>
        <w:insideH w:val="single" w:sz="4" w:space="0" w:color="FFFFFF" w:themeColor="background1"/>
        <w:insideV w:val="single" w:sz="4" w:space="0" w:color="FFFFFF" w:themeColor="background1"/>
      </w:tblBorders>
    </w:tblPr>
    <w:tcPr>
      <w:shd w:val="clear" w:color="auto" w:fill="F4F4F4" w:themeFill="accent5" w:themeFillTint="19"/>
    </w:tcPr>
    <w:tblStylePr w:type="firstRow">
      <w:rPr>
        <w:b/>
        <w:bCs/>
      </w:rPr>
      <w:tblPr/>
      <w:tcPr>
        <w:tcBorders>
          <w:top w:val="nil"/>
          <w:left w:val="nil"/>
          <w:bottom w:val="single" w:sz="24" w:space="0" w:color="C3C3C3"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A5A5A" w:themeFill="accent5" w:themeFillShade="99"/>
      </w:tcPr>
    </w:tblStylePr>
    <w:tblStylePr w:type="firstCol">
      <w:rPr>
        <w:color w:val="FFFFFF" w:themeColor="background1"/>
      </w:rPr>
      <w:tblPr/>
      <w:tcPr>
        <w:tcBorders>
          <w:top w:val="nil"/>
          <w:left w:val="nil"/>
          <w:bottom w:val="nil"/>
          <w:right w:val="nil"/>
          <w:insideH w:val="single" w:sz="4" w:space="0" w:color="5A5A5A" w:themeColor="accent5" w:themeShade="99"/>
          <w:insideV w:val="nil"/>
        </w:tcBorders>
        <w:shd w:val="clear" w:color="auto" w:fill="5A5A5A"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A5A5A" w:themeFill="accent5" w:themeFillShade="99"/>
      </w:tcPr>
    </w:tblStylePr>
    <w:tblStylePr w:type="band1Vert">
      <w:tblPr/>
      <w:tcPr>
        <w:shd w:val="clear" w:color="auto" w:fill="D5D5D5" w:themeFill="accent5" w:themeFillTint="66"/>
      </w:tcPr>
    </w:tblStylePr>
    <w:tblStylePr w:type="band1Horz">
      <w:tblPr/>
      <w:tcPr>
        <w:shd w:val="clear" w:color="auto" w:fill="CACACA"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969696" w:themeColor="accent5"/>
        <w:left w:val="single" w:sz="4" w:space="0" w:color="C3C3C3" w:themeColor="accent6"/>
        <w:bottom w:val="single" w:sz="4" w:space="0" w:color="C3C3C3" w:themeColor="accent6"/>
        <w:right w:val="single" w:sz="4" w:space="0" w:color="C3C3C3" w:themeColor="accent6"/>
        <w:insideH w:val="single" w:sz="4" w:space="0" w:color="FFFFFF" w:themeColor="background1"/>
        <w:insideV w:val="single" w:sz="4" w:space="0" w:color="FFFFFF" w:themeColor="background1"/>
      </w:tblBorders>
    </w:tblPr>
    <w:tcPr>
      <w:shd w:val="clear" w:color="auto" w:fill="F9F9F9" w:themeFill="accent6" w:themeFillTint="19"/>
    </w:tcPr>
    <w:tblStylePr w:type="firstRow">
      <w:rPr>
        <w:b/>
        <w:bCs/>
      </w:rPr>
      <w:tblPr/>
      <w:tcPr>
        <w:tcBorders>
          <w:top w:val="nil"/>
          <w:left w:val="nil"/>
          <w:bottom w:val="single" w:sz="24" w:space="0" w:color="96969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57575" w:themeFill="accent6" w:themeFillShade="99"/>
      </w:tcPr>
    </w:tblStylePr>
    <w:tblStylePr w:type="firstCol">
      <w:rPr>
        <w:color w:val="FFFFFF" w:themeColor="background1"/>
      </w:rPr>
      <w:tblPr/>
      <w:tcPr>
        <w:tcBorders>
          <w:top w:val="nil"/>
          <w:left w:val="nil"/>
          <w:bottom w:val="nil"/>
          <w:right w:val="nil"/>
          <w:insideH w:val="single" w:sz="4" w:space="0" w:color="757575" w:themeColor="accent6" w:themeShade="99"/>
          <w:insideV w:val="nil"/>
        </w:tcBorders>
        <w:shd w:val="clear" w:color="auto" w:fill="757575"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757575" w:themeFill="accent6" w:themeFillShade="99"/>
      </w:tcPr>
    </w:tblStylePr>
    <w:tblStylePr w:type="band1Vert">
      <w:tblPr/>
      <w:tcPr>
        <w:shd w:val="clear" w:color="auto" w:fill="E7E7E7" w:themeFill="accent6" w:themeFillTint="66"/>
      </w:tcPr>
    </w:tblStylePr>
    <w:tblStylePr w:type="band1Horz">
      <w:tblPr/>
      <w:tcPr>
        <w:shd w:val="clear" w:color="auto" w:fill="E1E1E1"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unhideWhenUsed/>
    <w:rsid w:val="00F978CE"/>
    <w:rPr>
      <w:sz w:val="16"/>
      <w:szCs w:val="16"/>
    </w:rPr>
  </w:style>
  <w:style w:type="paragraph" w:styleId="CommentText">
    <w:name w:val="annotation text"/>
    <w:basedOn w:val="Normal"/>
    <w:uiPriority w:val="99"/>
    <w:unhideWhenUsed/>
    <w:rsid w:val="00F978CE"/>
    <w:rPr>
      <w:szCs w:val="20"/>
    </w:rPr>
  </w:style>
  <w:style w:type="paragraph" w:styleId="CommentSubject">
    <w:name w:val="annotation subject"/>
    <w:basedOn w:val="CommentText"/>
    <w:next w:val="CommentText"/>
    <w:uiPriority w:val="99"/>
    <w:unhideWhenUsed/>
    <w:rsid w:val="00F978CE"/>
    <w:rPr>
      <w:b/>
      <w:bCs/>
    </w:rPr>
  </w:style>
  <w:style w:type="table" w:styleId="DarkList">
    <w:name w:val="Dark List"/>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AF005F"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7002F"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830046"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830046" w:themeFill="accent1" w:themeFillShade="BF"/>
      </w:tcPr>
    </w:tblStylePr>
    <w:tblStylePr w:type="band1Vert">
      <w:tblPr/>
      <w:tcPr>
        <w:tcBorders>
          <w:top w:val="nil"/>
          <w:left w:val="nil"/>
          <w:bottom w:val="nil"/>
          <w:right w:val="nil"/>
          <w:insideH w:val="nil"/>
          <w:insideV w:val="nil"/>
        </w:tcBorders>
        <w:shd w:val="clear" w:color="auto" w:fill="830046" w:themeFill="accent1" w:themeFillShade="BF"/>
      </w:tcPr>
    </w:tblStylePr>
    <w:tblStylePr w:type="band1Horz">
      <w:tblPr/>
      <w:tcPr>
        <w:tcBorders>
          <w:top w:val="nil"/>
          <w:left w:val="nil"/>
          <w:bottom w:val="nil"/>
          <w:right w:val="nil"/>
          <w:insideH w:val="nil"/>
          <w:insideV w:val="nil"/>
        </w:tcBorders>
        <w:shd w:val="clear" w:color="auto" w:fill="830046" w:themeFill="accent1" w:themeFillShade="BF"/>
      </w:tcPr>
    </w:tblStylePr>
  </w:style>
  <w:style w:type="table" w:styleId="DarkList-Accent2">
    <w:name w:val="Dark List Accent 2"/>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BF337F"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E193F"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8E265E"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8E265E" w:themeFill="accent2" w:themeFillShade="BF"/>
      </w:tcPr>
    </w:tblStylePr>
    <w:tblStylePr w:type="band1Vert">
      <w:tblPr/>
      <w:tcPr>
        <w:tcBorders>
          <w:top w:val="nil"/>
          <w:left w:val="nil"/>
          <w:bottom w:val="nil"/>
          <w:right w:val="nil"/>
          <w:insideH w:val="nil"/>
          <w:insideV w:val="nil"/>
        </w:tcBorders>
        <w:shd w:val="clear" w:color="auto" w:fill="8E265E" w:themeFill="accent2" w:themeFillShade="BF"/>
      </w:tcPr>
    </w:tblStylePr>
    <w:tblStylePr w:type="band1Horz">
      <w:tblPr/>
      <w:tcPr>
        <w:tcBorders>
          <w:top w:val="nil"/>
          <w:left w:val="nil"/>
          <w:bottom w:val="nil"/>
          <w:right w:val="nil"/>
          <w:insideH w:val="nil"/>
          <w:insideV w:val="nil"/>
        </w:tcBorders>
        <w:shd w:val="clear" w:color="auto" w:fill="8E265E" w:themeFill="accent2" w:themeFillShade="BF"/>
      </w:tcPr>
    </w:tblStylePr>
  </w:style>
  <w:style w:type="table" w:styleId="DarkList-Accent3">
    <w:name w:val="Dark List Accent 3"/>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CC5C9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0234C"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A83573"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A83573" w:themeFill="accent3" w:themeFillShade="BF"/>
      </w:tcPr>
    </w:tblStylePr>
    <w:tblStylePr w:type="band1Vert">
      <w:tblPr/>
      <w:tcPr>
        <w:tcBorders>
          <w:top w:val="nil"/>
          <w:left w:val="nil"/>
          <w:bottom w:val="nil"/>
          <w:right w:val="nil"/>
          <w:insideH w:val="nil"/>
          <w:insideV w:val="nil"/>
        </w:tcBorders>
        <w:shd w:val="clear" w:color="auto" w:fill="A83573" w:themeFill="accent3" w:themeFillShade="BF"/>
      </w:tcPr>
    </w:tblStylePr>
    <w:tblStylePr w:type="band1Horz">
      <w:tblPr/>
      <w:tcPr>
        <w:tcBorders>
          <w:top w:val="nil"/>
          <w:left w:val="nil"/>
          <w:bottom w:val="nil"/>
          <w:right w:val="nil"/>
          <w:insideH w:val="nil"/>
          <w:insideV w:val="nil"/>
        </w:tcBorders>
        <w:shd w:val="clear" w:color="auto" w:fill="A83573" w:themeFill="accent3" w:themeFillShade="BF"/>
      </w:tcPr>
    </w:tblStylePr>
  </w:style>
  <w:style w:type="table" w:styleId="DarkList-Accent4">
    <w:name w:val="Dark List Accent 4"/>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80808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F3F"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5F5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5F5F" w:themeFill="accent4" w:themeFillShade="BF"/>
      </w:tcPr>
    </w:tblStylePr>
    <w:tblStylePr w:type="band1Vert">
      <w:tblPr/>
      <w:tcPr>
        <w:tcBorders>
          <w:top w:val="nil"/>
          <w:left w:val="nil"/>
          <w:bottom w:val="nil"/>
          <w:right w:val="nil"/>
          <w:insideH w:val="nil"/>
          <w:insideV w:val="nil"/>
        </w:tcBorders>
        <w:shd w:val="clear" w:color="auto" w:fill="5F5F5F" w:themeFill="accent4" w:themeFillShade="BF"/>
      </w:tcPr>
    </w:tblStylePr>
    <w:tblStylePr w:type="band1Horz">
      <w:tblPr/>
      <w:tcPr>
        <w:tcBorders>
          <w:top w:val="nil"/>
          <w:left w:val="nil"/>
          <w:bottom w:val="nil"/>
          <w:right w:val="nil"/>
          <w:insideH w:val="nil"/>
          <w:insideV w:val="nil"/>
        </w:tcBorders>
        <w:shd w:val="clear" w:color="auto" w:fill="5F5F5F" w:themeFill="accent4" w:themeFillShade="BF"/>
      </w:tcPr>
    </w:tblStylePr>
  </w:style>
  <w:style w:type="table" w:styleId="DarkList-Accent5">
    <w:name w:val="Dark List Accent 5"/>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96969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A4A4A"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07070"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07070" w:themeFill="accent5" w:themeFillShade="BF"/>
      </w:tcPr>
    </w:tblStylePr>
    <w:tblStylePr w:type="band1Vert">
      <w:tblPr/>
      <w:tcPr>
        <w:tcBorders>
          <w:top w:val="nil"/>
          <w:left w:val="nil"/>
          <w:bottom w:val="nil"/>
          <w:right w:val="nil"/>
          <w:insideH w:val="nil"/>
          <w:insideV w:val="nil"/>
        </w:tcBorders>
        <w:shd w:val="clear" w:color="auto" w:fill="707070" w:themeFill="accent5" w:themeFillShade="BF"/>
      </w:tcPr>
    </w:tblStylePr>
    <w:tblStylePr w:type="band1Horz">
      <w:tblPr/>
      <w:tcPr>
        <w:tcBorders>
          <w:top w:val="nil"/>
          <w:left w:val="nil"/>
          <w:bottom w:val="nil"/>
          <w:right w:val="nil"/>
          <w:insideH w:val="nil"/>
          <w:insideV w:val="nil"/>
        </w:tcBorders>
        <w:shd w:val="clear" w:color="auto" w:fill="707070" w:themeFill="accent5" w:themeFillShade="BF"/>
      </w:tcPr>
    </w:tblStylePr>
  </w:style>
  <w:style w:type="table" w:styleId="DarkList-Accent6">
    <w:name w:val="Dark List Accent 6"/>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C3C3C3"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16161"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92929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929292" w:themeFill="accent6" w:themeFillShade="BF"/>
      </w:tcPr>
    </w:tblStylePr>
    <w:tblStylePr w:type="band1Vert">
      <w:tblPr/>
      <w:tcPr>
        <w:tcBorders>
          <w:top w:val="nil"/>
          <w:left w:val="nil"/>
          <w:bottom w:val="nil"/>
          <w:right w:val="nil"/>
          <w:insideH w:val="nil"/>
          <w:insideV w:val="nil"/>
        </w:tcBorders>
        <w:shd w:val="clear" w:color="auto" w:fill="929292" w:themeFill="accent6" w:themeFillShade="BF"/>
      </w:tcPr>
    </w:tblStylePr>
    <w:tblStylePr w:type="band1Horz">
      <w:tblPr/>
      <w:tcPr>
        <w:tcBorders>
          <w:top w:val="nil"/>
          <w:left w:val="nil"/>
          <w:bottom w:val="nil"/>
          <w:right w:val="nil"/>
          <w:insideH w:val="nil"/>
          <w:insideV w:val="nil"/>
        </w:tcBorders>
        <w:shd w:val="clear" w:color="auto" w:fill="929292" w:themeFill="accent6" w:themeFillShade="BF"/>
      </w:tcPr>
    </w:tblStylePr>
  </w:style>
  <w:style w:type="paragraph" w:styleId="Date">
    <w:name w:val="Date"/>
    <w:basedOn w:val="Normal"/>
    <w:next w:val="Normal"/>
    <w:uiPriority w:val="99"/>
    <w:unhideWhenUsed/>
    <w:rsid w:val="00F978CE"/>
  </w:style>
  <w:style w:type="paragraph" w:styleId="DocumentMap">
    <w:name w:val="Document Map"/>
    <w:basedOn w:val="Normal"/>
    <w:uiPriority w:val="99"/>
    <w:unhideWhenUsed/>
    <w:rsid w:val="00F978CE"/>
    <w:rPr>
      <w:rFonts w:ascii="Segoe UI" w:hAnsi="Segoe UI" w:cs="Segoe UI"/>
      <w:sz w:val="16"/>
      <w:szCs w:val="16"/>
    </w:rPr>
  </w:style>
  <w:style w:type="paragraph" w:styleId="E-mailSignature">
    <w:name w:val="E-mail Signature"/>
    <w:basedOn w:val="Normal"/>
    <w:uiPriority w:val="99"/>
    <w:unhideWhenUsed/>
    <w:rsid w:val="00F978CE"/>
  </w:style>
  <w:style w:type="character" w:styleId="Emphasis">
    <w:name w:val="Emphasis"/>
    <w:basedOn w:val="DefaultParagraphFont"/>
    <w:uiPriority w:val="99"/>
    <w:unhideWhenUsed/>
    <w:qFormat/>
    <w:rsid w:val="00F978CE"/>
    <w:rPr>
      <w:i/>
      <w:iCs/>
    </w:rPr>
  </w:style>
  <w:style w:type="character" w:styleId="EndnoteReference">
    <w:name w:val="endnote reference"/>
    <w:basedOn w:val="DefaultParagraphFont"/>
    <w:unhideWhenUsed/>
    <w:rsid w:val="00F978CE"/>
    <w:rPr>
      <w:vertAlign w:val="superscript"/>
    </w:rPr>
  </w:style>
  <w:style w:type="paragraph" w:styleId="EndnoteText">
    <w:name w:val="endnote text"/>
    <w:basedOn w:val="Normal"/>
    <w:unhideWhenUsed/>
    <w:rsid w:val="00F978CE"/>
    <w:rPr>
      <w:szCs w:val="20"/>
    </w:rPr>
  </w:style>
  <w:style w:type="paragraph" w:styleId="EnvelopeAddress">
    <w:name w:val="envelope address"/>
    <w:basedOn w:val="Normal"/>
    <w:uiPriority w:val="99"/>
    <w:unhideWhenUsed/>
    <w:rsid w:val="00F978CE"/>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978CE"/>
    <w:rPr>
      <w:rFonts w:asciiTheme="majorHAnsi" w:eastAsiaTheme="majorEastAsia" w:hAnsiTheme="majorHAnsi" w:cstheme="majorBidi"/>
      <w:szCs w:val="20"/>
    </w:rPr>
  </w:style>
  <w:style w:type="character" w:styleId="FollowedHyperlink">
    <w:name w:val="FollowedHyperlink"/>
    <w:basedOn w:val="DefaultParagraphFont"/>
    <w:uiPriority w:val="99"/>
    <w:unhideWhenUsed/>
    <w:rsid w:val="00F978CE"/>
    <w:rPr>
      <w:color w:val="ECC4DA" w:themeColor="followedHyperlink"/>
      <w:u w:val="single"/>
    </w:rPr>
  </w:style>
  <w:style w:type="character" w:styleId="FootnoteReference">
    <w:name w:val="footnote reference"/>
    <w:basedOn w:val="DefaultParagraphFont"/>
    <w:unhideWhenUsed/>
    <w:rsid w:val="00F978CE"/>
    <w:rPr>
      <w:vertAlign w:val="superscript"/>
    </w:rPr>
  </w:style>
  <w:style w:type="table" w:styleId="GridTable1Light">
    <w:name w:val="Grid Table 1 Light"/>
    <w:basedOn w:val="TableNormal"/>
    <w:uiPriority w:val="46"/>
    <w:unhideWhenUsed/>
    <w:rsid w:val="00F978CE"/>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unhideWhenUsed/>
    <w:rsid w:val="00F978CE"/>
    <w:pPr>
      <w:spacing w:after="0" w:line="240" w:lineRule="auto"/>
    </w:pPr>
    <w:tblPr>
      <w:tblStyleRowBandSize w:val="1"/>
      <w:tblStyleColBandSize w:val="1"/>
      <w:tblBorders>
        <w:top w:val="single" w:sz="4" w:space="0" w:color="E8AACB" w:themeColor="accent2" w:themeTint="66"/>
        <w:left w:val="single" w:sz="4" w:space="0" w:color="E8AACB" w:themeColor="accent2" w:themeTint="66"/>
        <w:bottom w:val="single" w:sz="4" w:space="0" w:color="E8AACB" w:themeColor="accent2" w:themeTint="66"/>
        <w:right w:val="single" w:sz="4" w:space="0" w:color="E8AACB" w:themeColor="accent2" w:themeTint="66"/>
        <w:insideH w:val="single" w:sz="4" w:space="0" w:color="E8AACB" w:themeColor="accent2" w:themeTint="66"/>
        <w:insideV w:val="single" w:sz="4" w:space="0" w:color="E8AACB" w:themeColor="accent2" w:themeTint="66"/>
      </w:tblBorders>
    </w:tblPr>
    <w:tblStylePr w:type="firstRow">
      <w:rPr>
        <w:b/>
        <w:bCs/>
      </w:rPr>
      <w:tblPr/>
      <w:tcPr>
        <w:tcBorders>
          <w:bottom w:val="single" w:sz="12" w:space="0" w:color="DD7FB2" w:themeColor="accent2" w:themeTint="99"/>
        </w:tcBorders>
      </w:tcPr>
    </w:tblStylePr>
    <w:tblStylePr w:type="lastRow">
      <w:rPr>
        <w:b/>
        <w:bCs/>
      </w:rPr>
      <w:tblPr/>
      <w:tcPr>
        <w:tcBorders>
          <w:top w:val="double" w:sz="2" w:space="0" w:color="DD7FB2"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unhideWhenUsed/>
    <w:rsid w:val="00F978CE"/>
    <w:pPr>
      <w:spacing w:after="0" w:line="240" w:lineRule="auto"/>
    </w:pPr>
    <w:tblPr>
      <w:tblStyleRowBandSize w:val="1"/>
      <w:tblStyleColBandSize w:val="1"/>
      <w:tblBorders>
        <w:top w:val="single" w:sz="4" w:space="0" w:color="EABDD6" w:themeColor="accent3" w:themeTint="66"/>
        <w:left w:val="single" w:sz="4" w:space="0" w:color="EABDD6" w:themeColor="accent3" w:themeTint="66"/>
        <w:bottom w:val="single" w:sz="4" w:space="0" w:color="EABDD6" w:themeColor="accent3" w:themeTint="66"/>
        <w:right w:val="single" w:sz="4" w:space="0" w:color="EABDD6" w:themeColor="accent3" w:themeTint="66"/>
        <w:insideH w:val="single" w:sz="4" w:space="0" w:color="EABDD6" w:themeColor="accent3" w:themeTint="66"/>
        <w:insideV w:val="single" w:sz="4" w:space="0" w:color="EABDD6" w:themeColor="accent3" w:themeTint="66"/>
      </w:tblBorders>
    </w:tblPr>
    <w:tblStylePr w:type="firstRow">
      <w:rPr>
        <w:b/>
        <w:bCs/>
      </w:rPr>
      <w:tblPr/>
      <w:tcPr>
        <w:tcBorders>
          <w:bottom w:val="single" w:sz="12" w:space="0" w:color="E09DC1" w:themeColor="accent3" w:themeTint="99"/>
        </w:tcBorders>
      </w:tcPr>
    </w:tblStylePr>
    <w:tblStylePr w:type="lastRow">
      <w:rPr>
        <w:b/>
        <w:bCs/>
      </w:rPr>
      <w:tblPr/>
      <w:tcPr>
        <w:tcBorders>
          <w:top w:val="double" w:sz="2" w:space="0" w:color="E09DC1"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unhideWhenUsed/>
    <w:rsid w:val="00F978CE"/>
    <w:pPr>
      <w:spacing w:after="0" w:line="240" w:lineRule="auto"/>
    </w:pPr>
    <w:tblPr>
      <w:tblStyleRowBandSize w:val="1"/>
      <w:tblStyleColBandSize w:val="1"/>
      <w:tblBorders>
        <w:top w:val="single" w:sz="4" w:space="0" w:color="CCCCCC" w:themeColor="accent4" w:themeTint="66"/>
        <w:left w:val="single" w:sz="4" w:space="0" w:color="CCCCCC" w:themeColor="accent4" w:themeTint="66"/>
        <w:bottom w:val="single" w:sz="4" w:space="0" w:color="CCCCCC" w:themeColor="accent4" w:themeTint="66"/>
        <w:right w:val="single" w:sz="4" w:space="0" w:color="CCCCCC" w:themeColor="accent4" w:themeTint="66"/>
        <w:insideH w:val="single" w:sz="4" w:space="0" w:color="CCCCCC" w:themeColor="accent4" w:themeTint="66"/>
        <w:insideV w:val="single" w:sz="4" w:space="0" w:color="CCCCCC" w:themeColor="accent4" w:themeTint="66"/>
      </w:tblBorders>
    </w:tblPr>
    <w:tblStylePr w:type="firstRow">
      <w:rPr>
        <w:b/>
        <w:bCs/>
      </w:rPr>
      <w:tblPr/>
      <w:tcPr>
        <w:tcBorders>
          <w:bottom w:val="single" w:sz="12" w:space="0" w:color="B2B2B2" w:themeColor="accent4" w:themeTint="99"/>
        </w:tcBorders>
      </w:tcPr>
    </w:tblStylePr>
    <w:tblStylePr w:type="lastRow">
      <w:rPr>
        <w:b/>
        <w:bCs/>
      </w:rPr>
      <w:tblPr/>
      <w:tcPr>
        <w:tcBorders>
          <w:top w:val="double" w:sz="2" w:space="0" w:color="B2B2B2"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unhideWhenUsed/>
    <w:rsid w:val="00F978CE"/>
    <w:pPr>
      <w:spacing w:after="0" w:line="240" w:lineRule="auto"/>
    </w:pPr>
    <w:tblPr>
      <w:tblStyleRowBandSize w:val="1"/>
      <w:tblStyleColBandSize w:val="1"/>
      <w:tblBorders>
        <w:top w:val="single" w:sz="4" w:space="0" w:color="D5D5D5" w:themeColor="accent5" w:themeTint="66"/>
        <w:left w:val="single" w:sz="4" w:space="0" w:color="D5D5D5" w:themeColor="accent5" w:themeTint="66"/>
        <w:bottom w:val="single" w:sz="4" w:space="0" w:color="D5D5D5" w:themeColor="accent5" w:themeTint="66"/>
        <w:right w:val="single" w:sz="4" w:space="0" w:color="D5D5D5" w:themeColor="accent5" w:themeTint="66"/>
        <w:insideH w:val="single" w:sz="4" w:space="0" w:color="D5D5D5" w:themeColor="accent5" w:themeTint="66"/>
        <w:insideV w:val="single" w:sz="4" w:space="0" w:color="D5D5D5" w:themeColor="accent5" w:themeTint="66"/>
      </w:tblBorders>
    </w:tblPr>
    <w:tblStylePr w:type="firstRow">
      <w:rPr>
        <w:b/>
        <w:bCs/>
      </w:rPr>
      <w:tblPr/>
      <w:tcPr>
        <w:tcBorders>
          <w:bottom w:val="single" w:sz="12" w:space="0" w:color="C0C0C0" w:themeColor="accent5" w:themeTint="99"/>
        </w:tcBorders>
      </w:tcPr>
    </w:tblStylePr>
    <w:tblStylePr w:type="lastRow">
      <w:rPr>
        <w:b/>
        <w:bCs/>
      </w:rPr>
      <w:tblPr/>
      <w:tcPr>
        <w:tcBorders>
          <w:top w:val="double" w:sz="2" w:space="0" w:color="C0C0C0"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unhideWhenUsed/>
    <w:rsid w:val="00F978CE"/>
    <w:pPr>
      <w:spacing w:after="0" w:line="240" w:lineRule="auto"/>
    </w:pPr>
    <w:tblPr>
      <w:tblStyleRowBandSize w:val="1"/>
      <w:tblStyleColBandSize w:val="1"/>
      <w:tblBorders>
        <w:top w:val="single" w:sz="4" w:space="0" w:color="E7E7E7" w:themeColor="accent6" w:themeTint="66"/>
        <w:left w:val="single" w:sz="4" w:space="0" w:color="E7E7E7" w:themeColor="accent6" w:themeTint="66"/>
        <w:bottom w:val="single" w:sz="4" w:space="0" w:color="E7E7E7" w:themeColor="accent6" w:themeTint="66"/>
        <w:right w:val="single" w:sz="4" w:space="0" w:color="E7E7E7" w:themeColor="accent6" w:themeTint="66"/>
        <w:insideH w:val="single" w:sz="4" w:space="0" w:color="E7E7E7" w:themeColor="accent6" w:themeTint="66"/>
        <w:insideV w:val="single" w:sz="4" w:space="0" w:color="E7E7E7" w:themeColor="accent6" w:themeTint="66"/>
      </w:tblBorders>
    </w:tblPr>
    <w:tblStylePr w:type="firstRow">
      <w:rPr>
        <w:b/>
        <w:bCs/>
      </w:rPr>
      <w:tblPr/>
      <w:tcPr>
        <w:tcBorders>
          <w:bottom w:val="single" w:sz="12" w:space="0" w:color="DBDBDB" w:themeColor="accent6" w:themeTint="99"/>
        </w:tcBorders>
      </w:tcPr>
    </w:tblStylePr>
    <w:tblStylePr w:type="lastRow">
      <w:rPr>
        <w:b/>
        <w:bCs/>
      </w:rPr>
      <w:tblPr/>
      <w:tcPr>
        <w:tcBorders>
          <w:top w:val="double" w:sz="2" w:space="0" w:color="DBDBDB"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unhideWhenUsed/>
    <w:rsid w:val="00F978CE"/>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unhideWhenUsed/>
    <w:rsid w:val="00F978CE"/>
    <w:pPr>
      <w:spacing w:after="0" w:line="240" w:lineRule="auto"/>
    </w:pPr>
    <w:tblPr>
      <w:tblStyleRowBandSize w:val="1"/>
      <w:tblStyleColBandSize w:val="1"/>
      <w:tblBorders>
        <w:top w:val="single" w:sz="2" w:space="0" w:color="FF36A2" w:themeColor="accent1" w:themeTint="99"/>
        <w:bottom w:val="single" w:sz="2" w:space="0" w:color="FF36A2" w:themeColor="accent1" w:themeTint="99"/>
        <w:insideH w:val="single" w:sz="2" w:space="0" w:color="FF36A2" w:themeColor="accent1" w:themeTint="99"/>
        <w:insideV w:val="single" w:sz="2" w:space="0" w:color="FF36A2" w:themeColor="accent1" w:themeTint="99"/>
      </w:tblBorders>
    </w:tblPr>
    <w:tblStylePr w:type="firstRow">
      <w:rPr>
        <w:b/>
        <w:bCs/>
      </w:rPr>
      <w:tblPr/>
      <w:tcPr>
        <w:tcBorders>
          <w:top w:val="nil"/>
          <w:bottom w:val="single" w:sz="12" w:space="0" w:color="FF36A2" w:themeColor="accent1" w:themeTint="99"/>
          <w:insideH w:val="nil"/>
          <w:insideV w:val="nil"/>
        </w:tcBorders>
        <w:shd w:val="clear" w:color="auto" w:fill="FFFFFF" w:themeFill="background1"/>
      </w:tcPr>
    </w:tblStylePr>
    <w:tblStylePr w:type="lastRow">
      <w:rPr>
        <w:b/>
        <w:bCs/>
      </w:rPr>
      <w:tblPr/>
      <w:tcPr>
        <w:tcBorders>
          <w:top w:val="double" w:sz="2" w:space="0" w:color="FF36A2"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GridTable2-Accent2">
    <w:name w:val="Grid Table 2 Accent 2"/>
    <w:basedOn w:val="TableNormal"/>
    <w:uiPriority w:val="47"/>
    <w:unhideWhenUsed/>
    <w:rsid w:val="00F978CE"/>
    <w:pPr>
      <w:spacing w:after="0" w:line="240" w:lineRule="auto"/>
    </w:pPr>
    <w:tblPr>
      <w:tblStyleRowBandSize w:val="1"/>
      <w:tblStyleColBandSize w:val="1"/>
      <w:tblBorders>
        <w:top w:val="single" w:sz="2" w:space="0" w:color="DD7FB2" w:themeColor="accent2" w:themeTint="99"/>
        <w:bottom w:val="single" w:sz="2" w:space="0" w:color="DD7FB2" w:themeColor="accent2" w:themeTint="99"/>
        <w:insideH w:val="single" w:sz="2" w:space="0" w:color="DD7FB2" w:themeColor="accent2" w:themeTint="99"/>
        <w:insideV w:val="single" w:sz="2" w:space="0" w:color="DD7FB2" w:themeColor="accent2" w:themeTint="99"/>
      </w:tblBorders>
    </w:tblPr>
    <w:tblStylePr w:type="firstRow">
      <w:rPr>
        <w:b/>
        <w:bCs/>
      </w:rPr>
      <w:tblPr/>
      <w:tcPr>
        <w:tcBorders>
          <w:top w:val="nil"/>
          <w:bottom w:val="single" w:sz="12" w:space="0" w:color="DD7FB2" w:themeColor="accent2" w:themeTint="99"/>
          <w:insideH w:val="nil"/>
          <w:insideV w:val="nil"/>
        </w:tcBorders>
        <w:shd w:val="clear" w:color="auto" w:fill="FFFFFF" w:themeFill="background1"/>
      </w:tcPr>
    </w:tblStylePr>
    <w:tblStylePr w:type="lastRow">
      <w:rPr>
        <w:b/>
        <w:bCs/>
      </w:rPr>
      <w:tblPr/>
      <w:tcPr>
        <w:tcBorders>
          <w:top w:val="double" w:sz="2" w:space="0" w:color="DD7FB2"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GridTable2-Accent3">
    <w:name w:val="Grid Table 2 Accent 3"/>
    <w:basedOn w:val="TableNormal"/>
    <w:uiPriority w:val="47"/>
    <w:unhideWhenUsed/>
    <w:rsid w:val="00F978CE"/>
    <w:pPr>
      <w:spacing w:after="0" w:line="240" w:lineRule="auto"/>
    </w:pPr>
    <w:tblPr>
      <w:tblStyleRowBandSize w:val="1"/>
      <w:tblStyleColBandSize w:val="1"/>
      <w:tblBorders>
        <w:top w:val="single" w:sz="2" w:space="0" w:color="E09DC1" w:themeColor="accent3" w:themeTint="99"/>
        <w:bottom w:val="single" w:sz="2" w:space="0" w:color="E09DC1" w:themeColor="accent3" w:themeTint="99"/>
        <w:insideH w:val="single" w:sz="2" w:space="0" w:color="E09DC1" w:themeColor="accent3" w:themeTint="99"/>
        <w:insideV w:val="single" w:sz="2" w:space="0" w:color="E09DC1" w:themeColor="accent3" w:themeTint="99"/>
      </w:tblBorders>
    </w:tblPr>
    <w:tblStylePr w:type="firstRow">
      <w:rPr>
        <w:b/>
        <w:bCs/>
      </w:rPr>
      <w:tblPr/>
      <w:tcPr>
        <w:tcBorders>
          <w:top w:val="nil"/>
          <w:bottom w:val="single" w:sz="12" w:space="0" w:color="E09DC1" w:themeColor="accent3" w:themeTint="99"/>
          <w:insideH w:val="nil"/>
          <w:insideV w:val="nil"/>
        </w:tcBorders>
        <w:shd w:val="clear" w:color="auto" w:fill="FFFFFF" w:themeFill="background1"/>
      </w:tcPr>
    </w:tblStylePr>
    <w:tblStylePr w:type="lastRow">
      <w:rPr>
        <w:b/>
        <w:bCs/>
      </w:rPr>
      <w:tblPr/>
      <w:tcPr>
        <w:tcBorders>
          <w:top w:val="double" w:sz="2" w:space="0" w:color="E09DC1"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GridTable2-Accent4">
    <w:name w:val="Grid Table 2 Accent 4"/>
    <w:basedOn w:val="TableNormal"/>
    <w:uiPriority w:val="47"/>
    <w:unhideWhenUsed/>
    <w:rsid w:val="00F978CE"/>
    <w:pPr>
      <w:spacing w:after="0" w:line="240" w:lineRule="auto"/>
    </w:pPr>
    <w:tblPr>
      <w:tblStyleRowBandSize w:val="1"/>
      <w:tblStyleColBandSize w:val="1"/>
      <w:tblBorders>
        <w:top w:val="single" w:sz="2" w:space="0" w:color="B2B2B2" w:themeColor="accent4" w:themeTint="99"/>
        <w:bottom w:val="single" w:sz="2" w:space="0" w:color="B2B2B2" w:themeColor="accent4" w:themeTint="99"/>
        <w:insideH w:val="single" w:sz="2" w:space="0" w:color="B2B2B2" w:themeColor="accent4" w:themeTint="99"/>
        <w:insideV w:val="single" w:sz="2" w:space="0" w:color="B2B2B2" w:themeColor="accent4" w:themeTint="99"/>
      </w:tblBorders>
    </w:tblPr>
    <w:tblStylePr w:type="firstRow">
      <w:rPr>
        <w:b/>
        <w:bCs/>
      </w:rPr>
      <w:tblPr/>
      <w:tcPr>
        <w:tcBorders>
          <w:top w:val="nil"/>
          <w:bottom w:val="single" w:sz="12" w:space="0" w:color="B2B2B2" w:themeColor="accent4" w:themeTint="99"/>
          <w:insideH w:val="nil"/>
          <w:insideV w:val="nil"/>
        </w:tcBorders>
        <w:shd w:val="clear" w:color="auto" w:fill="FFFFFF" w:themeFill="background1"/>
      </w:tcPr>
    </w:tblStylePr>
    <w:tblStylePr w:type="lastRow">
      <w:rPr>
        <w:b/>
        <w:bCs/>
      </w:rPr>
      <w:tblPr/>
      <w:tcPr>
        <w:tcBorders>
          <w:top w:val="double" w:sz="2" w:space="0" w:color="B2B2B2"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GridTable2-Accent5">
    <w:name w:val="Grid Table 2 Accent 5"/>
    <w:basedOn w:val="TableNormal"/>
    <w:uiPriority w:val="47"/>
    <w:unhideWhenUsed/>
    <w:rsid w:val="00F978CE"/>
    <w:pPr>
      <w:spacing w:after="0" w:line="240" w:lineRule="auto"/>
    </w:pPr>
    <w:tblPr>
      <w:tblStyleRowBandSize w:val="1"/>
      <w:tblStyleColBandSize w:val="1"/>
      <w:tblBorders>
        <w:top w:val="single" w:sz="2" w:space="0" w:color="C0C0C0" w:themeColor="accent5" w:themeTint="99"/>
        <w:bottom w:val="single" w:sz="2" w:space="0" w:color="C0C0C0" w:themeColor="accent5" w:themeTint="99"/>
        <w:insideH w:val="single" w:sz="2" w:space="0" w:color="C0C0C0" w:themeColor="accent5" w:themeTint="99"/>
        <w:insideV w:val="single" w:sz="2" w:space="0" w:color="C0C0C0" w:themeColor="accent5" w:themeTint="99"/>
      </w:tblBorders>
    </w:tblPr>
    <w:tblStylePr w:type="firstRow">
      <w:rPr>
        <w:b/>
        <w:bCs/>
      </w:rPr>
      <w:tblPr/>
      <w:tcPr>
        <w:tcBorders>
          <w:top w:val="nil"/>
          <w:bottom w:val="single" w:sz="12" w:space="0" w:color="C0C0C0" w:themeColor="accent5" w:themeTint="99"/>
          <w:insideH w:val="nil"/>
          <w:insideV w:val="nil"/>
        </w:tcBorders>
        <w:shd w:val="clear" w:color="auto" w:fill="FFFFFF" w:themeFill="background1"/>
      </w:tcPr>
    </w:tblStylePr>
    <w:tblStylePr w:type="lastRow">
      <w:rPr>
        <w:b/>
        <w:bCs/>
      </w:rPr>
      <w:tblPr/>
      <w:tcPr>
        <w:tcBorders>
          <w:top w:val="double" w:sz="2" w:space="0" w:color="C0C0C0"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GridTable2-Accent6">
    <w:name w:val="Grid Table 2 Accent 6"/>
    <w:basedOn w:val="TableNormal"/>
    <w:uiPriority w:val="47"/>
    <w:unhideWhenUsed/>
    <w:rsid w:val="00F978CE"/>
    <w:pPr>
      <w:spacing w:after="0" w:line="240" w:lineRule="auto"/>
    </w:pPr>
    <w:tblPr>
      <w:tblStyleRowBandSize w:val="1"/>
      <w:tblStyleColBandSize w:val="1"/>
      <w:tblBorders>
        <w:top w:val="single" w:sz="2" w:space="0" w:color="DBDBDB" w:themeColor="accent6" w:themeTint="99"/>
        <w:bottom w:val="single" w:sz="2" w:space="0" w:color="DBDBDB" w:themeColor="accent6" w:themeTint="99"/>
        <w:insideH w:val="single" w:sz="2" w:space="0" w:color="DBDBDB" w:themeColor="accent6" w:themeTint="99"/>
        <w:insideV w:val="single" w:sz="2" w:space="0" w:color="DBDBDB" w:themeColor="accent6" w:themeTint="99"/>
      </w:tblBorders>
    </w:tblPr>
    <w:tblStylePr w:type="firstRow">
      <w:rPr>
        <w:b/>
        <w:bCs/>
      </w:rPr>
      <w:tblPr/>
      <w:tcPr>
        <w:tcBorders>
          <w:top w:val="nil"/>
          <w:bottom w:val="single" w:sz="12" w:space="0" w:color="DBDBDB" w:themeColor="accent6" w:themeTint="99"/>
          <w:insideH w:val="nil"/>
          <w:insideV w:val="nil"/>
        </w:tcBorders>
        <w:shd w:val="clear" w:color="auto" w:fill="FFFFFF" w:themeFill="background1"/>
      </w:tcPr>
    </w:tblStylePr>
    <w:tblStylePr w:type="lastRow">
      <w:rPr>
        <w:b/>
        <w:bCs/>
      </w:rPr>
      <w:tblPr/>
      <w:tcPr>
        <w:tcBorders>
          <w:top w:val="double" w:sz="2" w:space="0" w:color="DBDBDB"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GridTable3">
    <w:name w:val="Grid Table 3"/>
    <w:basedOn w:val="TableNormal"/>
    <w:uiPriority w:val="48"/>
    <w:unhideWhenUsed/>
    <w:rsid w:val="00F978C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unhideWhenUsed/>
    <w:rsid w:val="00F978CE"/>
    <w:pPr>
      <w:spacing w:after="0" w:line="240" w:lineRule="auto"/>
    </w:p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insideV w:val="single" w:sz="4" w:space="0" w:color="FF36A2"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BCE0" w:themeFill="accent1" w:themeFillTint="33"/>
      </w:tcPr>
    </w:tblStylePr>
    <w:tblStylePr w:type="band1Horz">
      <w:tblPr/>
      <w:tcPr>
        <w:shd w:val="clear" w:color="auto" w:fill="FFBCE0" w:themeFill="accent1" w:themeFillTint="33"/>
      </w:tcPr>
    </w:tblStylePr>
    <w:tblStylePr w:type="neCell">
      <w:tblPr/>
      <w:tcPr>
        <w:tcBorders>
          <w:bottom w:val="single" w:sz="4" w:space="0" w:color="FF36A2" w:themeColor="accent1" w:themeTint="99"/>
        </w:tcBorders>
      </w:tcPr>
    </w:tblStylePr>
    <w:tblStylePr w:type="nwCell">
      <w:tblPr/>
      <w:tcPr>
        <w:tcBorders>
          <w:bottom w:val="single" w:sz="4" w:space="0" w:color="FF36A2" w:themeColor="accent1" w:themeTint="99"/>
        </w:tcBorders>
      </w:tcPr>
    </w:tblStylePr>
    <w:tblStylePr w:type="seCell">
      <w:tblPr/>
      <w:tcPr>
        <w:tcBorders>
          <w:top w:val="single" w:sz="4" w:space="0" w:color="FF36A2" w:themeColor="accent1" w:themeTint="99"/>
        </w:tcBorders>
      </w:tcPr>
    </w:tblStylePr>
    <w:tblStylePr w:type="swCell">
      <w:tblPr/>
      <w:tcPr>
        <w:tcBorders>
          <w:top w:val="single" w:sz="4" w:space="0" w:color="FF36A2" w:themeColor="accent1" w:themeTint="99"/>
        </w:tcBorders>
      </w:tcPr>
    </w:tblStylePr>
  </w:style>
  <w:style w:type="table" w:styleId="GridTable3-Accent2">
    <w:name w:val="Grid Table 3 Accent 2"/>
    <w:basedOn w:val="TableNormal"/>
    <w:uiPriority w:val="48"/>
    <w:unhideWhenUsed/>
    <w:rsid w:val="00F978CE"/>
    <w:pPr>
      <w:spacing w:after="0" w:line="240" w:lineRule="auto"/>
    </w:p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insideV w:val="single" w:sz="4" w:space="0" w:color="DD7FB2"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D4E5" w:themeFill="accent2" w:themeFillTint="33"/>
      </w:tcPr>
    </w:tblStylePr>
    <w:tblStylePr w:type="band1Horz">
      <w:tblPr/>
      <w:tcPr>
        <w:shd w:val="clear" w:color="auto" w:fill="F3D4E5" w:themeFill="accent2" w:themeFillTint="33"/>
      </w:tcPr>
    </w:tblStylePr>
    <w:tblStylePr w:type="neCell">
      <w:tblPr/>
      <w:tcPr>
        <w:tcBorders>
          <w:bottom w:val="single" w:sz="4" w:space="0" w:color="DD7FB2" w:themeColor="accent2" w:themeTint="99"/>
        </w:tcBorders>
      </w:tcPr>
    </w:tblStylePr>
    <w:tblStylePr w:type="nwCell">
      <w:tblPr/>
      <w:tcPr>
        <w:tcBorders>
          <w:bottom w:val="single" w:sz="4" w:space="0" w:color="DD7FB2" w:themeColor="accent2" w:themeTint="99"/>
        </w:tcBorders>
      </w:tcPr>
    </w:tblStylePr>
    <w:tblStylePr w:type="seCell">
      <w:tblPr/>
      <w:tcPr>
        <w:tcBorders>
          <w:top w:val="single" w:sz="4" w:space="0" w:color="DD7FB2" w:themeColor="accent2" w:themeTint="99"/>
        </w:tcBorders>
      </w:tcPr>
    </w:tblStylePr>
    <w:tblStylePr w:type="swCell">
      <w:tblPr/>
      <w:tcPr>
        <w:tcBorders>
          <w:top w:val="single" w:sz="4" w:space="0" w:color="DD7FB2" w:themeColor="accent2" w:themeTint="99"/>
        </w:tcBorders>
      </w:tcPr>
    </w:tblStylePr>
  </w:style>
  <w:style w:type="table" w:styleId="GridTable3-Accent3">
    <w:name w:val="Grid Table 3 Accent 3"/>
    <w:basedOn w:val="TableNormal"/>
    <w:uiPriority w:val="48"/>
    <w:unhideWhenUsed/>
    <w:rsid w:val="00F978CE"/>
    <w:pPr>
      <w:spacing w:after="0" w:line="240" w:lineRule="auto"/>
    </w:p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insideV w:val="single" w:sz="4" w:space="0" w:color="E09DC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DEEA" w:themeFill="accent3" w:themeFillTint="33"/>
      </w:tcPr>
    </w:tblStylePr>
    <w:tblStylePr w:type="band1Horz">
      <w:tblPr/>
      <w:tcPr>
        <w:shd w:val="clear" w:color="auto" w:fill="F4DEEA" w:themeFill="accent3" w:themeFillTint="33"/>
      </w:tcPr>
    </w:tblStylePr>
    <w:tblStylePr w:type="neCell">
      <w:tblPr/>
      <w:tcPr>
        <w:tcBorders>
          <w:bottom w:val="single" w:sz="4" w:space="0" w:color="E09DC1" w:themeColor="accent3" w:themeTint="99"/>
        </w:tcBorders>
      </w:tcPr>
    </w:tblStylePr>
    <w:tblStylePr w:type="nwCell">
      <w:tblPr/>
      <w:tcPr>
        <w:tcBorders>
          <w:bottom w:val="single" w:sz="4" w:space="0" w:color="E09DC1" w:themeColor="accent3" w:themeTint="99"/>
        </w:tcBorders>
      </w:tcPr>
    </w:tblStylePr>
    <w:tblStylePr w:type="seCell">
      <w:tblPr/>
      <w:tcPr>
        <w:tcBorders>
          <w:top w:val="single" w:sz="4" w:space="0" w:color="E09DC1" w:themeColor="accent3" w:themeTint="99"/>
        </w:tcBorders>
      </w:tcPr>
    </w:tblStylePr>
    <w:tblStylePr w:type="swCell">
      <w:tblPr/>
      <w:tcPr>
        <w:tcBorders>
          <w:top w:val="single" w:sz="4" w:space="0" w:color="E09DC1" w:themeColor="accent3" w:themeTint="99"/>
        </w:tcBorders>
      </w:tcPr>
    </w:tblStylePr>
  </w:style>
  <w:style w:type="table" w:styleId="GridTable3-Accent4">
    <w:name w:val="Grid Table 3 Accent 4"/>
    <w:basedOn w:val="TableNormal"/>
    <w:uiPriority w:val="48"/>
    <w:unhideWhenUsed/>
    <w:rsid w:val="00F978CE"/>
    <w:pPr>
      <w:spacing w:after="0" w:line="240" w:lineRule="auto"/>
    </w:p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5" w:themeFill="accent4" w:themeFillTint="33"/>
      </w:tcPr>
    </w:tblStylePr>
    <w:tblStylePr w:type="band1Horz">
      <w:tblPr/>
      <w:tcPr>
        <w:shd w:val="clear" w:color="auto" w:fill="E5E5E5" w:themeFill="accent4" w:themeFillTint="33"/>
      </w:tcPr>
    </w:tblStylePr>
    <w:tblStylePr w:type="neCell">
      <w:tblPr/>
      <w:tcPr>
        <w:tcBorders>
          <w:bottom w:val="single" w:sz="4" w:space="0" w:color="B2B2B2" w:themeColor="accent4" w:themeTint="99"/>
        </w:tcBorders>
      </w:tcPr>
    </w:tblStylePr>
    <w:tblStylePr w:type="nwCell">
      <w:tblPr/>
      <w:tcPr>
        <w:tcBorders>
          <w:bottom w:val="single" w:sz="4" w:space="0" w:color="B2B2B2" w:themeColor="accent4" w:themeTint="99"/>
        </w:tcBorders>
      </w:tcPr>
    </w:tblStylePr>
    <w:tblStylePr w:type="seCell">
      <w:tblPr/>
      <w:tcPr>
        <w:tcBorders>
          <w:top w:val="single" w:sz="4" w:space="0" w:color="B2B2B2" w:themeColor="accent4" w:themeTint="99"/>
        </w:tcBorders>
      </w:tcPr>
    </w:tblStylePr>
    <w:tblStylePr w:type="swCell">
      <w:tblPr/>
      <w:tcPr>
        <w:tcBorders>
          <w:top w:val="single" w:sz="4" w:space="0" w:color="B2B2B2" w:themeColor="accent4" w:themeTint="99"/>
        </w:tcBorders>
      </w:tcPr>
    </w:tblStylePr>
  </w:style>
  <w:style w:type="table" w:styleId="GridTable3-Accent5">
    <w:name w:val="Grid Table 3 Accent 5"/>
    <w:basedOn w:val="TableNormal"/>
    <w:uiPriority w:val="48"/>
    <w:unhideWhenUsed/>
    <w:rsid w:val="00F978CE"/>
    <w:pPr>
      <w:spacing w:after="0" w:line="240" w:lineRule="auto"/>
    </w:p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insideV w:val="single" w:sz="4" w:space="0" w:color="C0C0C0"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AEA" w:themeFill="accent5" w:themeFillTint="33"/>
      </w:tcPr>
    </w:tblStylePr>
    <w:tblStylePr w:type="band1Horz">
      <w:tblPr/>
      <w:tcPr>
        <w:shd w:val="clear" w:color="auto" w:fill="EAEAEA" w:themeFill="accent5" w:themeFillTint="33"/>
      </w:tcPr>
    </w:tblStylePr>
    <w:tblStylePr w:type="neCell">
      <w:tblPr/>
      <w:tcPr>
        <w:tcBorders>
          <w:bottom w:val="single" w:sz="4" w:space="0" w:color="C0C0C0" w:themeColor="accent5" w:themeTint="99"/>
        </w:tcBorders>
      </w:tcPr>
    </w:tblStylePr>
    <w:tblStylePr w:type="nwCell">
      <w:tblPr/>
      <w:tcPr>
        <w:tcBorders>
          <w:bottom w:val="single" w:sz="4" w:space="0" w:color="C0C0C0" w:themeColor="accent5" w:themeTint="99"/>
        </w:tcBorders>
      </w:tcPr>
    </w:tblStylePr>
    <w:tblStylePr w:type="seCell">
      <w:tblPr/>
      <w:tcPr>
        <w:tcBorders>
          <w:top w:val="single" w:sz="4" w:space="0" w:color="C0C0C0" w:themeColor="accent5" w:themeTint="99"/>
        </w:tcBorders>
      </w:tcPr>
    </w:tblStylePr>
    <w:tblStylePr w:type="swCell">
      <w:tblPr/>
      <w:tcPr>
        <w:tcBorders>
          <w:top w:val="single" w:sz="4" w:space="0" w:color="C0C0C0" w:themeColor="accent5" w:themeTint="99"/>
        </w:tcBorders>
      </w:tcPr>
    </w:tblStylePr>
  </w:style>
  <w:style w:type="table" w:styleId="GridTable3-Accent6">
    <w:name w:val="Grid Table 3 Accent 6"/>
    <w:basedOn w:val="TableNormal"/>
    <w:uiPriority w:val="48"/>
    <w:unhideWhenUsed/>
    <w:rsid w:val="00F978CE"/>
    <w:pPr>
      <w:spacing w:after="0" w:line="240" w:lineRule="auto"/>
    </w:p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insideV w:val="single" w:sz="4" w:space="0" w:color="DBDBDB"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F3F3" w:themeFill="accent6" w:themeFillTint="33"/>
      </w:tcPr>
    </w:tblStylePr>
    <w:tblStylePr w:type="band1Horz">
      <w:tblPr/>
      <w:tcPr>
        <w:shd w:val="clear" w:color="auto" w:fill="F3F3F3" w:themeFill="accent6" w:themeFillTint="33"/>
      </w:tcPr>
    </w:tblStylePr>
    <w:tblStylePr w:type="neCell">
      <w:tblPr/>
      <w:tcPr>
        <w:tcBorders>
          <w:bottom w:val="single" w:sz="4" w:space="0" w:color="DBDBDB" w:themeColor="accent6" w:themeTint="99"/>
        </w:tcBorders>
      </w:tcPr>
    </w:tblStylePr>
    <w:tblStylePr w:type="nwCell">
      <w:tblPr/>
      <w:tcPr>
        <w:tcBorders>
          <w:bottom w:val="single" w:sz="4" w:space="0" w:color="DBDBDB" w:themeColor="accent6" w:themeTint="99"/>
        </w:tcBorders>
      </w:tcPr>
    </w:tblStylePr>
    <w:tblStylePr w:type="seCell">
      <w:tblPr/>
      <w:tcPr>
        <w:tcBorders>
          <w:top w:val="single" w:sz="4" w:space="0" w:color="DBDBDB" w:themeColor="accent6" w:themeTint="99"/>
        </w:tcBorders>
      </w:tcPr>
    </w:tblStylePr>
    <w:tblStylePr w:type="swCell">
      <w:tblPr/>
      <w:tcPr>
        <w:tcBorders>
          <w:top w:val="single" w:sz="4" w:space="0" w:color="DBDBDB" w:themeColor="accent6" w:themeTint="99"/>
        </w:tcBorders>
      </w:tcPr>
    </w:tblStylePr>
  </w:style>
  <w:style w:type="table" w:styleId="GridTable4">
    <w:name w:val="Grid Table 4"/>
    <w:basedOn w:val="TableNormal"/>
    <w:uiPriority w:val="49"/>
    <w:unhideWhenUsed/>
    <w:rsid w:val="00F978C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unhideWhenUsed/>
    <w:rsid w:val="00F978CE"/>
    <w:pPr>
      <w:spacing w:after="0" w:line="240" w:lineRule="auto"/>
    </w:p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insideV w:val="single" w:sz="4" w:space="0" w:color="FF36A2" w:themeColor="accent1" w:themeTint="99"/>
      </w:tblBorders>
    </w:tblPr>
    <w:tblStylePr w:type="firstRow">
      <w:rPr>
        <w:b/>
        <w:bCs/>
        <w:color w:val="FFFFFF" w:themeColor="background1"/>
      </w:rPr>
      <w:tblPr/>
      <w:tcPr>
        <w:tcBorders>
          <w:top w:val="single" w:sz="4" w:space="0" w:color="AF005F" w:themeColor="accent1"/>
          <w:left w:val="single" w:sz="4" w:space="0" w:color="AF005F" w:themeColor="accent1"/>
          <w:bottom w:val="single" w:sz="4" w:space="0" w:color="AF005F" w:themeColor="accent1"/>
          <w:right w:val="single" w:sz="4" w:space="0" w:color="AF005F" w:themeColor="accent1"/>
          <w:insideH w:val="nil"/>
          <w:insideV w:val="nil"/>
        </w:tcBorders>
        <w:shd w:val="clear" w:color="auto" w:fill="AF005F" w:themeFill="accent1"/>
      </w:tcPr>
    </w:tblStylePr>
    <w:tblStylePr w:type="lastRow">
      <w:rPr>
        <w:b/>
        <w:bCs/>
      </w:rPr>
      <w:tblPr/>
      <w:tcPr>
        <w:tcBorders>
          <w:top w:val="double" w:sz="4" w:space="0" w:color="AF005F" w:themeColor="accent1"/>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GridTable4-Accent2">
    <w:name w:val="Grid Table 4 Accent 2"/>
    <w:basedOn w:val="TableNormal"/>
    <w:uiPriority w:val="49"/>
    <w:unhideWhenUsed/>
    <w:rsid w:val="00F978CE"/>
    <w:pPr>
      <w:spacing w:after="0" w:line="240" w:lineRule="auto"/>
    </w:p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insideV w:val="single" w:sz="4" w:space="0" w:color="DD7FB2" w:themeColor="accent2" w:themeTint="99"/>
      </w:tblBorders>
    </w:tblPr>
    <w:tblStylePr w:type="firstRow">
      <w:rPr>
        <w:b/>
        <w:bCs/>
        <w:color w:val="FFFFFF" w:themeColor="background1"/>
      </w:rPr>
      <w:tblPr/>
      <w:tcPr>
        <w:tcBorders>
          <w:top w:val="single" w:sz="4" w:space="0" w:color="BF337F" w:themeColor="accent2"/>
          <w:left w:val="single" w:sz="4" w:space="0" w:color="BF337F" w:themeColor="accent2"/>
          <w:bottom w:val="single" w:sz="4" w:space="0" w:color="BF337F" w:themeColor="accent2"/>
          <w:right w:val="single" w:sz="4" w:space="0" w:color="BF337F" w:themeColor="accent2"/>
          <w:insideH w:val="nil"/>
          <w:insideV w:val="nil"/>
        </w:tcBorders>
        <w:shd w:val="clear" w:color="auto" w:fill="BF337F" w:themeFill="accent2"/>
      </w:tcPr>
    </w:tblStylePr>
    <w:tblStylePr w:type="lastRow">
      <w:rPr>
        <w:b/>
        <w:bCs/>
      </w:rPr>
      <w:tblPr/>
      <w:tcPr>
        <w:tcBorders>
          <w:top w:val="double" w:sz="4" w:space="0" w:color="BF337F" w:themeColor="accent2"/>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GridTable4-Accent3">
    <w:name w:val="Grid Table 4 Accent 3"/>
    <w:basedOn w:val="TableNormal"/>
    <w:uiPriority w:val="49"/>
    <w:unhideWhenUsed/>
    <w:rsid w:val="00F978CE"/>
    <w:pPr>
      <w:spacing w:after="0" w:line="240" w:lineRule="auto"/>
    </w:p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insideV w:val="single" w:sz="4" w:space="0" w:color="E09DC1" w:themeColor="accent3" w:themeTint="99"/>
      </w:tblBorders>
    </w:tblPr>
    <w:tblStylePr w:type="firstRow">
      <w:rPr>
        <w:b/>
        <w:bCs/>
        <w:color w:val="FFFFFF" w:themeColor="background1"/>
      </w:rPr>
      <w:tblPr/>
      <w:tcPr>
        <w:tcBorders>
          <w:top w:val="single" w:sz="4" w:space="0" w:color="CC5C99" w:themeColor="accent3"/>
          <w:left w:val="single" w:sz="4" w:space="0" w:color="CC5C99" w:themeColor="accent3"/>
          <w:bottom w:val="single" w:sz="4" w:space="0" w:color="CC5C99" w:themeColor="accent3"/>
          <w:right w:val="single" w:sz="4" w:space="0" w:color="CC5C99" w:themeColor="accent3"/>
          <w:insideH w:val="nil"/>
          <w:insideV w:val="nil"/>
        </w:tcBorders>
        <w:shd w:val="clear" w:color="auto" w:fill="CC5C99" w:themeFill="accent3"/>
      </w:tcPr>
    </w:tblStylePr>
    <w:tblStylePr w:type="lastRow">
      <w:rPr>
        <w:b/>
        <w:bCs/>
      </w:rPr>
      <w:tblPr/>
      <w:tcPr>
        <w:tcBorders>
          <w:top w:val="double" w:sz="4" w:space="0" w:color="CC5C99" w:themeColor="accent3"/>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GridTable4-Accent4">
    <w:name w:val="Grid Table 4 Accent 4"/>
    <w:basedOn w:val="TableNormal"/>
    <w:uiPriority w:val="49"/>
    <w:unhideWhenUsed/>
    <w:rsid w:val="00F978CE"/>
    <w:pPr>
      <w:spacing w:after="0" w:line="240" w:lineRule="auto"/>
    </w:p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Pr>
    <w:tblStylePr w:type="firstRow">
      <w:rPr>
        <w:b/>
        <w:bCs/>
        <w:color w:val="FFFFFF" w:themeColor="background1"/>
      </w:rPr>
      <w:tblPr/>
      <w:tcPr>
        <w:tcBorders>
          <w:top w:val="single" w:sz="4" w:space="0" w:color="808080" w:themeColor="accent4"/>
          <w:left w:val="single" w:sz="4" w:space="0" w:color="808080" w:themeColor="accent4"/>
          <w:bottom w:val="single" w:sz="4" w:space="0" w:color="808080" w:themeColor="accent4"/>
          <w:right w:val="single" w:sz="4" w:space="0" w:color="808080" w:themeColor="accent4"/>
          <w:insideH w:val="nil"/>
          <w:insideV w:val="nil"/>
        </w:tcBorders>
        <w:shd w:val="clear" w:color="auto" w:fill="808080" w:themeFill="accent4"/>
      </w:tcPr>
    </w:tblStylePr>
    <w:tblStylePr w:type="lastRow">
      <w:rPr>
        <w:b/>
        <w:bCs/>
      </w:rPr>
      <w:tblPr/>
      <w:tcPr>
        <w:tcBorders>
          <w:top w:val="double" w:sz="4" w:space="0" w:color="808080" w:themeColor="accent4"/>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GridTable4-Accent5">
    <w:name w:val="Grid Table 4 Accent 5"/>
    <w:basedOn w:val="TableNormal"/>
    <w:uiPriority w:val="49"/>
    <w:unhideWhenUsed/>
    <w:rsid w:val="00F978CE"/>
    <w:pPr>
      <w:spacing w:after="0" w:line="240" w:lineRule="auto"/>
    </w:p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insideV w:val="single" w:sz="4" w:space="0" w:color="C0C0C0" w:themeColor="accent5" w:themeTint="99"/>
      </w:tblBorders>
    </w:tblPr>
    <w:tblStylePr w:type="firstRow">
      <w:rPr>
        <w:b/>
        <w:bCs/>
        <w:color w:val="FFFFFF" w:themeColor="background1"/>
      </w:rPr>
      <w:tblPr/>
      <w:tcPr>
        <w:tcBorders>
          <w:top w:val="single" w:sz="4" w:space="0" w:color="969696" w:themeColor="accent5"/>
          <w:left w:val="single" w:sz="4" w:space="0" w:color="969696" w:themeColor="accent5"/>
          <w:bottom w:val="single" w:sz="4" w:space="0" w:color="969696" w:themeColor="accent5"/>
          <w:right w:val="single" w:sz="4" w:space="0" w:color="969696" w:themeColor="accent5"/>
          <w:insideH w:val="nil"/>
          <w:insideV w:val="nil"/>
        </w:tcBorders>
        <w:shd w:val="clear" w:color="auto" w:fill="969696" w:themeFill="accent5"/>
      </w:tcPr>
    </w:tblStylePr>
    <w:tblStylePr w:type="lastRow">
      <w:rPr>
        <w:b/>
        <w:bCs/>
      </w:rPr>
      <w:tblPr/>
      <w:tcPr>
        <w:tcBorders>
          <w:top w:val="double" w:sz="4" w:space="0" w:color="969696" w:themeColor="accent5"/>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GridTable4-Accent6">
    <w:name w:val="Grid Table 4 Accent 6"/>
    <w:basedOn w:val="TableNormal"/>
    <w:uiPriority w:val="49"/>
    <w:unhideWhenUsed/>
    <w:rsid w:val="00F978CE"/>
    <w:pPr>
      <w:spacing w:after="0" w:line="240" w:lineRule="auto"/>
    </w:p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insideV w:val="single" w:sz="4" w:space="0" w:color="DBDBDB" w:themeColor="accent6" w:themeTint="99"/>
      </w:tblBorders>
    </w:tblPr>
    <w:tblStylePr w:type="firstRow">
      <w:rPr>
        <w:b/>
        <w:bCs/>
        <w:color w:val="FFFFFF" w:themeColor="background1"/>
      </w:rPr>
      <w:tblPr/>
      <w:tcPr>
        <w:tcBorders>
          <w:top w:val="single" w:sz="4" w:space="0" w:color="C3C3C3" w:themeColor="accent6"/>
          <w:left w:val="single" w:sz="4" w:space="0" w:color="C3C3C3" w:themeColor="accent6"/>
          <w:bottom w:val="single" w:sz="4" w:space="0" w:color="C3C3C3" w:themeColor="accent6"/>
          <w:right w:val="single" w:sz="4" w:space="0" w:color="C3C3C3" w:themeColor="accent6"/>
          <w:insideH w:val="nil"/>
          <w:insideV w:val="nil"/>
        </w:tcBorders>
        <w:shd w:val="clear" w:color="auto" w:fill="C3C3C3" w:themeFill="accent6"/>
      </w:tcPr>
    </w:tblStylePr>
    <w:tblStylePr w:type="lastRow">
      <w:rPr>
        <w:b/>
        <w:bCs/>
      </w:rPr>
      <w:tblPr/>
      <w:tcPr>
        <w:tcBorders>
          <w:top w:val="double" w:sz="4" w:space="0" w:color="C3C3C3" w:themeColor="accent6"/>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GridTable5Dark">
    <w:name w:val="Grid Table 5 Dark"/>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BCE0"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F005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F005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F005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F005F" w:themeFill="accent1"/>
      </w:tcPr>
    </w:tblStylePr>
    <w:tblStylePr w:type="band1Vert">
      <w:tblPr/>
      <w:tcPr>
        <w:shd w:val="clear" w:color="auto" w:fill="FF79C1" w:themeFill="accent1" w:themeFillTint="66"/>
      </w:tcPr>
    </w:tblStylePr>
    <w:tblStylePr w:type="band1Horz">
      <w:tblPr/>
      <w:tcPr>
        <w:shd w:val="clear" w:color="auto" w:fill="FF79C1" w:themeFill="accent1" w:themeFillTint="66"/>
      </w:tcPr>
    </w:tblStylePr>
  </w:style>
  <w:style w:type="table" w:styleId="GridTable5Dark-Accent2">
    <w:name w:val="Grid Table 5 Dark Accent 2"/>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3D4E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F337F"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F337F"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F337F"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337F" w:themeFill="accent2"/>
      </w:tcPr>
    </w:tblStylePr>
    <w:tblStylePr w:type="band1Vert">
      <w:tblPr/>
      <w:tcPr>
        <w:shd w:val="clear" w:color="auto" w:fill="E8AACB" w:themeFill="accent2" w:themeFillTint="66"/>
      </w:tcPr>
    </w:tblStylePr>
    <w:tblStylePr w:type="band1Horz">
      <w:tblPr/>
      <w:tcPr>
        <w:shd w:val="clear" w:color="auto" w:fill="E8AACB" w:themeFill="accent2" w:themeFillTint="66"/>
      </w:tcPr>
    </w:tblStylePr>
  </w:style>
  <w:style w:type="table" w:styleId="GridTable5Dark-Accent3">
    <w:name w:val="Grid Table 5 Dark Accent 3"/>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DEEA"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C5C9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C5C9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C5C9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C5C99" w:themeFill="accent3"/>
      </w:tcPr>
    </w:tblStylePr>
    <w:tblStylePr w:type="band1Vert">
      <w:tblPr/>
      <w:tcPr>
        <w:shd w:val="clear" w:color="auto" w:fill="EABDD6" w:themeFill="accent3" w:themeFillTint="66"/>
      </w:tcPr>
    </w:tblStylePr>
    <w:tblStylePr w:type="band1Horz">
      <w:tblPr/>
      <w:tcPr>
        <w:shd w:val="clear" w:color="auto" w:fill="EABDD6" w:themeFill="accent3" w:themeFillTint="66"/>
      </w:tcPr>
    </w:tblStylePr>
  </w:style>
  <w:style w:type="table" w:styleId="GridTable5Dark-Accent4">
    <w:name w:val="Grid Table 5 Dark Accent 4"/>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5E5"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808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808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808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8080" w:themeFill="accent4"/>
      </w:tcPr>
    </w:tblStylePr>
    <w:tblStylePr w:type="band1Vert">
      <w:tblPr/>
      <w:tcPr>
        <w:shd w:val="clear" w:color="auto" w:fill="CCCCCC" w:themeFill="accent4" w:themeFillTint="66"/>
      </w:tcPr>
    </w:tblStylePr>
    <w:tblStylePr w:type="band1Horz">
      <w:tblPr/>
      <w:tcPr>
        <w:shd w:val="clear" w:color="auto" w:fill="CCCCCC" w:themeFill="accent4" w:themeFillTint="66"/>
      </w:tcPr>
    </w:tblStylePr>
  </w:style>
  <w:style w:type="table" w:styleId="GridTable5Dark-Accent5">
    <w:name w:val="Grid Table 5 Dark Accent 5"/>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EAEA"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6969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6969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6969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69696" w:themeFill="accent5"/>
      </w:tcPr>
    </w:tblStylePr>
    <w:tblStylePr w:type="band1Vert">
      <w:tblPr/>
      <w:tcPr>
        <w:shd w:val="clear" w:color="auto" w:fill="D5D5D5" w:themeFill="accent5" w:themeFillTint="66"/>
      </w:tcPr>
    </w:tblStylePr>
    <w:tblStylePr w:type="band1Horz">
      <w:tblPr/>
      <w:tcPr>
        <w:shd w:val="clear" w:color="auto" w:fill="D5D5D5" w:themeFill="accent5" w:themeFillTint="66"/>
      </w:tcPr>
    </w:tblStylePr>
  </w:style>
  <w:style w:type="table" w:styleId="GridTable5Dark-Accent6">
    <w:name w:val="Grid Table 5 Dark Accent 6"/>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3F3F3"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3C3C3"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3C3C3"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3C3C3"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3C3C3" w:themeFill="accent6"/>
      </w:tcPr>
    </w:tblStylePr>
    <w:tblStylePr w:type="band1Vert">
      <w:tblPr/>
      <w:tcPr>
        <w:shd w:val="clear" w:color="auto" w:fill="E7E7E7" w:themeFill="accent6" w:themeFillTint="66"/>
      </w:tcPr>
    </w:tblStylePr>
    <w:tblStylePr w:type="band1Horz">
      <w:tblPr/>
      <w:tcPr>
        <w:shd w:val="clear" w:color="auto" w:fill="E7E7E7" w:themeFill="accent6" w:themeFillTint="66"/>
      </w:tcPr>
    </w:tblStylePr>
  </w:style>
  <w:style w:type="table" w:styleId="GridTable6Colorful">
    <w:name w:val="Grid Table 6 Colorful"/>
    <w:basedOn w:val="TableNormal"/>
    <w:uiPriority w:val="51"/>
    <w:unhideWhenUsed/>
    <w:rsid w:val="00F978CE"/>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unhideWhenUsed/>
    <w:rsid w:val="00F978CE"/>
    <w:pPr>
      <w:spacing w:after="0" w:line="240" w:lineRule="auto"/>
    </w:pPr>
    <w:rPr>
      <w:color w:val="830046" w:themeColor="accent1" w:themeShade="BF"/>
    </w:r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insideV w:val="single" w:sz="4" w:space="0" w:color="FF36A2" w:themeColor="accent1" w:themeTint="99"/>
      </w:tblBorders>
    </w:tblPr>
    <w:tblStylePr w:type="firstRow">
      <w:rPr>
        <w:b/>
        <w:bCs/>
      </w:rPr>
      <w:tblPr/>
      <w:tcPr>
        <w:tcBorders>
          <w:bottom w:val="single" w:sz="12" w:space="0" w:color="FF36A2" w:themeColor="accent1" w:themeTint="99"/>
        </w:tcBorders>
      </w:tcPr>
    </w:tblStylePr>
    <w:tblStylePr w:type="lastRow">
      <w:rPr>
        <w:b/>
        <w:bCs/>
      </w:rPr>
      <w:tblPr/>
      <w:tcPr>
        <w:tcBorders>
          <w:top w:val="double" w:sz="4" w:space="0" w:color="FF36A2" w:themeColor="accent1" w:themeTint="99"/>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GridTable6Colorful-Accent2">
    <w:name w:val="Grid Table 6 Colorful Accent 2"/>
    <w:basedOn w:val="TableNormal"/>
    <w:uiPriority w:val="51"/>
    <w:unhideWhenUsed/>
    <w:rsid w:val="00F978CE"/>
    <w:pPr>
      <w:spacing w:after="0" w:line="240" w:lineRule="auto"/>
    </w:pPr>
    <w:rPr>
      <w:color w:val="8E265E" w:themeColor="accent2" w:themeShade="BF"/>
    </w:r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insideV w:val="single" w:sz="4" w:space="0" w:color="DD7FB2" w:themeColor="accent2" w:themeTint="99"/>
      </w:tblBorders>
    </w:tblPr>
    <w:tblStylePr w:type="firstRow">
      <w:rPr>
        <w:b/>
        <w:bCs/>
      </w:rPr>
      <w:tblPr/>
      <w:tcPr>
        <w:tcBorders>
          <w:bottom w:val="single" w:sz="12" w:space="0" w:color="DD7FB2" w:themeColor="accent2" w:themeTint="99"/>
        </w:tcBorders>
      </w:tcPr>
    </w:tblStylePr>
    <w:tblStylePr w:type="lastRow">
      <w:rPr>
        <w:b/>
        <w:bCs/>
      </w:rPr>
      <w:tblPr/>
      <w:tcPr>
        <w:tcBorders>
          <w:top w:val="double" w:sz="4" w:space="0" w:color="DD7FB2" w:themeColor="accent2" w:themeTint="99"/>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GridTable6Colorful-Accent3">
    <w:name w:val="Grid Table 6 Colorful Accent 3"/>
    <w:basedOn w:val="TableNormal"/>
    <w:uiPriority w:val="51"/>
    <w:unhideWhenUsed/>
    <w:rsid w:val="00F978CE"/>
    <w:pPr>
      <w:spacing w:after="0" w:line="240" w:lineRule="auto"/>
    </w:pPr>
    <w:rPr>
      <w:color w:val="A83573" w:themeColor="accent3" w:themeShade="BF"/>
    </w:r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insideV w:val="single" w:sz="4" w:space="0" w:color="E09DC1" w:themeColor="accent3" w:themeTint="99"/>
      </w:tblBorders>
    </w:tblPr>
    <w:tblStylePr w:type="firstRow">
      <w:rPr>
        <w:b/>
        <w:bCs/>
      </w:rPr>
      <w:tblPr/>
      <w:tcPr>
        <w:tcBorders>
          <w:bottom w:val="single" w:sz="12" w:space="0" w:color="E09DC1" w:themeColor="accent3" w:themeTint="99"/>
        </w:tcBorders>
      </w:tcPr>
    </w:tblStylePr>
    <w:tblStylePr w:type="lastRow">
      <w:rPr>
        <w:b/>
        <w:bCs/>
      </w:rPr>
      <w:tblPr/>
      <w:tcPr>
        <w:tcBorders>
          <w:top w:val="double" w:sz="4" w:space="0" w:color="E09DC1" w:themeColor="accent3" w:themeTint="99"/>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GridTable6Colorful-Accent4">
    <w:name w:val="Grid Table 6 Colorful Accent 4"/>
    <w:basedOn w:val="TableNormal"/>
    <w:uiPriority w:val="51"/>
    <w:unhideWhenUsed/>
    <w:rsid w:val="00F978CE"/>
    <w:pPr>
      <w:spacing w:after="0" w:line="240" w:lineRule="auto"/>
    </w:pPr>
    <w:rPr>
      <w:color w:val="5F5F5F" w:themeColor="accent4" w:themeShade="BF"/>
    </w:r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Pr>
    <w:tblStylePr w:type="firstRow">
      <w:rPr>
        <w:b/>
        <w:bCs/>
      </w:rPr>
      <w:tblPr/>
      <w:tcPr>
        <w:tcBorders>
          <w:bottom w:val="single" w:sz="12" w:space="0" w:color="B2B2B2" w:themeColor="accent4" w:themeTint="99"/>
        </w:tcBorders>
      </w:tcPr>
    </w:tblStylePr>
    <w:tblStylePr w:type="lastRow">
      <w:rPr>
        <w:b/>
        <w:bCs/>
      </w:rPr>
      <w:tblPr/>
      <w:tcPr>
        <w:tcBorders>
          <w:top w:val="double" w:sz="4" w:space="0" w:color="B2B2B2" w:themeColor="accent4" w:themeTint="99"/>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GridTable6Colorful-Accent5">
    <w:name w:val="Grid Table 6 Colorful Accent 5"/>
    <w:basedOn w:val="TableNormal"/>
    <w:uiPriority w:val="51"/>
    <w:unhideWhenUsed/>
    <w:rsid w:val="00F978CE"/>
    <w:pPr>
      <w:spacing w:after="0" w:line="240" w:lineRule="auto"/>
    </w:pPr>
    <w:rPr>
      <w:color w:val="707070" w:themeColor="accent5" w:themeShade="BF"/>
    </w:r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insideV w:val="single" w:sz="4" w:space="0" w:color="C0C0C0" w:themeColor="accent5" w:themeTint="99"/>
      </w:tblBorders>
    </w:tblPr>
    <w:tblStylePr w:type="firstRow">
      <w:rPr>
        <w:b/>
        <w:bCs/>
      </w:rPr>
      <w:tblPr/>
      <w:tcPr>
        <w:tcBorders>
          <w:bottom w:val="single" w:sz="12" w:space="0" w:color="C0C0C0" w:themeColor="accent5" w:themeTint="99"/>
        </w:tcBorders>
      </w:tcPr>
    </w:tblStylePr>
    <w:tblStylePr w:type="lastRow">
      <w:rPr>
        <w:b/>
        <w:bCs/>
      </w:rPr>
      <w:tblPr/>
      <w:tcPr>
        <w:tcBorders>
          <w:top w:val="double" w:sz="4" w:space="0" w:color="C0C0C0" w:themeColor="accent5" w:themeTint="99"/>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GridTable6Colorful-Accent6">
    <w:name w:val="Grid Table 6 Colorful Accent 6"/>
    <w:basedOn w:val="TableNormal"/>
    <w:uiPriority w:val="51"/>
    <w:unhideWhenUsed/>
    <w:rsid w:val="00F978CE"/>
    <w:pPr>
      <w:spacing w:after="0" w:line="240" w:lineRule="auto"/>
    </w:pPr>
    <w:rPr>
      <w:color w:val="929292" w:themeColor="accent6" w:themeShade="BF"/>
    </w:r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insideV w:val="single" w:sz="4" w:space="0" w:color="DBDBDB" w:themeColor="accent6" w:themeTint="99"/>
      </w:tblBorders>
    </w:tblPr>
    <w:tblStylePr w:type="firstRow">
      <w:rPr>
        <w:b/>
        <w:bCs/>
      </w:rPr>
      <w:tblPr/>
      <w:tcPr>
        <w:tcBorders>
          <w:bottom w:val="single" w:sz="12" w:space="0" w:color="DBDBDB" w:themeColor="accent6" w:themeTint="99"/>
        </w:tcBorders>
      </w:tcPr>
    </w:tblStylePr>
    <w:tblStylePr w:type="lastRow">
      <w:rPr>
        <w:b/>
        <w:bCs/>
      </w:rPr>
      <w:tblPr/>
      <w:tcPr>
        <w:tcBorders>
          <w:top w:val="double" w:sz="4" w:space="0" w:color="DBDBDB" w:themeColor="accent6" w:themeTint="99"/>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GridTable7Colorful">
    <w:name w:val="Grid Table 7 Colorful"/>
    <w:basedOn w:val="TableNormal"/>
    <w:uiPriority w:val="52"/>
    <w:unhideWhenUsed/>
    <w:rsid w:val="00F978CE"/>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unhideWhenUsed/>
    <w:rsid w:val="00F978CE"/>
    <w:pPr>
      <w:spacing w:after="0" w:line="240" w:lineRule="auto"/>
    </w:pPr>
    <w:rPr>
      <w:color w:val="830046" w:themeColor="accent1" w:themeShade="BF"/>
    </w:r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insideV w:val="single" w:sz="4" w:space="0" w:color="FF36A2"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BCE0" w:themeFill="accent1" w:themeFillTint="33"/>
      </w:tcPr>
    </w:tblStylePr>
    <w:tblStylePr w:type="band1Horz">
      <w:tblPr/>
      <w:tcPr>
        <w:shd w:val="clear" w:color="auto" w:fill="FFBCE0" w:themeFill="accent1" w:themeFillTint="33"/>
      </w:tcPr>
    </w:tblStylePr>
    <w:tblStylePr w:type="neCell">
      <w:tblPr/>
      <w:tcPr>
        <w:tcBorders>
          <w:bottom w:val="single" w:sz="4" w:space="0" w:color="FF36A2" w:themeColor="accent1" w:themeTint="99"/>
        </w:tcBorders>
      </w:tcPr>
    </w:tblStylePr>
    <w:tblStylePr w:type="nwCell">
      <w:tblPr/>
      <w:tcPr>
        <w:tcBorders>
          <w:bottom w:val="single" w:sz="4" w:space="0" w:color="FF36A2" w:themeColor="accent1" w:themeTint="99"/>
        </w:tcBorders>
      </w:tcPr>
    </w:tblStylePr>
    <w:tblStylePr w:type="seCell">
      <w:tblPr/>
      <w:tcPr>
        <w:tcBorders>
          <w:top w:val="single" w:sz="4" w:space="0" w:color="FF36A2" w:themeColor="accent1" w:themeTint="99"/>
        </w:tcBorders>
      </w:tcPr>
    </w:tblStylePr>
    <w:tblStylePr w:type="swCell">
      <w:tblPr/>
      <w:tcPr>
        <w:tcBorders>
          <w:top w:val="single" w:sz="4" w:space="0" w:color="FF36A2" w:themeColor="accent1" w:themeTint="99"/>
        </w:tcBorders>
      </w:tcPr>
    </w:tblStylePr>
  </w:style>
  <w:style w:type="table" w:styleId="GridTable7Colorful-Accent2">
    <w:name w:val="Grid Table 7 Colorful Accent 2"/>
    <w:basedOn w:val="TableNormal"/>
    <w:uiPriority w:val="52"/>
    <w:unhideWhenUsed/>
    <w:rsid w:val="00F978CE"/>
    <w:pPr>
      <w:spacing w:after="0" w:line="240" w:lineRule="auto"/>
    </w:pPr>
    <w:rPr>
      <w:color w:val="8E265E" w:themeColor="accent2" w:themeShade="BF"/>
    </w:r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insideV w:val="single" w:sz="4" w:space="0" w:color="DD7FB2"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D4E5" w:themeFill="accent2" w:themeFillTint="33"/>
      </w:tcPr>
    </w:tblStylePr>
    <w:tblStylePr w:type="band1Horz">
      <w:tblPr/>
      <w:tcPr>
        <w:shd w:val="clear" w:color="auto" w:fill="F3D4E5" w:themeFill="accent2" w:themeFillTint="33"/>
      </w:tcPr>
    </w:tblStylePr>
    <w:tblStylePr w:type="neCell">
      <w:tblPr/>
      <w:tcPr>
        <w:tcBorders>
          <w:bottom w:val="single" w:sz="4" w:space="0" w:color="DD7FB2" w:themeColor="accent2" w:themeTint="99"/>
        </w:tcBorders>
      </w:tcPr>
    </w:tblStylePr>
    <w:tblStylePr w:type="nwCell">
      <w:tblPr/>
      <w:tcPr>
        <w:tcBorders>
          <w:bottom w:val="single" w:sz="4" w:space="0" w:color="DD7FB2" w:themeColor="accent2" w:themeTint="99"/>
        </w:tcBorders>
      </w:tcPr>
    </w:tblStylePr>
    <w:tblStylePr w:type="seCell">
      <w:tblPr/>
      <w:tcPr>
        <w:tcBorders>
          <w:top w:val="single" w:sz="4" w:space="0" w:color="DD7FB2" w:themeColor="accent2" w:themeTint="99"/>
        </w:tcBorders>
      </w:tcPr>
    </w:tblStylePr>
    <w:tblStylePr w:type="swCell">
      <w:tblPr/>
      <w:tcPr>
        <w:tcBorders>
          <w:top w:val="single" w:sz="4" w:space="0" w:color="DD7FB2" w:themeColor="accent2" w:themeTint="99"/>
        </w:tcBorders>
      </w:tcPr>
    </w:tblStylePr>
  </w:style>
  <w:style w:type="table" w:styleId="GridTable7Colorful-Accent3">
    <w:name w:val="Grid Table 7 Colorful Accent 3"/>
    <w:basedOn w:val="TableNormal"/>
    <w:uiPriority w:val="52"/>
    <w:unhideWhenUsed/>
    <w:rsid w:val="00F978CE"/>
    <w:pPr>
      <w:spacing w:after="0" w:line="240" w:lineRule="auto"/>
    </w:pPr>
    <w:rPr>
      <w:color w:val="A83573" w:themeColor="accent3" w:themeShade="BF"/>
    </w:r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insideV w:val="single" w:sz="4" w:space="0" w:color="E09DC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DEEA" w:themeFill="accent3" w:themeFillTint="33"/>
      </w:tcPr>
    </w:tblStylePr>
    <w:tblStylePr w:type="band1Horz">
      <w:tblPr/>
      <w:tcPr>
        <w:shd w:val="clear" w:color="auto" w:fill="F4DEEA" w:themeFill="accent3" w:themeFillTint="33"/>
      </w:tcPr>
    </w:tblStylePr>
    <w:tblStylePr w:type="neCell">
      <w:tblPr/>
      <w:tcPr>
        <w:tcBorders>
          <w:bottom w:val="single" w:sz="4" w:space="0" w:color="E09DC1" w:themeColor="accent3" w:themeTint="99"/>
        </w:tcBorders>
      </w:tcPr>
    </w:tblStylePr>
    <w:tblStylePr w:type="nwCell">
      <w:tblPr/>
      <w:tcPr>
        <w:tcBorders>
          <w:bottom w:val="single" w:sz="4" w:space="0" w:color="E09DC1" w:themeColor="accent3" w:themeTint="99"/>
        </w:tcBorders>
      </w:tcPr>
    </w:tblStylePr>
    <w:tblStylePr w:type="seCell">
      <w:tblPr/>
      <w:tcPr>
        <w:tcBorders>
          <w:top w:val="single" w:sz="4" w:space="0" w:color="E09DC1" w:themeColor="accent3" w:themeTint="99"/>
        </w:tcBorders>
      </w:tcPr>
    </w:tblStylePr>
    <w:tblStylePr w:type="swCell">
      <w:tblPr/>
      <w:tcPr>
        <w:tcBorders>
          <w:top w:val="single" w:sz="4" w:space="0" w:color="E09DC1" w:themeColor="accent3" w:themeTint="99"/>
        </w:tcBorders>
      </w:tcPr>
    </w:tblStylePr>
  </w:style>
  <w:style w:type="table" w:styleId="GridTable7Colorful-Accent4">
    <w:name w:val="Grid Table 7 Colorful Accent 4"/>
    <w:basedOn w:val="TableNormal"/>
    <w:uiPriority w:val="52"/>
    <w:unhideWhenUsed/>
    <w:rsid w:val="00F978CE"/>
    <w:pPr>
      <w:spacing w:after="0" w:line="240" w:lineRule="auto"/>
    </w:pPr>
    <w:rPr>
      <w:color w:val="5F5F5F" w:themeColor="accent4" w:themeShade="BF"/>
    </w:r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5" w:themeFill="accent4" w:themeFillTint="33"/>
      </w:tcPr>
    </w:tblStylePr>
    <w:tblStylePr w:type="band1Horz">
      <w:tblPr/>
      <w:tcPr>
        <w:shd w:val="clear" w:color="auto" w:fill="E5E5E5" w:themeFill="accent4" w:themeFillTint="33"/>
      </w:tcPr>
    </w:tblStylePr>
    <w:tblStylePr w:type="neCell">
      <w:tblPr/>
      <w:tcPr>
        <w:tcBorders>
          <w:bottom w:val="single" w:sz="4" w:space="0" w:color="B2B2B2" w:themeColor="accent4" w:themeTint="99"/>
        </w:tcBorders>
      </w:tcPr>
    </w:tblStylePr>
    <w:tblStylePr w:type="nwCell">
      <w:tblPr/>
      <w:tcPr>
        <w:tcBorders>
          <w:bottom w:val="single" w:sz="4" w:space="0" w:color="B2B2B2" w:themeColor="accent4" w:themeTint="99"/>
        </w:tcBorders>
      </w:tcPr>
    </w:tblStylePr>
    <w:tblStylePr w:type="seCell">
      <w:tblPr/>
      <w:tcPr>
        <w:tcBorders>
          <w:top w:val="single" w:sz="4" w:space="0" w:color="B2B2B2" w:themeColor="accent4" w:themeTint="99"/>
        </w:tcBorders>
      </w:tcPr>
    </w:tblStylePr>
    <w:tblStylePr w:type="swCell">
      <w:tblPr/>
      <w:tcPr>
        <w:tcBorders>
          <w:top w:val="single" w:sz="4" w:space="0" w:color="B2B2B2" w:themeColor="accent4" w:themeTint="99"/>
        </w:tcBorders>
      </w:tcPr>
    </w:tblStylePr>
  </w:style>
  <w:style w:type="table" w:styleId="GridTable7Colorful-Accent5">
    <w:name w:val="Grid Table 7 Colorful Accent 5"/>
    <w:basedOn w:val="TableNormal"/>
    <w:uiPriority w:val="52"/>
    <w:unhideWhenUsed/>
    <w:rsid w:val="00F978CE"/>
    <w:pPr>
      <w:spacing w:after="0" w:line="240" w:lineRule="auto"/>
    </w:pPr>
    <w:rPr>
      <w:color w:val="707070" w:themeColor="accent5" w:themeShade="BF"/>
    </w:r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insideV w:val="single" w:sz="4" w:space="0" w:color="C0C0C0"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AEA" w:themeFill="accent5" w:themeFillTint="33"/>
      </w:tcPr>
    </w:tblStylePr>
    <w:tblStylePr w:type="band1Horz">
      <w:tblPr/>
      <w:tcPr>
        <w:shd w:val="clear" w:color="auto" w:fill="EAEAEA" w:themeFill="accent5" w:themeFillTint="33"/>
      </w:tcPr>
    </w:tblStylePr>
    <w:tblStylePr w:type="neCell">
      <w:tblPr/>
      <w:tcPr>
        <w:tcBorders>
          <w:bottom w:val="single" w:sz="4" w:space="0" w:color="C0C0C0" w:themeColor="accent5" w:themeTint="99"/>
        </w:tcBorders>
      </w:tcPr>
    </w:tblStylePr>
    <w:tblStylePr w:type="nwCell">
      <w:tblPr/>
      <w:tcPr>
        <w:tcBorders>
          <w:bottom w:val="single" w:sz="4" w:space="0" w:color="C0C0C0" w:themeColor="accent5" w:themeTint="99"/>
        </w:tcBorders>
      </w:tcPr>
    </w:tblStylePr>
    <w:tblStylePr w:type="seCell">
      <w:tblPr/>
      <w:tcPr>
        <w:tcBorders>
          <w:top w:val="single" w:sz="4" w:space="0" w:color="C0C0C0" w:themeColor="accent5" w:themeTint="99"/>
        </w:tcBorders>
      </w:tcPr>
    </w:tblStylePr>
    <w:tblStylePr w:type="swCell">
      <w:tblPr/>
      <w:tcPr>
        <w:tcBorders>
          <w:top w:val="single" w:sz="4" w:space="0" w:color="C0C0C0" w:themeColor="accent5" w:themeTint="99"/>
        </w:tcBorders>
      </w:tcPr>
    </w:tblStylePr>
  </w:style>
  <w:style w:type="table" w:styleId="GridTable7Colorful-Accent6">
    <w:name w:val="Grid Table 7 Colorful Accent 6"/>
    <w:basedOn w:val="TableNormal"/>
    <w:uiPriority w:val="52"/>
    <w:unhideWhenUsed/>
    <w:rsid w:val="00F978CE"/>
    <w:pPr>
      <w:spacing w:after="0" w:line="240" w:lineRule="auto"/>
    </w:pPr>
    <w:rPr>
      <w:color w:val="929292" w:themeColor="accent6" w:themeShade="BF"/>
    </w:r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insideV w:val="single" w:sz="4" w:space="0" w:color="DBDBDB"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F3F3" w:themeFill="accent6" w:themeFillTint="33"/>
      </w:tcPr>
    </w:tblStylePr>
    <w:tblStylePr w:type="band1Horz">
      <w:tblPr/>
      <w:tcPr>
        <w:shd w:val="clear" w:color="auto" w:fill="F3F3F3" w:themeFill="accent6" w:themeFillTint="33"/>
      </w:tcPr>
    </w:tblStylePr>
    <w:tblStylePr w:type="neCell">
      <w:tblPr/>
      <w:tcPr>
        <w:tcBorders>
          <w:bottom w:val="single" w:sz="4" w:space="0" w:color="DBDBDB" w:themeColor="accent6" w:themeTint="99"/>
        </w:tcBorders>
      </w:tcPr>
    </w:tblStylePr>
    <w:tblStylePr w:type="nwCell">
      <w:tblPr/>
      <w:tcPr>
        <w:tcBorders>
          <w:bottom w:val="single" w:sz="4" w:space="0" w:color="DBDBDB" w:themeColor="accent6" w:themeTint="99"/>
        </w:tcBorders>
      </w:tcPr>
    </w:tblStylePr>
    <w:tblStylePr w:type="seCell">
      <w:tblPr/>
      <w:tcPr>
        <w:tcBorders>
          <w:top w:val="single" w:sz="4" w:space="0" w:color="DBDBDB" w:themeColor="accent6" w:themeTint="99"/>
        </w:tcBorders>
      </w:tcPr>
    </w:tblStylePr>
    <w:tblStylePr w:type="swCell">
      <w:tblPr/>
      <w:tcPr>
        <w:tcBorders>
          <w:top w:val="single" w:sz="4" w:space="0" w:color="DBDBDB" w:themeColor="accent6" w:themeTint="99"/>
        </w:tcBorders>
      </w:tcPr>
    </w:tblStylePr>
  </w:style>
  <w:style w:type="character" w:styleId="Hashtag">
    <w:name w:val="Hashtag"/>
    <w:basedOn w:val="DefaultParagraphFont"/>
    <w:uiPriority w:val="99"/>
    <w:unhideWhenUsed/>
    <w:rsid w:val="00F978CE"/>
    <w:rPr>
      <w:color w:val="2B579A"/>
      <w:shd w:val="clear" w:color="auto" w:fill="E6E6E6"/>
    </w:rPr>
  </w:style>
  <w:style w:type="character" w:styleId="HTMLAcronym">
    <w:name w:val="HTML Acronym"/>
    <w:basedOn w:val="DefaultParagraphFont"/>
    <w:uiPriority w:val="99"/>
    <w:unhideWhenUsed/>
    <w:rsid w:val="00F978CE"/>
  </w:style>
  <w:style w:type="paragraph" w:styleId="HTMLAddress">
    <w:name w:val="HTML Address"/>
    <w:basedOn w:val="Normal"/>
    <w:uiPriority w:val="99"/>
    <w:unhideWhenUsed/>
    <w:rsid w:val="00F978CE"/>
    <w:rPr>
      <w:i/>
      <w:iCs/>
    </w:rPr>
  </w:style>
  <w:style w:type="character" w:styleId="HTMLCite">
    <w:name w:val="HTML Cite"/>
    <w:basedOn w:val="DefaultParagraphFont"/>
    <w:uiPriority w:val="99"/>
    <w:unhideWhenUsed/>
    <w:rsid w:val="00F978CE"/>
    <w:rPr>
      <w:i/>
      <w:iCs/>
    </w:rPr>
  </w:style>
  <w:style w:type="character" w:styleId="HTMLCode">
    <w:name w:val="HTML Code"/>
    <w:basedOn w:val="DefaultParagraphFont"/>
    <w:uiPriority w:val="99"/>
    <w:unhideWhenUsed/>
    <w:rsid w:val="00F978CE"/>
    <w:rPr>
      <w:rFonts w:ascii="Consolas" w:hAnsi="Consolas"/>
      <w:sz w:val="20"/>
      <w:szCs w:val="20"/>
    </w:rPr>
  </w:style>
  <w:style w:type="character" w:styleId="HTMLDefinition">
    <w:name w:val="HTML Definition"/>
    <w:basedOn w:val="DefaultParagraphFont"/>
    <w:uiPriority w:val="99"/>
    <w:unhideWhenUsed/>
    <w:rsid w:val="00F978CE"/>
    <w:rPr>
      <w:i/>
      <w:iCs/>
    </w:rPr>
  </w:style>
  <w:style w:type="character" w:styleId="HTMLKeyboard">
    <w:name w:val="HTML Keyboard"/>
    <w:basedOn w:val="DefaultParagraphFont"/>
    <w:uiPriority w:val="99"/>
    <w:unhideWhenUsed/>
    <w:rsid w:val="00F978CE"/>
    <w:rPr>
      <w:rFonts w:ascii="Consolas" w:hAnsi="Consolas"/>
      <w:sz w:val="20"/>
      <w:szCs w:val="20"/>
    </w:rPr>
  </w:style>
  <w:style w:type="paragraph" w:styleId="HTMLPreformatted">
    <w:name w:val="HTML Preformatted"/>
    <w:basedOn w:val="Normal"/>
    <w:uiPriority w:val="99"/>
    <w:unhideWhenUsed/>
    <w:rsid w:val="00F978CE"/>
    <w:rPr>
      <w:rFonts w:ascii="Consolas" w:hAnsi="Consolas"/>
      <w:szCs w:val="20"/>
    </w:rPr>
  </w:style>
  <w:style w:type="character" w:styleId="HTMLSample">
    <w:name w:val="HTML Sample"/>
    <w:basedOn w:val="DefaultParagraphFont"/>
    <w:uiPriority w:val="99"/>
    <w:unhideWhenUsed/>
    <w:rsid w:val="00F978CE"/>
    <w:rPr>
      <w:rFonts w:ascii="Consolas" w:hAnsi="Consolas"/>
      <w:sz w:val="24"/>
      <w:szCs w:val="24"/>
    </w:rPr>
  </w:style>
  <w:style w:type="character" w:styleId="HTMLTypewriter">
    <w:name w:val="HTML Typewriter"/>
    <w:basedOn w:val="DefaultParagraphFont"/>
    <w:uiPriority w:val="99"/>
    <w:unhideWhenUsed/>
    <w:rsid w:val="00F978CE"/>
    <w:rPr>
      <w:rFonts w:ascii="Consolas" w:hAnsi="Consolas"/>
      <w:sz w:val="20"/>
      <w:szCs w:val="20"/>
    </w:rPr>
  </w:style>
  <w:style w:type="character" w:styleId="HTMLVariable">
    <w:name w:val="HTML Variable"/>
    <w:basedOn w:val="DefaultParagraphFont"/>
    <w:uiPriority w:val="99"/>
    <w:unhideWhenUsed/>
    <w:rsid w:val="00F978CE"/>
    <w:rPr>
      <w:i/>
      <w:iCs/>
    </w:rPr>
  </w:style>
  <w:style w:type="character" w:styleId="Hyperlink">
    <w:name w:val="Hyperlink"/>
    <w:basedOn w:val="DefaultParagraphFont"/>
    <w:uiPriority w:val="99"/>
    <w:unhideWhenUsed/>
    <w:rsid w:val="00F978CE"/>
    <w:rPr>
      <w:color w:val="D985B2" w:themeColor="hyperlink"/>
      <w:u w:val="single"/>
    </w:rPr>
  </w:style>
  <w:style w:type="paragraph" w:styleId="Index1">
    <w:name w:val="index 1"/>
    <w:basedOn w:val="Normal"/>
    <w:next w:val="Normal"/>
    <w:autoRedefine/>
    <w:uiPriority w:val="99"/>
    <w:unhideWhenUsed/>
    <w:rsid w:val="00F978CE"/>
    <w:pPr>
      <w:ind w:left="200" w:hanging="200"/>
    </w:pPr>
  </w:style>
  <w:style w:type="paragraph" w:styleId="Index2">
    <w:name w:val="index 2"/>
    <w:basedOn w:val="Normal"/>
    <w:next w:val="Normal"/>
    <w:autoRedefine/>
    <w:uiPriority w:val="99"/>
    <w:unhideWhenUsed/>
    <w:rsid w:val="00F978CE"/>
    <w:pPr>
      <w:ind w:left="400" w:hanging="200"/>
    </w:pPr>
  </w:style>
  <w:style w:type="paragraph" w:styleId="Index3">
    <w:name w:val="index 3"/>
    <w:basedOn w:val="Normal"/>
    <w:next w:val="Normal"/>
    <w:autoRedefine/>
    <w:uiPriority w:val="99"/>
    <w:unhideWhenUsed/>
    <w:rsid w:val="00F978CE"/>
    <w:pPr>
      <w:ind w:left="600" w:hanging="200"/>
    </w:pPr>
  </w:style>
  <w:style w:type="paragraph" w:styleId="Index4">
    <w:name w:val="index 4"/>
    <w:basedOn w:val="Normal"/>
    <w:next w:val="Normal"/>
    <w:autoRedefine/>
    <w:uiPriority w:val="99"/>
    <w:unhideWhenUsed/>
    <w:rsid w:val="00F978CE"/>
    <w:pPr>
      <w:ind w:left="800" w:hanging="200"/>
    </w:pPr>
  </w:style>
  <w:style w:type="paragraph" w:styleId="Index5">
    <w:name w:val="index 5"/>
    <w:basedOn w:val="Normal"/>
    <w:next w:val="Normal"/>
    <w:autoRedefine/>
    <w:uiPriority w:val="99"/>
    <w:unhideWhenUsed/>
    <w:rsid w:val="00F978CE"/>
    <w:pPr>
      <w:ind w:left="1000" w:hanging="200"/>
    </w:pPr>
  </w:style>
  <w:style w:type="paragraph" w:styleId="Index6">
    <w:name w:val="index 6"/>
    <w:basedOn w:val="Normal"/>
    <w:next w:val="Normal"/>
    <w:autoRedefine/>
    <w:uiPriority w:val="99"/>
    <w:unhideWhenUsed/>
    <w:rsid w:val="00F978CE"/>
    <w:pPr>
      <w:ind w:left="1200" w:hanging="200"/>
    </w:pPr>
  </w:style>
  <w:style w:type="paragraph" w:styleId="Index7">
    <w:name w:val="index 7"/>
    <w:basedOn w:val="Normal"/>
    <w:next w:val="Normal"/>
    <w:autoRedefine/>
    <w:uiPriority w:val="99"/>
    <w:unhideWhenUsed/>
    <w:rsid w:val="00F978CE"/>
    <w:pPr>
      <w:ind w:left="1400" w:hanging="200"/>
    </w:pPr>
  </w:style>
  <w:style w:type="paragraph" w:styleId="Index8">
    <w:name w:val="index 8"/>
    <w:basedOn w:val="Normal"/>
    <w:next w:val="Normal"/>
    <w:autoRedefine/>
    <w:uiPriority w:val="99"/>
    <w:unhideWhenUsed/>
    <w:rsid w:val="00F978CE"/>
    <w:pPr>
      <w:ind w:left="1600" w:hanging="200"/>
    </w:pPr>
  </w:style>
  <w:style w:type="paragraph" w:styleId="Index9">
    <w:name w:val="index 9"/>
    <w:basedOn w:val="Normal"/>
    <w:next w:val="Normal"/>
    <w:autoRedefine/>
    <w:uiPriority w:val="99"/>
    <w:unhideWhenUsed/>
    <w:rsid w:val="00F978CE"/>
    <w:pPr>
      <w:ind w:left="1800" w:hanging="200"/>
    </w:pPr>
  </w:style>
  <w:style w:type="paragraph" w:styleId="IndexHeading">
    <w:name w:val="index heading"/>
    <w:basedOn w:val="Normal"/>
    <w:next w:val="Index1"/>
    <w:uiPriority w:val="99"/>
    <w:unhideWhenUsed/>
    <w:rsid w:val="00F978CE"/>
    <w:rPr>
      <w:rFonts w:asciiTheme="majorHAnsi" w:eastAsiaTheme="majorEastAsia" w:hAnsiTheme="majorHAnsi" w:cstheme="majorBidi"/>
      <w:b/>
      <w:bCs/>
    </w:rPr>
  </w:style>
  <w:style w:type="character" w:styleId="IntenseEmphasis">
    <w:name w:val="Intense Emphasis"/>
    <w:basedOn w:val="DefaultParagraphFont"/>
    <w:uiPriority w:val="99"/>
    <w:unhideWhenUsed/>
    <w:qFormat/>
    <w:rsid w:val="00F978CE"/>
    <w:rPr>
      <w:i/>
      <w:iCs/>
      <w:color w:val="AF005F" w:themeColor="accent1"/>
    </w:rPr>
  </w:style>
  <w:style w:type="paragraph" w:styleId="IntenseQuote">
    <w:name w:val="Intense Quote"/>
    <w:basedOn w:val="Normal"/>
    <w:next w:val="Normal"/>
    <w:uiPriority w:val="99"/>
    <w:unhideWhenUsed/>
    <w:qFormat/>
    <w:rsid w:val="00F978CE"/>
    <w:pPr>
      <w:pBdr>
        <w:top w:val="single" w:sz="4" w:space="10" w:color="AF005F" w:themeColor="accent1"/>
        <w:bottom w:val="single" w:sz="4" w:space="10" w:color="AF005F" w:themeColor="accent1"/>
      </w:pBdr>
      <w:spacing w:before="360" w:after="360"/>
      <w:ind w:left="864" w:right="864"/>
      <w:jc w:val="center"/>
    </w:pPr>
    <w:rPr>
      <w:i/>
      <w:iCs/>
      <w:color w:val="AF005F" w:themeColor="accent1"/>
    </w:rPr>
  </w:style>
  <w:style w:type="character" w:styleId="IntenseReference">
    <w:name w:val="Intense Reference"/>
    <w:basedOn w:val="DefaultParagraphFont"/>
    <w:uiPriority w:val="99"/>
    <w:unhideWhenUsed/>
    <w:qFormat/>
    <w:rsid w:val="00F978CE"/>
    <w:rPr>
      <w:b/>
      <w:bCs/>
      <w:smallCaps/>
      <w:color w:val="AF005F" w:themeColor="accent1"/>
      <w:spacing w:val="5"/>
    </w:rPr>
  </w:style>
  <w:style w:type="table" w:styleId="LightGrid">
    <w:name w:val="Light Grid"/>
    <w:basedOn w:val="TableNormal"/>
    <w:uiPriority w:val="62"/>
    <w:unhideWhenUsed/>
    <w:rsid w:val="00F978CE"/>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unhideWhenUsed/>
    <w:rsid w:val="00F978CE"/>
    <w:pPr>
      <w:spacing w:after="0" w:line="240" w:lineRule="auto"/>
    </w:pPr>
    <w:tblPr>
      <w:tblStyleRowBandSize w:val="1"/>
      <w:tblStyleColBandSize w:val="1"/>
      <w:tblBorders>
        <w:top w:val="single" w:sz="8" w:space="0" w:color="AF005F" w:themeColor="accent1"/>
        <w:left w:val="single" w:sz="8" w:space="0" w:color="AF005F" w:themeColor="accent1"/>
        <w:bottom w:val="single" w:sz="8" w:space="0" w:color="AF005F" w:themeColor="accent1"/>
        <w:right w:val="single" w:sz="8" w:space="0" w:color="AF005F" w:themeColor="accent1"/>
        <w:insideH w:val="single" w:sz="8" w:space="0" w:color="AF005F" w:themeColor="accent1"/>
        <w:insideV w:val="single" w:sz="8" w:space="0" w:color="AF005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F005F" w:themeColor="accent1"/>
          <w:left w:val="single" w:sz="8" w:space="0" w:color="AF005F" w:themeColor="accent1"/>
          <w:bottom w:val="single" w:sz="18" w:space="0" w:color="AF005F" w:themeColor="accent1"/>
          <w:right w:val="single" w:sz="8" w:space="0" w:color="AF005F" w:themeColor="accent1"/>
          <w:insideH w:val="nil"/>
          <w:insideV w:val="single" w:sz="8" w:space="0" w:color="AF005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F005F" w:themeColor="accent1"/>
          <w:left w:val="single" w:sz="8" w:space="0" w:color="AF005F" w:themeColor="accent1"/>
          <w:bottom w:val="single" w:sz="8" w:space="0" w:color="AF005F" w:themeColor="accent1"/>
          <w:right w:val="single" w:sz="8" w:space="0" w:color="AF005F" w:themeColor="accent1"/>
          <w:insideH w:val="nil"/>
          <w:insideV w:val="single" w:sz="8" w:space="0" w:color="AF005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F005F" w:themeColor="accent1"/>
          <w:left w:val="single" w:sz="8" w:space="0" w:color="AF005F" w:themeColor="accent1"/>
          <w:bottom w:val="single" w:sz="8" w:space="0" w:color="AF005F" w:themeColor="accent1"/>
          <w:right w:val="single" w:sz="8" w:space="0" w:color="AF005F" w:themeColor="accent1"/>
        </w:tcBorders>
      </w:tcPr>
    </w:tblStylePr>
    <w:tblStylePr w:type="band1Vert">
      <w:tblPr/>
      <w:tcPr>
        <w:tcBorders>
          <w:top w:val="single" w:sz="8" w:space="0" w:color="AF005F" w:themeColor="accent1"/>
          <w:left w:val="single" w:sz="8" w:space="0" w:color="AF005F" w:themeColor="accent1"/>
          <w:bottom w:val="single" w:sz="8" w:space="0" w:color="AF005F" w:themeColor="accent1"/>
          <w:right w:val="single" w:sz="8" w:space="0" w:color="AF005F" w:themeColor="accent1"/>
        </w:tcBorders>
        <w:shd w:val="clear" w:color="auto" w:fill="FFACD8" w:themeFill="accent1" w:themeFillTint="3F"/>
      </w:tcPr>
    </w:tblStylePr>
    <w:tblStylePr w:type="band1Horz">
      <w:tblPr/>
      <w:tcPr>
        <w:tcBorders>
          <w:top w:val="single" w:sz="8" w:space="0" w:color="AF005F" w:themeColor="accent1"/>
          <w:left w:val="single" w:sz="8" w:space="0" w:color="AF005F" w:themeColor="accent1"/>
          <w:bottom w:val="single" w:sz="8" w:space="0" w:color="AF005F" w:themeColor="accent1"/>
          <w:right w:val="single" w:sz="8" w:space="0" w:color="AF005F" w:themeColor="accent1"/>
          <w:insideV w:val="single" w:sz="8" w:space="0" w:color="AF005F" w:themeColor="accent1"/>
        </w:tcBorders>
        <w:shd w:val="clear" w:color="auto" w:fill="FFACD8" w:themeFill="accent1" w:themeFillTint="3F"/>
      </w:tcPr>
    </w:tblStylePr>
    <w:tblStylePr w:type="band2Horz">
      <w:tblPr/>
      <w:tcPr>
        <w:tcBorders>
          <w:top w:val="single" w:sz="8" w:space="0" w:color="AF005F" w:themeColor="accent1"/>
          <w:left w:val="single" w:sz="8" w:space="0" w:color="AF005F" w:themeColor="accent1"/>
          <w:bottom w:val="single" w:sz="8" w:space="0" w:color="AF005F" w:themeColor="accent1"/>
          <w:right w:val="single" w:sz="8" w:space="0" w:color="AF005F" w:themeColor="accent1"/>
          <w:insideV w:val="single" w:sz="8" w:space="0" w:color="AF005F" w:themeColor="accent1"/>
        </w:tcBorders>
      </w:tcPr>
    </w:tblStylePr>
  </w:style>
  <w:style w:type="table" w:styleId="LightGrid-Accent2">
    <w:name w:val="Light Grid Accent 2"/>
    <w:basedOn w:val="TableNormal"/>
    <w:uiPriority w:val="62"/>
    <w:unhideWhenUsed/>
    <w:rsid w:val="00F978CE"/>
    <w:pPr>
      <w:spacing w:after="0" w:line="240" w:lineRule="auto"/>
    </w:pPr>
    <w:tblPr>
      <w:tblStyleRowBandSize w:val="1"/>
      <w:tblStyleColBandSize w:val="1"/>
      <w:tblBorders>
        <w:top w:val="single" w:sz="8" w:space="0" w:color="BF337F" w:themeColor="accent2"/>
        <w:left w:val="single" w:sz="8" w:space="0" w:color="BF337F" w:themeColor="accent2"/>
        <w:bottom w:val="single" w:sz="8" w:space="0" w:color="BF337F" w:themeColor="accent2"/>
        <w:right w:val="single" w:sz="8" w:space="0" w:color="BF337F" w:themeColor="accent2"/>
        <w:insideH w:val="single" w:sz="8" w:space="0" w:color="BF337F" w:themeColor="accent2"/>
        <w:insideV w:val="single" w:sz="8" w:space="0" w:color="BF337F"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F337F" w:themeColor="accent2"/>
          <w:left w:val="single" w:sz="8" w:space="0" w:color="BF337F" w:themeColor="accent2"/>
          <w:bottom w:val="single" w:sz="18" w:space="0" w:color="BF337F" w:themeColor="accent2"/>
          <w:right w:val="single" w:sz="8" w:space="0" w:color="BF337F" w:themeColor="accent2"/>
          <w:insideH w:val="nil"/>
          <w:insideV w:val="single" w:sz="8" w:space="0" w:color="BF337F"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F337F" w:themeColor="accent2"/>
          <w:left w:val="single" w:sz="8" w:space="0" w:color="BF337F" w:themeColor="accent2"/>
          <w:bottom w:val="single" w:sz="8" w:space="0" w:color="BF337F" w:themeColor="accent2"/>
          <w:right w:val="single" w:sz="8" w:space="0" w:color="BF337F" w:themeColor="accent2"/>
          <w:insideH w:val="nil"/>
          <w:insideV w:val="single" w:sz="8" w:space="0" w:color="BF337F"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F337F" w:themeColor="accent2"/>
          <w:left w:val="single" w:sz="8" w:space="0" w:color="BF337F" w:themeColor="accent2"/>
          <w:bottom w:val="single" w:sz="8" w:space="0" w:color="BF337F" w:themeColor="accent2"/>
          <w:right w:val="single" w:sz="8" w:space="0" w:color="BF337F" w:themeColor="accent2"/>
        </w:tcBorders>
      </w:tcPr>
    </w:tblStylePr>
    <w:tblStylePr w:type="band1Vert">
      <w:tblPr/>
      <w:tcPr>
        <w:tcBorders>
          <w:top w:val="single" w:sz="8" w:space="0" w:color="BF337F" w:themeColor="accent2"/>
          <w:left w:val="single" w:sz="8" w:space="0" w:color="BF337F" w:themeColor="accent2"/>
          <w:bottom w:val="single" w:sz="8" w:space="0" w:color="BF337F" w:themeColor="accent2"/>
          <w:right w:val="single" w:sz="8" w:space="0" w:color="BF337F" w:themeColor="accent2"/>
        </w:tcBorders>
        <w:shd w:val="clear" w:color="auto" w:fill="F1CADF" w:themeFill="accent2" w:themeFillTint="3F"/>
      </w:tcPr>
    </w:tblStylePr>
    <w:tblStylePr w:type="band1Horz">
      <w:tblPr/>
      <w:tcPr>
        <w:tcBorders>
          <w:top w:val="single" w:sz="8" w:space="0" w:color="BF337F" w:themeColor="accent2"/>
          <w:left w:val="single" w:sz="8" w:space="0" w:color="BF337F" w:themeColor="accent2"/>
          <w:bottom w:val="single" w:sz="8" w:space="0" w:color="BF337F" w:themeColor="accent2"/>
          <w:right w:val="single" w:sz="8" w:space="0" w:color="BF337F" w:themeColor="accent2"/>
          <w:insideV w:val="single" w:sz="8" w:space="0" w:color="BF337F" w:themeColor="accent2"/>
        </w:tcBorders>
        <w:shd w:val="clear" w:color="auto" w:fill="F1CADF" w:themeFill="accent2" w:themeFillTint="3F"/>
      </w:tcPr>
    </w:tblStylePr>
    <w:tblStylePr w:type="band2Horz">
      <w:tblPr/>
      <w:tcPr>
        <w:tcBorders>
          <w:top w:val="single" w:sz="8" w:space="0" w:color="BF337F" w:themeColor="accent2"/>
          <w:left w:val="single" w:sz="8" w:space="0" w:color="BF337F" w:themeColor="accent2"/>
          <w:bottom w:val="single" w:sz="8" w:space="0" w:color="BF337F" w:themeColor="accent2"/>
          <w:right w:val="single" w:sz="8" w:space="0" w:color="BF337F" w:themeColor="accent2"/>
          <w:insideV w:val="single" w:sz="8" w:space="0" w:color="BF337F" w:themeColor="accent2"/>
        </w:tcBorders>
      </w:tcPr>
    </w:tblStylePr>
  </w:style>
  <w:style w:type="table" w:styleId="LightGrid-Accent3">
    <w:name w:val="Light Grid Accent 3"/>
    <w:basedOn w:val="TableNormal"/>
    <w:uiPriority w:val="62"/>
    <w:unhideWhenUsed/>
    <w:rsid w:val="00F978CE"/>
    <w:pPr>
      <w:spacing w:after="0" w:line="240" w:lineRule="auto"/>
    </w:pPr>
    <w:tblPr>
      <w:tblStyleRowBandSize w:val="1"/>
      <w:tblStyleColBandSize w:val="1"/>
      <w:tblBorders>
        <w:top w:val="single" w:sz="8" w:space="0" w:color="CC5C99" w:themeColor="accent3"/>
        <w:left w:val="single" w:sz="8" w:space="0" w:color="CC5C99" w:themeColor="accent3"/>
        <w:bottom w:val="single" w:sz="8" w:space="0" w:color="CC5C99" w:themeColor="accent3"/>
        <w:right w:val="single" w:sz="8" w:space="0" w:color="CC5C99" w:themeColor="accent3"/>
        <w:insideH w:val="single" w:sz="8" w:space="0" w:color="CC5C99" w:themeColor="accent3"/>
        <w:insideV w:val="single" w:sz="8" w:space="0" w:color="CC5C9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C5C99" w:themeColor="accent3"/>
          <w:left w:val="single" w:sz="8" w:space="0" w:color="CC5C99" w:themeColor="accent3"/>
          <w:bottom w:val="single" w:sz="18" w:space="0" w:color="CC5C99" w:themeColor="accent3"/>
          <w:right w:val="single" w:sz="8" w:space="0" w:color="CC5C99" w:themeColor="accent3"/>
          <w:insideH w:val="nil"/>
          <w:insideV w:val="single" w:sz="8" w:space="0" w:color="CC5C9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C5C99" w:themeColor="accent3"/>
          <w:left w:val="single" w:sz="8" w:space="0" w:color="CC5C99" w:themeColor="accent3"/>
          <w:bottom w:val="single" w:sz="8" w:space="0" w:color="CC5C99" w:themeColor="accent3"/>
          <w:right w:val="single" w:sz="8" w:space="0" w:color="CC5C99" w:themeColor="accent3"/>
          <w:insideH w:val="nil"/>
          <w:insideV w:val="single" w:sz="8" w:space="0" w:color="CC5C9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C5C99" w:themeColor="accent3"/>
          <w:left w:val="single" w:sz="8" w:space="0" w:color="CC5C99" w:themeColor="accent3"/>
          <w:bottom w:val="single" w:sz="8" w:space="0" w:color="CC5C99" w:themeColor="accent3"/>
          <w:right w:val="single" w:sz="8" w:space="0" w:color="CC5C99" w:themeColor="accent3"/>
        </w:tcBorders>
      </w:tcPr>
    </w:tblStylePr>
    <w:tblStylePr w:type="band1Vert">
      <w:tblPr/>
      <w:tcPr>
        <w:tcBorders>
          <w:top w:val="single" w:sz="8" w:space="0" w:color="CC5C99" w:themeColor="accent3"/>
          <w:left w:val="single" w:sz="8" w:space="0" w:color="CC5C99" w:themeColor="accent3"/>
          <w:bottom w:val="single" w:sz="8" w:space="0" w:color="CC5C99" w:themeColor="accent3"/>
          <w:right w:val="single" w:sz="8" w:space="0" w:color="CC5C99" w:themeColor="accent3"/>
        </w:tcBorders>
        <w:shd w:val="clear" w:color="auto" w:fill="F2D6E5" w:themeFill="accent3" w:themeFillTint="3F"/>
      </w:tcPr>
    </w:tblStylePr>
    <w:tblStylePr w:type="band1Horz">
      <w:tblPr/>
      <w:tcPr>
        <w:tcBorders>
          <w:top w:val="single" w:sz="8" w:space="0" w:color="CC5C99" w:themeColor="accent3"/>
          <w:left w:val="single" w:sz="8" w:space="0" w:color="CC5C99" w:themeColor="accent3"/>
          <w:bottom w:val="single" w:sz="8" w:space="0" w:color="CC5C99" w:themeColor="accent3"/>
          <w:right w:val="single" w:sz="8" w:space="0" w:color="CC5C99" w:themeColor="accent3"/>
          <w:insideV w:val="single" w:sz="8" w:space="0" w:color="CC5C99" w:themeColor="accent3"/>
        </w:tcBorders>
        <w:shd w:val="clear" w:color="auto" w:fill="F2D6E5" w:themeFill="accent3" w:themeFillTint="3F"/>
      </w:tcPr>
    </w:tblStylePr>
    <w:tblStylePr w:type="band2Horz">
      <w:tblPr/>
      <w:tcPr>
        <w:tcBorders>
          <w:top w:val="single" w:sz="8" w:space="0" w:color="CC5C99" w:themeColor="accent3"/>
          <w:left w:val="single" w:sz="8" w:space="0" w:color="CC5C99" w:themeColor="accent3"/>
          <w:bottom w:val="single" w:sz="8" w:space="0" w:color="CC5C99" w:themeColor="accent3"/>
          <w:right w:val="single" w:sz="8" w:space="0" w:color="CC5C99" w:themeColor="accent3"/>
          <w:insideV w:val="single" w:sz="8" w:space="0" w:color="CC5C99" w:themeColor="accent3"/>
        </w:tcBorders>
      </w:tcPr>
    </w:tblStylePr>
  </w:style>
  <w:style w:type="table" w:styleId="LightGrid-Accent4">
    <w:name w:val="Light Grid Accent 4"/>
    <w:basedOn w:val="TableNormal"/>
    <w:uiPriority w:val="62"/>
    <w:unhideWhenUsed/>
    <w:rsid w:val="00F978CE"/>
    <w:pPr>
      <w:spacing w:after="0" w:line="240" w:lineRule="auto"/>
    </w:pPr>
    <w:tblPr>
      <w:tblStyleRowBandSize w:val="1"/>
      <w:tblStyleColBandSize w:val="1"/>
      <w:tblBorders>
        <w:top w:val="single" w:sz="8" w:space="0" w:color="808080" w:themeColor="accent4"/>
        <w:left w:val="single" w:sz="8" w:space="0" w:color="808080" w:themeColor="accent4"/>
        <w:bottom w:val="single" w:sz="8" w:space="0" w:color="808080" w:themeColor="accent4"/>
        <w:right w:val="single" w:sz="8" w:space="0" w:color="808080" w:themeColor="accent4"/>
        <w:insideH w:val="single" w:sz="8" w:space="0" w:color="808080" w:themeColor="accent4"/>
        <w:insideV w:val="single" w:sz="8" w:space="0" w:color="80808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8080" w:themeColor="accent4"/>
          <w:left w:val="single" w:sz="8" w:space="0" w:color="808080" w:themeColor="accent4"/>
          <w:bottom w:val="single" w:sz="18" w:space="0" w:color="808080" w:themeColor="accent4"/>
          <w:right w:val="single" w:sz="8" w:space="0" w:color="808080" w:themeColor="accent4"/>
          <w:insideH w:val="nil"/>
          <w:insideV w:val="single" w:sz="8" w:space="0" w:color="80808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8080" w:themeColor="accent4"/>
          <w:left w:val="single" w:sz="8" w:space="0" w:color="808080" w:themeColor="accent4"/>
          <w:bottom w:val="single" w:sz="8" w:space="0" w:color="808080" w:themeColor="accent4"/>
          <w:right w:val="single" w:sz="8" w:space="0" w:color="808080" w:themeColor="accent4"/>
          <w:insideH w:val="nil"/>
          <w:insideV w:val="single" w:sz="8" w:space="0" w:color="80808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8080" w:themeColor="accent4"/>
          <w:left w:val="single" w:sz="8" w:space="0" w:color="808080" w:themeColor="accent4"/>
          <w:bottom w:val="single" w:sz="8" w:space="0" w:color="808080" w:themeColor="accent4"/>
          <w:right w:val="single" w:sz="8" w:space="0" w:color="808080" w:themeColor="accent4"/>
        </w:tcBorders>
      </w:tcPr>
    </w:tblStylePr>
    <w:tblStylePr w:type="band1Vert">
      <w:tblPr/>
      <w:tcPr>
        <w:tcBorders>
          <w:top w:val="single" w:sz="8" w:space="0" w:color="808080" w:themeColor="accent4"/>
          <w:left w:val="single" w:sz="8" w:space="0" w:color="808080" w:themeColor="accent4"/>
          <w:bottom w:val="single" w:sz="8" w:space="0" w:color="808080" w:themeColor="accent4"/>
          <w:right w:val="single" w:sz="8" w:space="0" w:color="808080" w:themeColor="accent4"/>
        </w:tcBorders>
        <w:shd w:val="clear" w:color="auto" w:fill="DFDFDF" w:themeFill="accent4" w:themeFillTint="3F"/>
      </w:tcPr>
    </w:tblStylePr>
    <w:tblStylePr w:type="band1Horz">
      <w:tblPr/>
      <w:tcPr>
        <w:tcBorders>
          <w:top w:val="single" w:sz="8" w:space="0" w:color="808080" w:themeColor="accent4"/>
          <w:left w:val="single" w:sz="8" w:space="0" w:color="808080" w:themeColor="accent4"/>
          <w:bottom w:val="single" w:sz="8" w:space="0" w:color="808080" w:themeColor="accent4"/>
          <w:right w:val="single" w:sz="8" w:space="0" w:color="808080" w:themeColor="accent4"/>
          <w:insideV w:val="single" w:sz="8" w:space="0" w:color="808080" w:themeColor="accent4"/>
        </w:tcBorders>
        <w:shd w:val="clear" w:color="auto" w:fill="DFDFDF" w:themeFill="accent4" w:themeFillTint="3F"/>
      </w:tcPr>
    </w:tblStylePr>
    <w:tblStylePr w:type="band2Horz">
      <w:tblPr/>
      <w:tcPr>
        <w:tcBorders>
          <w:top w:val="single" w:sz="8" w:space="0" w:color="808080" w:themeColor="accent4"/>
          <w:left w:val="single" w:sz="8" w:space="0" w:color="808080" w:themeColor="accent4"/>
          <w:bottom w:val="single" w:sz="8" w:space="0" w:color="808080" w:themeColor="accent4"/>
          <w:right w:val="single" w:sz="8" w:space="0" w:color="808080" w:themeColor="accent4"/>
          <w:insideV w:val="single" w:sz="8" w:space="0" w:color="808080" w:themeColor="accent4"/>
        </w:tcBorders>
      </w:tcPr>
    </w:tblStylePr>
  </w:style>
  <w:style w:type="table" w:styleId="LightGrid-Accent5">
    <w:name w:val="Light Grid Accent 5"/>
    <w:basedOn w:val="TableNormal"/>
    <w:uiPriority w:val="62"/>
    <w:unhideWhenUsed/>
    <w:rsid w:val="00F978CE"/>
    <w:pPr>
      <w:spacing w:after="0" w:line="240" w:lineRule="auto"/>
    </w:pPr>
    <w:tblPr>
      <w:tblStyleRowBandSize w:val="1"/>
      <w:tblStyleColBandSize w:val="1"/>
      <w:tblBorders>
        <w:top w:val="single" w:sz="8" w:space="0" w:color="969696" w:themeColor="accent5"/>
        <w:left w:val="single" w:sz="8" w:space="0" w:color="969696" w:themeColor="accent5"/>
        <w:bottom w:val="single" w:sz="8" w:space="0" w:color="969696" w:themeColor="accent5"/>
        <w:right w:val="single" w:sz="8" w:space="0" w:color="969696" w:themeColor="accent5"/>
        <w:insideH w:val="single" w:sz="8" w:space="0" w:color="969696" w:themeColor="accent5"/>
        <w:insideV w:val="single" w:sz="8" w:space="0" w:color="96969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69696" w:themeColor="accent5"/>
          <w:left w:val="single" w:sz="8" w:space="0" w:color="969696" w:themeColor="accent5"/>
          <w:bottom w:val="single" w:sz="18" w:space="0" w:color="969696" w:themeColor="accent5"/>
          <w:right w:val="single" w:sz="8" w:space="0" w:color="969696" w:themeColor="accent5"/>
          <w:insideH w:val="nil"/>
          <w:insideV w:val="single" w:sz="8" w:space="0" w:color="96969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69696" w:themeColor="accent5"/>
          <w:left w:val="single" w:sz="8" w:space="0" w:color="969696" w:themeColor="accent5"/>
          <w:bottom w:val="single" w:sz="8" w:space="0" w:color="969696" w:themeColor="accent5"/>
          <w:right w:val="single" w:sz="8" w:space="0" w:color="969696" w:themeColor="accent5"/>
          <w:insideH w:val="nil"/>
          <w:insideV w:val="single" w:sz="8" w:space="0" w:color="96969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69696" w:themeColor="accent5"/>
          <w:left w:val="single" w:sz="8" w:space="0" w:color="969696" w:themeColor="accent5"/>
          <w:bottom w:val="single" w:sz="8" w:space="0" w:color="969696" w:themeColor="accent5"/>
          <w:right w:val="single" w:sz="8" w:space="0" w:color="969696" w:themeColor="accent5"/>
        </w:tcBorders>
      </w:tcPr>
    </w:tblStylePr>
    <w:tblStylePr w:type="band1Vert">
      <w:tblPr/>
      <w:tcPr>
        <w:tcBorders>
          <w:top w:val="single" w:sz="8" w:space="0" w:color="969696" w:themeColor="accent5"/>
          <w:left w:val="single" w:sz="8" w:space="0" w:color="969696" w:themeColor="accent5"/>
          <w:bottom w:val="single" w:sz="8" w:space="0" w:color="969696" w:themeColor="accent5"/>
          <w:right w:val="single" w:sz="8" w:space="0" w:color="969696" w:themeColor="accent5"/>
        </w:tcBorders>
        <w:shd w:val="clear" w:color="auto" w:fill="E5E5E5" w:themeFill="accent5" w:themeFillTint="3F"/>
      </w:tcPr>
    </w:tblStylePr>
    <w:tblStylePr w:type="band1Horz">
      <w:tblPr/>
      <w:tcPr>
        <w:tcBorders>
          <w:top w:val="single" w:sz="8" w:space="0" w:color="969696" w:themeColor="accent5"/>
          <w:left w:val="single" w:sz="8" w:space="0" w:color="969696" w:themeColor="accent5"/>
          <w:bottom w:val="single" w:sz="8" w:space="0" w:color="969696" w:themeColor="accent5"/>
          <w:right w:val="single" w:sz="8" w:space="0" w:color="969696" w:themeColor="accent5"/>
          <w:insideV w:val="single" w:sz="8" w:space="0" w:color="969696" w:themeColor="accent5"/>
        </w:tcBorders>
        <w:shd w:val="clear" w:color="auto" w:fill="E5E5E5" w:themeFill="accent5" w:themeFillTint="3F"/>
      </w:tcPr>
    </w:tblStylePr>
    <w:tblStylePr w:type="band2Horz">
      <w:tblPr/>
      <w:tcPr>
        <w:tcBorders>
          <w:top w:val="single" w:sz="8" w:space="0" w:color="969696" w:themeColor="accent5"/>
          <w:left w:val="single" w:sz="8" w:space="0" w:color="969696" w:themeColor="accent5"/>
          <w:bottom w:val="single" w:sz="8" w:space="0" w:color="969696" w:themeColor="accent5"/>
          <w:right w:val="single" w:sz="8" w:space="0" w:color="969696" w:themeColor="accent5"/>
          <w:insideV w:val="single" w:sz="8" w:space="0" w:color="969696" w:themeColor="accent5"/>
        </w:tcBorders>
      </w:tcPr>
    </w:tblStylePr>
  </w:style>
  <w:style w:type="table" w:styleId="LightGrid-Accent6">
    <w:name w:val="Light Grid Accent 6"/>
    <w:basedOn w:val="TableNormal"/>
    <w:uiPriority w:val="62"/>
    <w:unhideWhenUsed/>
    <w:rsid w:val="00F978CE"/>
    <w:pPr>
      <w:spacing w:after="0" w:line="240" w:lineRule="auto"/>
    </w:pPr>
    <w:tblPr>
      <w:tblStyleRowBandSize w:val="1"/>
      <w:tblStyleColBandSize w:val="1"/>
      <w:tblBorders>
        <w:top w:val="single" w:sz="8" w:space="0" w:color="C3C3C3" w:themeColor="accent6"/>
        <w:left w:val="single" w:sz="8" w:space="0" w:color="C3C3C3" w:themeColor="accent6"/>
        <w:bottom w:val="single" w:sz="8" w:space="0" w:color="C3C3C3" w:themeColor="accent6"/>
        <w:right w:val="single" w:sz="8" w:space="0" w:color="C3C3C3" w:themeColor="accent6"/>
        <w:insideH w:val="single" w:sz="8" w:space="0" w:color="C3C3C3" w:themeColor="accent6"/>
        <w:insideV w:val="single" w:sz="8" w:space="0" w:color="C3C3C3"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3C3C3" w:themeColor="accent6"/>
          <w:left w:val="single" w:sz="8" w:space="0" w:color="C3C3C3" w:themeColor="accent6"/>
          <w:bottom w:val="single" w:sz="18" w:space="0" w:color="C3C3C3" w:themeColor="accent6"/>
          <w:right w:val="single" w:sz="8" w:space="0" w:color="C3C3C3" w:themeColor="accent6"/>
          <w:insideH w:val="nil"/>
          <w:insideV w:val="single" w:sz="8" w:space="0" w:color="C3C3C3"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3C3C3" w:themeColor="accent6"/>
          <w:left w:val="single" w:sz="8" w:space="0" w:color="C3C3C3" w:themeColor="accent6"/>
          <w:bottom w:val="single" w:sz="8" w:space="0" w:color="C3C3C3" w:themeColor="accent6"/>
          <w:right w:val="single" w:sz="8" w:space="0" w:color="C3C3C3" w:themeColor="accent6"/>
          <w:insideH w:val="nil"/>
          <w:insideV w:val="single" w:sz="8" w:space="0" w:color="C3C3C3"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3C3C3" w:themeColor="accent6"/>
          <w:left w:val="single" w:sz="8" w:space="0" w:color="C3C3C3" w:themeColor="accent6"/>
          <w:bottom w:val="single" w:sz="8" w:space="0" w:color="C3C3C3" w:themeColor="accent6"/>
          <w:right w:val="single" w:sz="8" w:space="0" w:color="C3C3C3" w:themeColor="accent6"/>
        </w:tcBorders>
      </w:tcPr>
    </w:tblStylePr>
    <w:tblStylePr w:type="band1Vert">
      <w:tblPr/>
      <w:tcPr>
        <w:tcBorders>
          <w:top w:val="single" w:sz="8" w:space="0" w:color="C3C3C3" w:themeColor="accent6"/>
          <w:left w:val="single" w:sz="8" w:space="0" w:color="C3C3C3" w:themeColor="accent6"/>
          <w:bottom w:val="single" w:sz="8" w:space="0" w:color="C3C3C3" w:themeColor="accent6"/>
          <w:right w:val="single" w:sz="8" w:space="0" w:color="C3C3C3" w:themeColor="accent6"/>
        </w:tcBorders>
        <w:shd w:val="clear" w:color="auto" w:fill="F0F0F0" w:themeFill="accent6" w:themeFillTint="3F"/>
      </w:tcPr>
    </w:tblStylePr>
    <w:tblStylePr w:type="band1Horz">
      <w:tblPr/>
      <w:tcPr>
        <w:tcBorders>
          <w:top w:val="single" w:sz="8" w:space="0" w:color="C3C3C3" w:themeColor="accent6"/>
          <w:left w:val="single" w:sz="8" w:space="0" w:color="C3C3C3" w:themeColor="accent6"/>
          <w:bottom w:val="single" w:sz="8" w:space="0" w:color="C3C3C3" w:themeColor="accent6"/>
          <w:right w:val="single" w:sz="8" w:space="0" w:color="C3C3C3" w:themeColor="accent6"/>
          <w:insideV w:val="single" w:sz="8" w:space="0" w:color="C3C3C3" w:themeColor="accent6"/>
        </w:tcBorders>
        <w:shd w:val="clear" w:color="auto" w:fill="F0F0F0" w:themeFill="accent6" w:themeFillTint="3F"/>
      </w:tcPr>
    </w:tblStylePr>
    <w:tblStylePr w:type="band2Horz">
      <w:tblPr/>
      <w:tcPr>
        <w:tcBorders>
          <w:top w:val="single" w:sz="8" w:space="0" w:color="C3C3C3" w:themeColor="accent6"/>
          <w:left w:val="single" w:sz="8" w:space="0" w:color="C3C3C3" w:themeColor="accent6"/>
          <w:bottom w:val="single" w:sz="8" w:space="0" w:color="C3C3C3" w:themeColor="accent6"/>
          <w:right w:val="single" w:sz="8" w:space="0" w:color="C3C3C3" w:themeColor="accent6"/>
          <w:insideV w:val="single" w:sz="8" w:space="0" w:color="C3C3C3" w:themeColor="accent6"/>
        </w:tcBorders>
      </w:tcPr>
    </w:tblStylePr>
  </w:style>
  <w:style w:type="table" w:styleId="LightList">
    <w:name w:val="Light List"/>
    <w:basedOn w:val="TableNormal"/>
    <w:uiPriority w:val="61"/>
    <w:unhideWhenUsed/>
    <w:rsid w:val="00F978CE"/>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unhideWhenUsed/>
    <w:rsid w:val="00F978CE"/>
    <w:pPr>
      <w:spacing w:after="0" w:line="240" w:lineRule="auto"/>
    </w:pPr>
    <w:tblPr>
      <w:tblStyleRowBandSize w:val="1"/>
      <w:tblStyleColBandSize w:val="1"/>
      <w:tblBorders>
        <w:top w:val="single" w:sz="8" w:space="0" w:color="AF005F" w:themeColor="accent1"/>
        <w:left w:val="single" w:sz="8" w:space="0" w:color="AF005F" w:themeColor="accent1"/>
        <w:bottom w:val="single" w:sz="8" w:space="0" w:color="AF005F" w:themeColor="accent1"/>
        <w:right w:val="single" w:sz="8" w:space="0" w:color="AF005F" w:themeColor="accent1"/>
      </w:tblBorders>
    </w:tblPr>
    <w:tblStylePr w:type="firstRow">
      <w:pPr>
        <w:spacing w:before="0" w:after="0" w:line="240" w:lineRule="auto"/>
      </w:pPr>
      <w:rPr>
        <w:b/>
        <w:bCs/>
        <w:color w:val="FFFFFF" w:themeColor="background1"/>
      </w:rPr>
      <w:tblPr/>
      <w:tcPr>
        <w:shd w:val="clear" w:color="auto" w:fill="AF005F" w:themeFill="accent1"/>
      </w:tcPr>
    </w:tblStylePr>
    <w:tblStylePr w:type="lastRow">
      <w:pPr>
        <w:spacing w:before="0" w:after="0" w:line="240" w:lineRule="auto"/>
      </w:pPr>
      <w:rPr>
        <w:b/>
        <w:bCs/>
      </w:rPr>
      <w:tblPr/>
      <w:tcPr>
        <w:tcBorders>
          <w:top w:val="double" w:sz="6" w:space="0" w:color="AF005F" w:themeColor="accent1"/>
          <w:left w:val="single" w:sz="8" w:space="0" w:color="AF005F" w:themeColor="accent1"/>
          <w:bottom w:val="single" w:sz="8" w:space="0" w:color="AF005F" w:themeColor="accent1"/>
          <w:right w:val="single" w:sz="8" w:space="0" w:color="AF005F" w:themeColor="accent1"/>
        </w:tcBorders>
      </w:tcPr>
    </w:tblStylePr>
    <w:tblStylePr w:type="firstCol">
      <w:rPr>
        <w:b/>
        <w:bCs/>
      </w:rPr>
    </w:tblStylePr>
    <w:tblStylePr w:type="lastCol">
      <w:rPr>
        <w:b/>
        <w:bCs/>
      </w:rPr>
    </w:tblStylePr>
    <w:tblStylePr w:type="band1Vert">
      <w:tblPr/>
      <w:tcPr>
        <w:tcBorders>
          <w:top w:val="single" w:sz="8" w:space="0" w:color="AF005F" w:themeColor="accent1"/>
          <w:left w:val="single" w:sz="8" w:space="0" w:color="AF005F" w:themeColor="accent1"/>
          <w:bottom w:val="single" w:sz="8" w:space="0" w:color="AF005F" w:themeColor="accent1"/>
          <w:right w:val="single" w:sz="8" w:space="0" w:color="AF005F" w:themeColor="accent1"/>
        </w:tcBorders>
      </w:tcPr>
    </w:tblStylePr>
    <w:tblStylePr w:type="band1Horz">
      <w:tblPr/>
      <w:tcPr>
        <w:tcBorders>
          <w:top w:val="single" w:sz="8" w:space="0" w:color="AF005F" w:themeColor="accent1"/>
          <w:left w:val="single" w:sz="8" w:space="0" w:color="AF005F" w:themeColor="accent1"/>
          <w:bottom w:val="single" w:sz="8" w:space="0" w:color="AF005F" w:themeColor="accent1"/>
          <w:right w:val="single" w:sz="8" w:space="0" w:color="AF005F" w:themeColor="accent1"/>
        </w:tcBorders>
      </w:tcPr>
    </w:tblStylePr>
  </w:style>
  <w:style w:type="table" w:styleId="LightList-Accent2">
    <w:name w:val="Light List Accent 2"/>
    <w:basedOn w:val="TableNormal"/>
    <w:uiPriority w:val="61"/>
    <w:unhideWhenUsed/>
    <w:rsid w:val="00F978CE"/>
    <w:pPr>
      <w:spacing w:after="0" w:line="240" w:lineRule="auto"/>
    </w:pPr>
    <w:tblPr>
      <w:tblStyleRowBandSize w:val="1"/>
      <w:tblStyleColBandSize w:val="1"/>
      <w:tblBorders>
        <w:top w:val="single" w:sz="8" w:space="0" w:color="BF337F" w:themeColor="accent2"/>
        <w:left w:val="single" w:sz="8" w:space="0" w:color="BF337F" w:themeColor="accent2"/>
        <w:bottom w:val="single" w:sz="8" w:space="0" w:color="BF337F" w:themeColor="accent2"/>
        <w:right w:val="single" w:sz="8" w:space="0" w:color="BF337F" w:themeColor="accent2"/>
      </w:tblBorders>
    </w:tblPr>
    <w:tblStylePr w:type="firstRow">
      <w:pPr>
        <w:spacing w:before="0" w:after="0" w:line="240" w:lineRule="auto"/>
      </w:pPr>
      <w:rPr>
        <w:b/>
        <w:bCs/>
        <w:color w:val="FFFFFF" w:themeColor="background1"/>
      </w:rPr>
      <w:tblPr/>
      <w:tcPr>
        <w:shd w:val="clear" w:color="auto" w:fill="BF337F" w:themeFill="accent2"/>
      </w:tcPr>
    </w:tblStylePr>
    <w:tblStylePr w:type="lastRow">
      <w:pPr>
        <w:spacing w:before="0" w:after="0" w:line="240" w:lineRule="auto"/>
      </w:pPr>
      <w:rPr>
        <w:b/>
        <w:bCs/>
      </w:rPr>
      <w:tblPr/>
      <w:tcPr>
        <w:tcBorders>
          <w:top w:val="double" w:sz="6" w:space="0" w:color="BF337F" w:themeColor="accent2"/>
          <w:left w:val="single" w:sz="8" w:space="0" w:color="BF337F" w:themeColor="accent2"/>
          <w:bottom w:val="single" w:sz="8" w:space="0" w:color="BF337F" w:themeColor="accent2"/>
          <w:right w:val="single" w:sz="8" w:space="0" w:color="BF337F" w:themeColor="accent2"/>
        </w:tcBorders>
      </w:tcPr>
    </w:tblStylePr>
    <w:tblStylePr w:type="firstCol">
      <w:rPr>
        <w:b/>
        <w:bCs/>
      </w:rPr>
    </w:tblStylePr>
    <w:tblStylePr w:type="lastCol">
      <w:rPr>
        <w:b/>
        <w:bCs/>
      </w:rPr>
    </w:tblStylePr>
    <w:tblStylePr w:type="band1Vert">
      <w:tblPr/>
      <w:tcPr>
        <w:tcBorders>
          <w:top w:val="single" w:sz="8" w:space="0" w:color="BF337F" w:themeColor="accent2"/>
          <w:left w:val="single" w:sz="8" w:space="0" w:color="BF337F" w:themeColor="accent2"/>
          <w:bottom w:val="single" w:sz="8" w:space="0" w:color="BF337F" w:themeColor="accent2"/>
          <w:right w:val="single" w:sz="8" w:space="0" w:color="BF337F" w:themeColor="accent2"/>
        </w:tcBorders>
      </w:tcPr>
    </w:tblStylePr>
    <w:tblStylePr w:type="band1Horz">
      <w:tblPr/>
      <w:tcPr>
        <w:tcBorders>
          <w:top w:val="single" w:sz="8" w:space="0" w:color="BF337F" w:themeColor="accent2"/>
          <w:left w:val="single" w:sz="8" w:space="0" w:color="BF337F" w:themeColor="accent2"/>
          <w:bottom w:val="single" w:sz="8" w:space="0" w:color="BF337F" w:themeColor="accent2"/>
          <w:right w:val="single" w:sz="8" w:space="0" w:color="BF337F" w:themeColor="accent2"/>
        </w:tcBorders>
      </w:tcPr>
    </w:tblStylePr>
  </w:style>
  <w:style w:type="table" w:styleId="LightList-Accent3">
    <w:name w:val="Light List Accent 3"/>
    <w:basedOn w:val="TableNormal"/>
    <w:uiPriority w:val="61"/>
    <w:unhideWhenUsed/>
    <w:rsid w:val="00F978CE"/>
    <w:pPr>
      <w:spacing w:after="0" w:line="240" w:lineRule="auto"/>
    </w:pPr>
    <w:tblPr>
      <w:tblStyleRowBandSize w:val="1"/>
      <w:tblStyleColBandSize w:val="1"/>
      <w:tblBorders>
        <w:top w:val="single" w:sz="8" w:space="0" w:color="CC5C99" w:themeColor="accent3"/>
        <w:left w:val="single" w:sz="8" w:space="0" w:color="CC5C99" w:themeColor="accent3"/>
        <w:bottom w:val="single" w:sz="8" w:space="0" w:color="CC5C99" w:themeColor="accent3"/>
        <w:right w:val="single" w:sz="8" w:space="0" w:color="CC5C99" w:themeColor="accent3"/>
      </w:tblBorders>
    </w:tblPr>
    <w:tblStylePr w:type="firstRow">
      <w:pPr>
        <w:spacing w:before="0" w:after="0" w:line="240" w:lineRule="auto"/>
      </w:pPr>
      <w:rPr>
        <w:b/>
        <w:bCs/>
        <w:color w:val="FFFFFF" w:themeColor="background1"/>
      </w:rPr>
      <w:tblPr/>
      <w:tcPr>
        <w:shd w:val="clear" w:color="auto" w:fill="CC5C99" w:themeFill="accent3"/>
      </w:tcPr>
    </w:tblStylePr>
    <w:tblStylePr w:type="lastRow">
      <w:pPr>
        <w:spacing w:before="0" w:after="0" w:line="240" w:lineRule="auto"/>
      </w:pPr>
      <w:rPr>
        <w:b/>
        <w:bCs/>
      </w:rPr>
      <w:tblPr/>
      <w:tcPr>
        <w:tcBorders>
          <w:top w:val="double" w:sz="6" w:space="0" w:color="CC5C99" w:themeColor="accent3"/>
          <w:left w:val="single" w:sz="8" w:space="0" w:color="CC5C99" w:themeColor="accent3"/>
          <w:bottom w:val="single" w:sz="8" w:space="0" w:color="CC5C99" w:themeColor="accent3"/>
          <w:right w:val="single" w:sz="8" w:space="0" w:color="CC5C99" w:themeColor="accent3"/>
        </w:tcBorders>
      </w:tcPr>
    </w:tblStylePr>
    <w:tblStylePr w:type="firstCol">
      <w:rPr>
        <w:b/>
        <w:bCs/>
      </w:rPr>
    </w:tblStylePr>
    <w:tblStylePr w:type="lastCol">
      <w:rPr>
        <w:b/>
        <w:bCs/>
      </w:rPr>
    </w:tblStylePr>
    <w:tblStylePr w:type="band1Vert">
      <w:tblPr/>
      <w:tcPr>
        <w:tcBorders>
          <w:top w:val="single" w:sz="8" w:space="0" w:color="CC5C99" w:themeColor="accent3"/>
          <w:left w:val="single" w:sz="8" w:space="0" w:color="CC5C99" w:themeColor="accent3"/>
          <w:bottom w:val="single" w:sz="8" w:space="0" w:color="CC5C99" w:themeColor="accent3"/>
          <w:right w:val="single" w:sz="8" w:space="0" w:color="CC5C99" w:themeColor="accent3"/>
        </w:tcBorders>
      </w:tcPr>
    </w:tblStylePr>
    <w:tblStylePr w:type="band1Horz">
      <w:tblPr/>
      <w:tcPr>
        <w:tcBorders>
          <w:top w:val="single" w:sz="8" w:space="0" w:color="CC5C99" w:themeColor="accent3"/>
          <w:left w:val="single" w:sz="8" w:space="0" w:color="CC5C99" w:themeColor="accent3"/>
          <w:bottom w:val="single" w:sz="8" w:space="0" w:color="CC5C99" w:themeColor="accent3"/>
          <w:right w:val="single" w:sz="8" w:space="0" w:color="CC5C99" w:themeColor="accent3"/>
        </w:tcBorders>
      </w:tcPr>
    </w:tblStylePr>
  </w:style>
  <w:style w:type="table" w:styleId="LightList-Accent4">
    <w:name w:val="Light List Accent 4"/>
    <w:basedOn w:val="TableNormal"/>
    <w:uiPriority w:val="61"/>
    <w:unhideWhenUsed/>
    <w:rsid w:val="00F978CE"/>
    <w:pPr>
      <w:spacing w:after="0" w:line="240" w:lineRule="auto"/>
    </w:pPr>
    <w:tblPr>
      <w:tblStyleRowBandSize w:val="1"/>
      <w:tblStyleColBandSize w:val="1"/>
      <w:tblBorders>
        <w:top w:val="single" w:sz="8" w:space="0" w:color="808080" w:themeColor="accent4"/>
        <w:left w:val="single" w:sz="8" w:space="0" w:color="808080" w:themeColor="accent4"/>
        <w:bottom w:val="single" w:sz="8" w:space="0" w:color="808080" w:themeColor="accent4"/>
        <w:right w:val="single" w:sz="8" w:space="0" w:color="808080" w:themeColor="accent4"/>
      </w:tblBorders>
    </w:tblPr>
    <w:tblStylePr w:type="firstRow">
      <w:pPr>
        <w:spacing w:before="0" w:after="0" w:line="240" w:lineRule="auto"/>
      </w:pPr>
      <w:rPr>
        <w:b/>
        <w:bCs/>
        <w:color w:val="FFFFFF" w:themeColor="background1"/>
      </w:rPr>
      <w:tblPr/>
      <w:tcPr>
        <w:shd w:val="clear" w:color="auto" w:fill="808080" w:themeFill="accent4"/>
      </w:tcPr>
    </w:tblStylePr>
    <w:tblStylePr w:type="lastRow">
      <w:pPr>
        <w:spacing w:before="0" w:after="0" w:line="240" w:lineRule="auto"/>
      </w:pPr>
      <w:rPr>
        <w:b/>
        <w:bCs/>
      </w:rPr>
      <w:tblPr/>
      <w:tcPr>
        <w:tcBorders>
          <w:top w:val="double" w:sz="6" w:space="0" w:color="808080" w:themeColor="accent4"/>
          <w:left w:val="single" w:sz="8" w:space="0" w:color="808080" w:themeColor="accent4"/>
          <w:bottom w:val="single" w:sz="8" w:space="0" w:color="808080" w:themeColor="accent4"/>
          <w:right w:val="single" w:sz="8" w:space="0" w:color="808080" w:themeColor="accent4"/>
        </w:tcBorders>
      </w:tcPr>
    </w:tblStylePr>
    <w:tblStylePr w:type="firstCol">
      <w:rPr>
        <w:b/>
        <w:bCs/>
      </w:rPr>
    </w:tblStylePr>
    <w:tblStylePr w:type="lastCol">
      <w:rPr>
        <w:b/>
        <w:bCs/>
      </w:rPr>
    </w:tblStylePr>
    <w:tblStylePr w:type="band1Vert">
      <w:tblPr/>
      <w:tcPr>
        <w:tcBorders>
          <w:top w:val="single" w:sz="8" w:space="0" w:color="808080" w:themeColor="accent4"/>
          <w:left w:val="single" w:sz="8" w:space="0" w:color="808080" w:themeColor="accent4"/>
          <w:bottom w:val="single" w:sz="8" w:space="0" w:color="808080" w:themeColor="accent4"/>
          <w:right w:val="single" w:sz="8" w:space="0" w:color="808080" w:themeColor="accent4"/>
        </w:tcBorders>
      </w:tcPr>
    </w:tblStylePr>
    <w:tblStylePr w:type="band1Horz">
      <w:tblPr/>
      <w:tcPr>
        <w:tcBorders>
          <w:top w:val="single" w:sz="8" w:space="0" w:color="808080" w:themeColor="accent4"/>
          <w:left w:val="single" w:sz="8" w:space="0" w:color="808080" w:themeColor="accent4"/>
          <w:bottom w:val="single" w:sz="8" w:space="0" w:color="808080" w:themeColor="accent4"/>
          <w:right w:val="single" w:sz="8" w:space="0" w:color="808080" w:themeColor="accent4"/>
        </w:tcBorders>
      </w:tcPr>
    </w:tblStylePr>
  </w:style>
  <w:style w:type="table" w:styleId="LightList-Accent5">
    <w:name w:val="Light List Accent 5"/>
    <w:basedOn w:val="TableNormal"/>
    <w:uiPriority w:val="61"/>
    <w:unhideWhenUsed/>
    <w:rsid w:val="00F978CE"/>
    <w:pPr>
      <w:spacing w:after="0" w:line="240" w:lineRule="auto"/>
    </w:pPr>
    <w:tblPr>
      <w:tblStyleRowBandSize w:val="1"/>
      <w:tblStyleColBandSize w:val="1"/>
      <w:tblBorders>
        <w:top w:val="single" w:sz="8" w:space="0" w:color="969696" w:themeColor="accent5"/>
        <w:left w:val="single" w:sz="8" w:space="0" w:color="969696" w:themeColor="accent5"/>
        <w:bottom w:val="single" w:sz="8" w:space="0" w:color="969696" w:themeColor="accent5"/>
        <w:right w:val="single" w:sz="8" w:space="0" w:color="969696" w:themeColor="accent5"/>
      </w:tblBorders>
    </w:tblPr>
    <w:tblStylePr w:type="firstRow">
      <w:pPr>
        <w:spacing w:before="0" w:after="0" w:line="240" w:lineRule="auto"/>
      </w:pPr>
      <w:rPr>
        <w:b/>
        <w:bCs/>
        <w:color w:val="FFFFFF" w:themeColor="background1"/>
      </w:rPr>
      <w:tblPr/>
      <w:tcPr>
        <w:shd w:val="clear" w:color="auto" w:fill="969696" w:themeFill="accent5"/>
      </w:tcPr>
    </w:tblStylePr>
    <w:tblStylePr w:type="lastRow">
      <w:pPr>
        <w:spacing w:before="0" w:after="0" w:line="240" w:lineRule="auto"/>
      </w:pPr>
      <w:rPr>
        <w:b/>
        <w:bCs/>
      </w:rPr>
      <w:tblPr/>
      <w:tcPr>
        <w:tcBorders>
          <w:top w:val="double" w:sz="6" w:space="0" w:color="969696" w:themeColor="accent5"/>
          <w:left w:val="single" w:sz="8" w:space="0" w:color="969696" w:themeColor="accent5"/>
          <w:bottom w:val="single" w:sz="8" w:space="0" w:color="969696" w:themeColor="accent5"/>
          <w:right w:val="single" w:sz="8" w:space="0" w:color="969696" w:themeColor="accent5"/>
        </w:tcBorders>
      </w:tcPr>
    </w:tblStylePr>
    <w:tblStylePr w:type="firstCol">
      <w:rPr>
        <w:b/>
        <w:bCs/>
      </w:rPr>
    </w:tblStylePr>
    <w:tblStylePr w:type="lastCol">
      <w:rPr>
        <w:b/>
        <w:bCs/>
      </w:rPr>
    </w:tblStylePr>
    <w:tblStylePr w:type="band1Vert">
      <w:tblPr/>
      <w:tcPr>
        <w:tcBorders>
          <w:top w:val="single" w:sz="8" w:space="0" w:color="969696" w:themeColor="accent5"/>
          <w:left w:val="single" w:sz="8" w:space="0" w:color="969696" w:themeColor="accent5"/>
          <w:bottom w:val="single" w:sz="8" w:space="0" w:color="969696" w:themeColor="accent5"/>
          <w:right w:val="single" w:sz="8" w:space="0" w:color="969696" w:themeColor="accent5"/>
        </w:tcBorders>
      </w:tcPr>
    </w:tblStylePr>
    <w:tblStylePr w:type="band1Horz">
      <w:tblPr/>
      <w:tcPr>
        <w:tcBorders>
          <w:top w:val="single" w:sz="8" w:space="0" w:color="969696" w:themeColor="accent5"/>
          <w:left w:val="single" w:sz="8" w:space="0" w:color="969696" w:themeColor="accent5"/>
          <w:bottom w:val="single" w:sz="8" w:space="0" w:color="969696" w:themeColor="accent5"/>
          <w:right w:val="single" w:sz="8" w:space="0" w:color="969696" w:themeColor="accent5"/>
        </w:tcBorders>
      </w:tcPr>
    </w:tblStylePr>
  </w:style>
  <w:style w:type="table" w:styleId="LightList-Accent6">
    <w:name w:val="Light List Accent 6"/>
    <w:basedOn w:val="TableNormal"/>
    <w:uiPriority w:val="61"/>
    <w:unhideWhenUsed/>
    <w:rsid w:val="00F978CE"/>
    <w:pPr>
      <w:spacing w:after="0" w:line="240" w:lineRule="auto"/>
    </w:pPr>
    <w:tblPr>
      <w:tblStyleRowBandSize w:val="1"/>
      <w:tblStyleColBandSize w:val="1"/>
      <w:tblBorders>
        <w:top w:val="single" w:sz="8" w:space="0" w:color="C3C3C3" w:themeColor="accent6"/>
        <w:left w:val="single" w:sz="8" w:space="0" w:color="C3C3C3" w:themeColor="accent6"/>
        <w:bottom w:val="single" w:sz="8" w:space="0" w:color="C3C3C3" w:themeColor="accent6"/>
        <w:right w:val="single" w:sz="8" w:space="0" w:color="C3C3C3" w:themeColor="accent6"/>
      </w:tblBorders>
    </w:tblPr>
    <w:tblStylePr w:type="firstRow">
      <w:pPr>
        <w:spacing w:before="0" w:after="0" w:line="240" w:lineRule="auto"/>
      </w:pPr>
      <w:rPr>
        <w:b/>
        <w:bCs/>
        <w:color w:val="FFFFFF" w:themeColor="background1"/>
      </w:rPr>
      <w:tblPr/>
      <w:tcPr>
        <w:shd w:val="clear" w:color="auto" w:fill="C3C3C3" w:themeFill="accent6"/>
      </w:tcPr>
    </w:tblStylePr>
    <w:tblStylePr w:type="lastRow">
      <w:pPr>
        <w:spacing w:before="0" w:after="0" w:line="240" w:lineRule="auto"/>
      </w:pPr>
      <w:rPr>
        <w:b/>
        <w:bCs/>
      </w:rPr>
      <w:tblPr/>
      <w:tcPr>
        <w:tcBorders>
          <w:top w:val="double" w:sz="6" w:space="0" w:color="C3C3C3" w:themeColor="accent6"/>
          <w:left w:val="single" w:sz="8" w:space="0" w:color="C3C3C3" w:themeColor="accent6"/>
          <w:bottom w:val="single" w:sz="8" w:space="0" w:color="C3C3C3" w:themeColor="accent6"/>
          <w:right w:val="single" w:sz="8" w:space="0" w:color="C3C3C3" w:themeColor="accent6"/>
        </w:tcBorders>
      </w:tcPr>
    </w:tblStylePr>
    <w:tblStylePr w:type="firstCol">
      <w:rPr>
        <w:b/>
        <w:bCs/>
      </w:rPr>
    </w:tblStylePr>
    <w:tblStylePr w:type="lastCol">
      <w:rPr>
        <w:b/>
        <w:bCs/>
      </w:rPr>
    </w:tblStylePr>
    <w:tblStylePr w:type="band1Vert">
      <w:tblPr/>
      <w:tcPr>
        <w:tcBorders>
          <w:top w:val="single" w:sz="8" w:space="0" w:color="C3C3C3" w:themeColor="accent6"/>
          <w:left w:val="single" w:sz="8" w:space="0" w:color="C3C3C3" w:themeColor="accent6"/>
          <w:bottom w:val="single" w:sz="8" w:space="0" w:color="C3C3C3" w:themeColor="accent6"/>
          <w:right w:val="single" w:sz="8" w:space="0" w:color="C3C3C3" w:themeColor="accent6"/>
        </w:tcBorders>
      </w:tcPr>
    </w:tblStylePr>
    <w:tblStylePr w:type="band1Horz">
      <w:tblPr/>
      <w:tcPr>
        <w:tcBorders>
          <w:top w:val="single" w:sz="8" w:space="0" w:color="C3C3C3" w:themeColor="accent6"/>
          <w:left w:val="single" w:sz="8" w:space="0" w:color="C3C3C3" w:themeColor="accent6"/>
          <w:bottom w:val="single" w:sz="8" w:space="0" w:color="C3C3C3" w:themeColor="accent6"/>
          <w:right w:val="single" w:sz="8" w:space="0" w:color="C3C3C3" w:themeColor="accent6"/>
        </w:tcBorders>
      </w:tcPr>
    </w:tblStylePr>
  </w:style>
  <w:style w:type="table" w:styleId="LightShading">
    <w:name w:val="Light Shading"/>
    <w:basedOn w:val="TableNormal"/>
    <w:uiPriority w:val="60"/>
    <w:unhideWhenUsed/>
    <w:rsid w:val="00F978CE"/>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unhideWhenUsed/>
    <w:rsid w:val="00F978CE"/>
    <w:pPr>
      <w:spacing w:after="0" w:line="240" w:lineRule="auto"/>
    </w:pPr>
    <w:rPr>
      <w:color w:val="830046" w:themeColor="accent1" w:themeShade="BF"/>
    </w:rPr>
    <w:tblPr>
      <w:tblStyleRowBandSize w:val="1"/>
      <w:tblStyleColBandSize w:val="1"/>
      <w:tblBorders>
        <w:top w:val="single" w:sz="8" w:space="0" w:color="AF005F" w:themeColor="accent1"/>
        <w:bottom w:val="single" w:sz="8" w:space="0" w:color="AF005F" w:themeColor="accent1"/>
      </w:tblBorders>
    </w:tblPr>
    <w:tblStylePr w:type="firstRow">
      <w:pPr>
        <w:spacing w:before="0" w:after="0" w:line="240" w:lineRule="auto"/>
      </w:pPr>
      <w:rPr>
        <w:b/>
        <w:bCs/>
      </w:rPr>
      <w:tblPr/>
      <w:tcPr>
        <w:tcBorders>
          <w:top w:val="single" w:sz="8" w:space="0" w:color="AF005F" w:themeColor="accent1"/>
          <w:left w:val="nil"/>
          <w:bottom w:val="single" w:sz="8" w:space="0" w:color="AF005F" w:themeColor="accent1"/>
          <w:right w:val="nil"/>
          <w:insideH w:val="nil"/>
          <w:insideV w:val="nil"/>
        </w:tcBorders>
      </w:tcPr>
    </w:tblStylePr>
    <w:tblStylePr w:type="lastRow">
      <w:pPr>
        <w:spacing w:before="0" w:after="0" w:line="240" w:lineRule="auto"/>
      </w:pPr>
      <w:rPr>
        <w:b/>
        <w:bCs/>
      </w:rPr>
      <w:tblPr/>
      <w:tcPr>
        <w:tcBorders>
          <w:top w:val="single" w:sz="8" w:space="0" w:color="AF005F" w:themeColor="accent1"/>
          <w:left w:val="nil"/>
          <w:bottom w:val="single" w:sz="8" w:space="0" w:color="AF005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ACD8" w:themeFill="accent1" w:themeFillTint="3F"/>
      </w:tcPr>
    </w:tblStylePr>
    <w:tblStylePr w:type="band1Horz">
      <w:tblPr/>
      <w:tcPr>
        <w:tcBorders>
          <w:left w:val="nil"/>
          <w:right w:val="nil"/>
          <w:insideH w:val="nil"/>
          <w:insideV w:val="nil"/>
        </w:tcBorders>
        <w:shd w:val="clear" w:color="auto" w:fill="FFACD8" w:themeFill="accent1" w:themeFillTint="3F"/>
      </w:tcPr>
    </w:tblStylePr>
  </w:style>
  <w:style w:type="table" w:styleId="LightShading-Accent2">
    <w:name w:val="Light Shading Accent 2"/>
    <w:basedOn w:val="TableNormal"/>
    <w:uiPriority w:val="60"/>
    <w:unhideWhenUsed/>
    <w:rsid w:val="00F978CE"/>
    <w:pPr>
      <w:spacing w:after="0" w:line="240" w:lineRule="auto"/>
    </w:pPr>
    <w:rPr>
      <w:color w:val="8E265E" w:themeColor="accent2" w:themeShade="BF"/>
    </w:rPr>
    <w:tblPr>
      <w:tblStyleRowBandSize w:val="1"/>
      <w:tblStyleColBandSize w:val="1"/>
      <w:tblBorders>
        <w:top w:val="single" w:sz="8" w:space="0" w:color="BF337F" w:themeColor="accent2"/>
        <w:bottom w:val="single" w:sz="8" w:space="0" w:color="BF337F" w:themeColor="accent2"/>
      </w:tblBorders>
    </w:tblPr>
    <w:tblStylePr w:type="firstRow">
      <w:pPr>
        <w:spacing w:before="0" w:after="0" w:line="240" w:lineRule="auto"/>
      </w:pPr>
      <w:rPr>
        <w:b/>
        <w:bCs/>
      </w:rPr>
      <w:tblPr/>
      <w:tcPr>
        <w:tcBorders>
          <w:top w:val="single" w:sz="8" w:space="0" w:color="BF337F" w:themeColor="accent2"/>
          <w:left w:val="nil"/>
          <w:bottom w:val="single" w:sz="8" w:space="0" w:color="BF337F" w:themeColor="accent2"/>
          <w:right w:val="nil"/>
          <w:insideH w:val="nil"/>
          <w:insideV w:val="nil"/>
        </w:tcBorders>
      </w:tcPr>
    </w:tblStylePr>
    <w:tblStylePr w:type="lastRow">
      <w:pPr>
        <w:spacing w:before="0" w:after="0" w:line="240" w:lineRule="auto"/>
      </w:pPr>
      <w:rPr>
        <w:b/>
        <w:bCs/>
      </w:rPr>
      <w:tblPr/>
      <w:tcPr>
        <w:tcBorders>
          <w:top w:val="single" w:sz="8" w:space="0" w:color="BF337F" w:themeColor="accent2"/>
          <w:left w:val="nil"/>
          <w:bottom w:val="single" w:sz="8" w:space="0" w:color="BF337F"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1CADF" w:themeFill="accent2" w:themeFillTint="3F"/>
      </w:tcPr>
    </w:tblStylePr>
    <w:tblStylePr w:type="band1Horz">
      <w:tblPr/>
      <w:tcPr>
        <w:tcBorders>
          <w:left w:val="nil"/>
          <w:right w:val="nil"/>
          <w:insideH w:val="nil"/>
          <w:insideV w:val="nil"/>
        </w:tcBorders>
        <w:shd w:val="clear" w:color="auto" w:fill="F1CADF" w:themeFill="accent2" w:themeFillTint="3F"/>
      </w:tcPr>
    </w:tblStylePr>
  </w:style>
  <w:style w:type="table" w:styleId="LightShading-Accent3">
    <w:name w:val="Light Shading Accent 3"/>
    <w:basedOn w:val="TableNormal"/>
    <w:uiPriority w:val="60"/>
    <w:unhideWhenUsed/>
    <w:rsid w:val="00F978CE"/>
    <w:pPr>
      <w:spacing w:after="0" w:line="240" w:lineRule="auto"/>
    </w:pPr>
    <w:rPr>
      <w:color w:val="A83573" w:themeColor="accent3" w:themeShade="BF"/>
    </w:rPr>
    <w:tblPr>
      <w:tblStyleRowBandSize w:val="1"/>
      <w:tblStyleColBandSize w:val="1"/>
      <w:tblBorders>
        <w:top w:val="single" w:sz="8" w:space="0" w:color="CC5C99" w:themeColor="accent3"/>
        <w:bottom w:val="single" w:sz="8" w:space="0" w:color="CC5C99" w:themeColor="accent3"/>
      </w:tblBorders>
    </w:tblPr>
    <w:tblStylePr w:type="firstRow">
      <w:pPr>
        <w:spacing w:before="0" w:after="0" w:line="240" w:lineRule="auto"/>
      </w:pPr>
      <w:rPr>
        <w:b/>
        <w:bCs/>
      </w:rPr>
      <w:tblPr/>
      <w:tcPr>
        <w:tcBorders>
          <w:top w:val="single" w:sz="8" w:space="0" w:color="CC5C99" w:themeColor="accent3"/>
          <w:left w:val="nil"/>
          <w:bottom w:val="single" w:sz="8" w:space="0" w:color="CC5C99" w:themeColor="accent3"/>
          <w:right w:val="nil"/>
          <w:insideH w:val="nil"/>
          <w:insideV w:val="nil"/>
        </w:tcBorders>
      </w:tcPr>
    </w:tblStylePr>
    <w:tblStylePr w:type="lastRow">
      <w:pPr>
        <w:spacing w:before="0" w:after="0" w:line="240" w:lineRule="auto"/>
      </w:pPr>
      <w:rPr>
        <w:b/>
        <w:bCs/>
      </w:rPr>
      <w:tblPr/>
      <w:tcPr>
        <w:tcBorders>
          <w:top w:val="single" w:sz="8" w:space="0" w:color="CC5C99" w:themeColor="accent3"/>
          <w:left w:val="nil"/>
          <w:bottom w:val="single" w:sz="8" w:space="0" w:color="CC5C9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D6E5" w:themeFill="accent3" w:themeFillTint="3F"/>
      </w:tcPr>
    </w:tblStylePr>
    <w:tblStylePr w:type="band1Horz">
      <w:tblPr/>
      <w:tcPr>
        <w:tcBorders>
          <w:left w:val="nil"/>
          <w:right w:val="nil"/>
          <w:insideH w:val="nil"/>
          <w:insideV w:val="nil"/>
        </w:tcBorders>
        <w:shd w:val="clear" w:color="auto" w:fill="F2D6E5" w:themeFill="accent3" w:themeFillTint="3F"/>
      </w:tcPr>
    </w:tblStylePr>
  </w:style>
  <w:style w:type="table" w:styleId="LightShading-Accent4">
    <w:name w:val="Light Shading Accent 4"/>
    <w:basedOn w:val="TableNormal"/>
    <w:uiPriority w:val="60"/>
    <w:unhideWhenUsed/>
    <w:rsid w:val="00F978CE"/>
    <w:pPr>
      <w:spacing w:after="0" w:line="240" w:lineRule="auto"/>
    </w:pPr>
    <w:rPr>
      <w:color w:val="5F5F5F" w:themeColor="accent4" w:themeShade="BF"/>
    </w:rPr>
    <w:tblPr>
      <w:tblStyleRowBandSize w:val="1"/>
      <w:tblStyleColBandSize w:val="1"/>
      <w:tblBorders>
        <w:top w:val="single" w:sz="8" w:space="0" w:color="808080" w:themeColor="accent4"/>
        <w:bottom w:val="single" w:sz="8" w:space="0" w:color="808080" w:themeColor="accent4"/>
      </w:tblBorders>
    </w:tblPr>
    <w:tblStylePr w:type="firstRow">
      <w:pPr>
        <w:spacing w:before="0" w:after="0" w:line="240" w:lineRule="auto"/>
      </w:pPr>
      <w:rPr>
        <w:b/>
        <w:bCs/>
      </w:rPr>
      <w:tblPr/>
      <w:tcPr>
        <w:tcBorders>
          <w:top w:val="single" w:sz="8" w:space="0" w:color="808080" w:themeColor="accent4"/>
          <w:left w:val="nil"/>
          <w:bottom w:val="single" w:sz="8" w:space="0" w:color="808080" w:themeColor="accent4"/>
          <w:right w:val="nil"/>
          <w:insideH w:val="nil"/>
          <w:insideV w:val="nil"/>
        </w:tcBorders>
      </w:tcPr>
    </w:tblStylePr>
    <w:tblStylePr w:type="lastRow">
      <w:pPr>
        <w:spacing w:before="0" w:after="0" w:line="240" w:lineRule="auto"/>
      </w:pPr>
      <w:rPr>
        <w:b/>
        <w:bCs/>
      </w:rPr>
      <w:tblPr/>
      <w:tcPr>
        <w:tcBorders>
          <w:top w:val="single" w:sz="8" w:space="0" w:color="808080" w:themeColor="accent4"/>
          <w:left w:val="nil"/>
          <w:bottom w:val="single" w:sz="8" w:space="0" w:color="80808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FDF" w:themeFill="accent4" w:themeFillTint="3F"/>
      </w:tcPr>
    </w:tblStylePr>
    <w:tblStylePr w:type="band1Horz">
      <w:tblPr/>
      <w:tcPr>
        <w:tcBorders>
          <w:left w:val="nil"/>
          <w:right w:val="nil"/>
          <w:insideH w:val="nil"/>
          <w:insideV w:val="nil"/>
        </w:tcBorders>
        <w:shd w:val="clear" w:color="auto" w:fill="DFDFDF" w:themeFill="accent4" w:themeFillTint="3F"/>
      </w:tcPr>
    </w:tblStylePr>
  </w:style>
  <w:style w:type="table" w:styleId="LightShading-Accent5">
    <w:name w:val="Light Shading Accent 5"/>
    <w:basedOn w:val="TableNormal"/>
    <w:uiPriority w:val="60"/>
    <w:unhideWhenUsed/>
    <w:rsid w:val="00F978CE"/>
    <w:pPr>
      <w:spacing w:after="0" w:line="240" w:lineRule="auto"/>
    </w:pPr>
    <w:rPr>
      <w:color w:val="707070" w:themeColor="accent5" w:themeShade="BF"/>
    </w:rPr>
    <w:tblPr>
      <w:tblStyleRowBandSize w:val="1"/>
      <w:tblStyleColBandSize w:val="1"/>
      <w:tblBorders>
        <w:top w:val="single" w:sz="8" w:space="0" w:color="969696" w:themeColor="accent5"/>
        <w:bottom w:val="single" w:sz="8" w:space="0" w:color="969696" w:themeColor="accent5"/>
      </w:tblBorders>
    </w:tblPr>
    <w:tblStylePr w:type="firstRow">
      <w:pPr>
        <w:spacing w:before="0" w:after="0" w:line="240" w:lineRule="auto"/>
      </w:pPr>
      <w:rPr>
        <w:b/>
        <w:bCs/>
      </w:rPr>
      <w:tblPr/>
      <w:tcPr>
        <w:tcBorders>
          <w:top w:val="single" w:sz="8" w:space="0" w:color="969696" w:themeColor="accent5"/>
          <w:left w:val="nil"/>
          <w:bottom w:val="single" w:sz="8" w:space="0" w:color="969696" w:themeColor="accent5"/>
          <w:right w:val="nil"/>
          <w:insideH w:val="nil"/>
          <w:insideV w:val="nil"/>
        </w:tcBorders>
      </w:tcPr>
    </w:tblStylePr>
    <w:tblStylePr w:type="lastRow">
      <w:pPr>
        <w:spacing w:before="0" w:after="0" w:line="240" w:lineRule="auto"/>
      </w:pPr>
      <w:rPr>
        <w:b/>
        <w:bCs/>
      </w:rPr>
      <w:tblPr/>
      <w:tcPr>
        <w:tcBorders>
          <w:top w:val="single" w:sz="8" w:space="0" w:color="969696" w:themeColor="accent5"/>
          <w:left w:val="nil"/>
          <w:bottom w:val="single" w:sz="8" w:space="0" w:color="96969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5E5" w:themeFill="accent5" w:themeFillTint="3F"/>
      </w:tcPr>
    </w:tblStylePr>
    <w:tblStylePr w:type="band1Horz">
      <w:tblPr/>
      <w:tcPr>
        <w:tcBorders>
          <w:left w:val="nil"/>
          <w:right w:val="nil"/>
          <w:insideH w:val="nil"/>
          <w:insideV w:val="nil"/>
        </w:tcBorders>
        <w:shd w:val="clear" w:color="auto" w:fill="E5E5E5" w:themeFill="accent5" w:themeFillTint="3F"/>
      </w:tcPr>
    </w:tblStylePr>
  </w:style>
  <w:style w:type="table" w:styleId="LightShading-Accent6">
    <w:name w:val="Light Shading Accent 6"/>
    <w:basedOn w:val="TableNormal"/>
    <w:uiPriority w:val="60"/>
    <w:unhideWhenUsed/>
    <w:rsid w:val="00F978CE"/>
    <w:pPr>
      <w:spacing w:after="0" w:line="240" w:lineRule="auto"/>
    </w:pPr>
    <w:rPr>
      <w:color w:val="929292" w:themeColor="accent6" w:themeShade="BF"/>
    </w:rPr>
    <w:tblPr>
      <w:tblStyleRowBandSize w:val="1"/>
      <w:tblStyleColBandSize w:val="1"/>
      <w:tblBorders>
        <w:top w:val="single" w:sz="8" w:space="0" w:color="C3C3C3" w:themeColor="accent6"/>
        <w:bottom w:val="single" w:sz="8" w:space="0" w:color="C3C3C3" w:themeColor="accent6"/>
      </w:tblBorders>
    </w:tblPr>
    <w:tblStylePr w:type="firstRow">
      <w:pPr>
        <w:spacing w:before="0" w:after="0" w:line="240" w:lineRule="auto"/>
      </w:pPr>
      <w:rPr>
        <w:b/>
        <w:bCs/>
      </w:rPr>
      <w:tblPr/>
      <w:tcPr>
        <w:tcBorders>
          <w:top w:val="single" w:sz="8" w:space="0" w:color="C3C3C3" w:themeColor="accent6"/>
          <w:left w:val="nil"/>
          <w:bottom w:val="single" w:sz="8" w:space="0" w:color="C3C3C3" w:themeColor="accent6"/>
          <w:right w:val="nil"/>
          <w:insideH w:val="nil"/>
          <w:insideV w:val="nil"/>
        </w:tcBorders>
      </w:tcPr>
    </w:tblStylePr>
    <w:tblStylePr w:type="lastRow">
      <w:pPr>
        <w:spacing w:before="0" w:after="0" w:line="240" w:lineRule="auto"/>
      </w:pPr>
      <w:rPr>
        <w:b/>
        <w:bCs/>
      </w:rPr>
      <w:tblPr/>
      <w:tcPr>
        <w:tcBorders>
          <w:top w:val="single" w:sz="8" w:space="0" w:color="C3C3C3" w:themeColor="accent6"/>
          <w:left w:val="nil"/>
          <w:bottom w:val="single" w:sz="8" w:space="0" w:color="C3C3C3"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0F0F0" w:themeFill="accent6" w:themeFillTint="3F"/>
      </w:tcPr>
    </w:tblStylePr>
    <w:tblStylePr w:type="band1Horz">
      <w:tblPr/>
      <w:tcPr>
        <w:tcBorders>
          <w:left w:val="nil"/>
          <w:right w:val="nil"/>
          <w:insideH w:val="nil"/>
          <w:insideV w:val="nil"/>
        </w:tcBorders>
        <w:shd w:val="clear" w:color="auto" w:fill="F0F0F0" w:themeFill="accent6" w:themeFillTint="3F"/>
      </w:tcPr>
    </w:tblStylePr>
  </w:style>
  <w:style w:type="character" w:styleId="LineNumber">
    <w:name w:val="line number"/>
    <w:basedOn w:val="DefaultParagraphFont"/>
    <w:uiPriority w:val="99"/>
    <w:unhideWhenUsed/>
    <w:rsid w:val="00F978CE"/>
  </w:style>
  <w:style w:type="paragraph" w:styleId="List">
    <w:name w:val="List"/>
    <w:basedOn w:val="Normal"/>
    <w:uiPriority w:val="99"/>
    <w:unhideWhenUsed/>
    <w:rsid w:val="00F978CE"/>
    <w:pPr>
      <w:ind w:left="283" w:hanging="283"/>
      <w:contextualSpacing/>
    </w:pPr>
  </w:style>
  <w:style w:type="paragraph" w:styleId="List2">
    <w:name w:val="List 2"/>
    <w:basedOn w:val="Normal"/>
    <w:uiPriority w:val="99"/>
    <w:unhideWhenUsed/>
    <w:rsid w:val="00F978CE"/>
    <w:pPr>
      <w:ind w:left="566" w:hanging="283"/>
      <w:contextualSpacing/>
    </w:pPr>
  </w:style>
  <w:style w:type="paragraph" w:styleId="List3">
    <w:name w:val="List 3"/>
    <w:basedOn w:val="Normal"/>
    <w:uiPriority w:val="99"/>
    <w:unhideWhenUsed/>
    <w:rsid w:val="00F978CE"/>
    <w:pPr>
      <w:ind w:left="849" w:hanging="283"/>
      <w:contextualSpacing/>
    </w:pPr>
  </w:style>
  <w:style w:type="paragraph" w:styleId="List4">
    <w:name w:val="List 4"/>
    <w:basedOn w:val="Normal"/>
    <w:uiPriority w:val="99"/>
    <w:unhideWhenUsed/>
    <w:rsid w:val="00F978CE"/>
    <w:pPr>
      <w:ind w:left="1132" w:hanging="283"/>
      <w:contextualSpacing/>
    </w:pPr>
  </w:style>
  <w:style w:type="paragraph" w:styleId="List5">
    <w:name w:val="List 5"/>
    <w:basedOn w:val="Normal"/>
    <w:uiPriority w:val="99"/>
    <w:unhideWhenUsed/>
    <w:rsid w:val="00F978CE"/>
    <w:pPr>
      <w:ind w:left="1415" w:hanging="283"/>
      <w:contextualSpacing/>
    </w:pPr>
  </w:style>
  <w:style w:type="paragraph" w:styleId="ListBullet">
    <w:name w:val="List Bullet"/>
    <w:basedOn w:val="Normal"/>
    <w:uiPriority w:val="99"/>
    <w:unhideWhenUsed/>
    <w:rsid w:val="00F978CE"/>
    <w:pPr>
      <w:numPr>
        <w:numId w:val="25"/>
      </w:numPr>
      <w:contextualSpacing/>
    </w:pPr>
  </w:style>
  <w:style w:type="paragraph" w:styleId="ListBullet2">
    <w:name w:val="List Bullet 2"/>
    <w:basedOn w:val="Normal"/>
    <w:uiPriority w:val="99"/>
    <w:unhideWhenUsed/>
    <w:rsid w:val="00F978CE"/>
    <w:pPr>
      <w:numPr>
        <w:numId w:val="26"/>
      </w:numPr>
      <w:contextualSpacing/>
    </w:pPr>
  </w:style>
  <w:style w:type="paragraph" w:styleId="ListBullet3">
    <w:name w:val="List Bullet 3"/>
    <w:basedOn w:val="Normal"/>
    <w:uiPriority w:val="99"/>
    <w:unhideWhenUsed/>
    <w:rsid w:val="00F978CE"/>
    <w:pPr>
      <w:numPr>
        <w:numId w:val="27"/>
      </w:numPr>
      <w:contextualSpacing/>
    </w:pPr>
  </w:style>
  <w:style w:type="paragraph" w:styleId="ListBullet4">
    <w:name w:val="List Bullet 4"/>
    <w:basedOn w:val="Normal"/>
    <w:uiPriority w:val="99"/>
    <w:unhideWhenUsed/>
    <w:rsid w:val="00F978CE"/>
    <w:pPr>
      <w:numPr>
        <w:numId w:val="28"/>
      </w:numPr>
      <w:contextualSpacing/>
    </w:pPr>
  </w:style>
  <w:style w:type="paragraph" w:styleId="ListBullet5">
    <w:name w:val="List Bullet 5"/>
    <w:basedOn w:val="Normal"/>
    <w:uiPriority w:val="99"/>
    <w:unhideWhenUsed/>
    <w:rsid w:val="00F978CE"/>
    <w:pPr>
      <w:numPr>
        <w:numId w:val="29"/>
      </w:numPr>
      <w:contextualSpacing/>
    </w:pPr>
  </w:style>
  <w:style w:type="paragraph" w:styleId="ListContinue">
    <w:name w:val="List Continue"/>
    <w:basedOn w:val="Normal"/>
    <w:uiPriority w:val="99"/>
    <w:unhideWhenUsed/>
    <w:rsid w:val="00F978CE"/>
    <w:pPr>
      <w:spacing w:after="120"/>
      <w:ind w:left="283"/>
      <w:contextualSpacing/>
    </w:pPr>
  </w:style>
  <w:style w:type="paragraph" w:styleId="ListContinue2">
    <w:name w:val="List Continue 2"/>
    <w:basedOn w:val="Normal"/>
    <w:uiPriority w:val="99"/>
    <w:unhideWhenUsed/>
    <w:rsid w:val="00F978CE"/>
    <w:pPr>
      <w:spacing w:after="120"/>
      <w:ind w:left="566"/>
      <w:contextualSpacing/>
    </w:pPr>
  </w:style>
  <w:style w:type="paragraph" w:styleId="ListContinue3">
    <w:name w:val="List Continue 3"/>
    <w:basedOn w:val="Normal"/>
    <w:uiPriority w:val="99"/>
    <w:unhideWhenUsed/>
    <w:rsid w:val="00F978CE"/>
    <w:pPr>
      <w:spacing w:after="120"/>
      <w:ind w:left="849"/>
      <w:contextualSpacing/>
    </w:pPr>
  </w:style>
  <w:style w:type="paragraph" w:styleId="ListContinue4">
    <w:name w:val="List Continue 4"/>
    <w:basedOn w:val="Normal"/>
    <w:uiPriority w:val="99"/>
    <w:unhideWhenUsed/>
    <w:rsid w:val="00F978CE"/>
    <w:pPr>
      <w:spacing w:after="120"/>
      <w:ind w:left="1132"/>
      <w:contextualSpacing/>
    </w:pPr>
  </w:style>
  <w:style w:type="paragraph" w:styleId="ListContinue5">
    <w:name w:val="List Continue 5"/>
    <w:basedOn w:val="Normal"/>
    <w:uiPriority w:val="99"/>
    <w:unhideWhenUsed/>
    <w:rsid w:val="00F978CE"/>
    <w:pPr>
      <w:spacing w:after="120"/>
      <w:ind w:left="1415"/>
      <w:contextualSpacing/>
    </w:pPr>
  </w:style>
  <w:style w:type="paragraph" w:styleId="ListNumber">
    <w:name w:val="List Number"/>
    <w:basedOn w:val="Normal"/>
    <w:uiPriority w:val="99"/>
    <w:unhideWhenUsed/>
    <w:rsid w:val="00F978CE"/>
    <w:pPr>
      <w:numPr>
        <w:numId w:val="30"/>
      </w:numPr>
      <w:contextualSpacing/>
    </w:pPr>
  </w:style>
  <w:style w:type="paragraph" w:styleId="ListNumber2">
    <w:name w:val="List Number 2"/>
    <w:basedOn w:val="Normal"/>
    <w:uiPriority w:val="99"/>
    <w:unhideWhenUsed/>
    <w:rsid w:val="00F978CE"/>
    <w:pPr>
      <w:numPr>
        <w:numId w:val="31"/>
      </w:numPr>
      <w:contextualSpacing/>
    </w:pPr>
  </w:style>
  <w:style w:type="paragraph" w:styleId="ListNumber3">
    <w:name w:val="List Number 3"/>
    <w:basedOn w:val="Normal"/>
    <w:uiPriority w:val="99"/>
    <w:unhideWhenUsed/>
    <w:rsid w:val="00F978CE"/>
    <w:pPr>
      <w:numPr>
        <w:numId w:val="32"/>
      </w:numPr>
      <w:contextualSpacing/>
    </w:pPr>
  </w:style>
  <w:style w:type="paragraph" w:styleId="ListNumber4">
    <w:name w:val="List Number 4"/>
    <w:basedOn w:val="Normal"/>
    <w:uiPriority w:val="99"/>
    <w:unhideWhenUsed/>
    <w:rsid w:val="00F978CE"/>
    <w:pPr>
      <w:numPr>
        <w:numId w:val="33"/>
      </w:numPr>
      <w:contextualSpacing/>
    </w:pPr>
  </w:style>
  <w:style w:type="paragraph" w:styleId="ListNumber5">
    <w:name w:val="List Number 5"/>
    <w:basedOn w:val="Normal"/>
    <w:uiPriority w:val="99"/>
    <w:unhideWhenUsed/>
    <w:rsid w:val="00F978CE"/>
    <w:pPr>
      <w:numPr>
        <w:numId w:val="34"/>
      </w:numPr>
      <w:contextualSpacing/>
    </w:pPr>
  </w:style>
  <w:style w:type="paragraph" w:styleId="ListParagraph">
    <w:name w:val="List Paragraph"/>
    <w:basedOn w:val="Normal"/>
    <w:uiPriority w:val="34"/>
    <w:unhideWhenUsed/>
    <w:qFormat/>
    <w:rsid w:val="00F978CE"/>
    <w:pPr>
      <w:ind w:left="720"/>
      <w:contextualSpacing/>
    </w:pPr>
  </w:style>
  <w:style w:type="table" w:styleId="ListTable1Light">
    <w:name w:val="List Table 1 Light"/>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FF36A2" w:themeColor="accent1" w:themeTint="99"/>
        </w:tcBorders>
      </w:tcPr>
    </w:tblStylePr>
    <w:tblStylePr w:type="lastRow">
      <w:rPr>
        <w:b/>
        <w:bCs/>
      </w:rPr>
      <w:tblPr/>
      <w:tcPr>
        <w:tcBorders>
          <w:top w:val="single" w:sz="4" w:space="0" w:color="FF36A2" w:themeColor="accent1" w:themeTint="99"/>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ListTable1Light-Accent2">
    <w:name w:val="List Table 1 Light Accent 2"/>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DD7FB2" w:themeColor="accent2" w:themeTint="99"/>
        </w:tcBorders>
      </w:tcPr>
    </w:tblStylePr>
    <w:tblStylePr w:type="lastRow">
      <w:rPr>
        <w:b/>
        <w:bCs/>
      </w:rPr>
      <w:tblPr/>
      <w:tcPr>
        <w:tcBorders>
          <w:top w:val="single" w:sz="4" w:space="0" w:color="DD7FB2" w:themeColor="accent2" w:themeTint="99"/>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ListTable1Light-Accent3">
    <w:name w:val="List Table 1 Light Accent 3"/>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E09DC1" w:themeColor="accent3" w:themeTint="99"/>
        </w:tcBorders>
      </w:tcPr>
    </w:tblStylePr>
    <w:tblStylePr w:type="lastRow">
      <w:rPr>
        <w:b/>
        <w:bCs/>
      </w:rPr>
      <w:tblPr/>
      <w:tcPr>
        <w:tcBorders>
          <w:top w:val="single" w:sz="4" w:space="0" w:color="E09DC1" w:themeColor="accent3" w:themeTint="99"/>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ListTable1Light-Accent4">
    <w:name w:val="List Table 1 Light Accent 4"/>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B2B2B2" w:themeColor="accent4" w:themeTint="99"/>
        </w:tcBorders>
      </w:tcPr>
    </w:tblStylePr>
    <w:tblStylePr w:type="lastRow">
      <w:rPr>
        <w:b/>
        <w:bCs/>
      </w:rPr>
      <w:tblPr/>
      <w:tcPr>
        <w:tcBorders>
          <w:top w:val="single" w:sz="4" w:space="0" w:color="B2B2B2" w:themeColor="accent4" w:themeTint="99"/>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ListTable1Light-Accent5">
    <w:name w:val="List Table 1 Light Accent 5"/>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C0C0C0" w:themeColor="accent5" w:themeTint="99"/>
        </w:tcBorders>
      </w:tcPr>
    </w:tblStylePr>
    <w:tblStylePr w:type="lastRow">
      <w:rPr>
        <w:b/>
        <w:bCs/>
      </w:rPr>
      <w:tblPr/>
      <w:tcPr>
        <w:tcBorders>
          <w:top w:val="single" w:sz="4" w:space="0" w:color="C0C0C0" w:themeColor="accent5" w:themeTint="99"/>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ListTable1Light-Accent6">
    <w:name w:val="List Table 1 Light Accent 6"/>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DBDBDB" w:themeColor="accent6" w:themeTint="99"/>
        </w:tcBorders>
      </w:tcPr>
    </w:tblStylePr>
    <w:tblStylePr w:type="lastRow">
      <w:rPr>
        <w:b/>
        <w:bCs/>
      </w:rPr>
      <w:tblPr/>
      <w:tcPr>
        <w:tcBorders>
          <w:top w:val="single" w:sz="4" w:space="0" w:color="DBDBDB" w:themeColor="accent6" w:themeTint="99"/>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ListTable2">
    <w:name w:val="List Table 2"/>
    <w:basedOn w:val="TableNormal"/>
    <w:uiPriority w:val="47"/>
    <w:unhideWhenUsed/>
    <w:rsid w:val="00F978CE"/>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unhideWhenUsed/>
    <w:rsid w:val="00F978CE"/>
    <w:pPr>
      <w:spacing w:after="0" w:line="240" w:lineRule="auto"/>
    </w:pPr>
    <w:tblPr>
      <w:tblStyleRowBandSize w:val="1"/>
      <w:tblStyleColBandSize w:val="1"/>
      <w:tblBorders>
        <w:top w:val="single" w:sz="4" w:space="0" w:color="FF36A2" w:themeColor="accent1" w:themeTint="99"/>
        <w:bottom w:val="single" w:sz="4" w:space="0" w:color="FF36A2" w:themeColor="accent1" w:themeTint="99"/>
        <w:insideH w:val="single" w:sz="4" w:space="0" w:color="FF36A2"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ListTable2-Accent2">
    <w:name w:val="List Table 2 Accent 2"/>
    <w:basedOn w:val="TableNormal"/>
    <w:uiPriority w:val="47"/>
    <w:unhideWhenUsed/>
    <w:rsid w:val="00F978CE"/>
    <w:pPr>
      <w:spacing w:after="0" w:line="240" w:lineRule="auto"/>
    </w:pPr>
    <w:tblPr>
      <w:tblStyleRowBandSize w:val="1"/>
      <w:tblStyleColBandSize w:val="1"/>
      <w:tblBorders>
        <w:top w:val="single" w:sz="4" w:space="0" w:color="DD7FB2" w:themeColor="accent2" w:themeTint="99"/>
        <w:bottom w:val="single" w:sz="4" w:space="0" w:color="DD7FB2" w:themeColor="accent2" w:themeTint="99"/>
        <w:insideH w:val="single" w:sz="4" w:space="0" w:color="DD7FB2"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ListTable2-Accent3">
    <w:name w:val="List Table 2 Accent 3"/>
    <w:basedOn w:val="TableNormal"/>
    <w:uiPriority w:val="47"/>
    <w:unhideWhenUsed/>
    <w:rsid w:val="00F978CE"/>
    <w:pPr>
      <w:spacing w:after="0" w:line="240" w:lineRule="auto"/>
    </w:pPr>
    <w:tblPr>
      <w:tblStyleRowBandSize w:val="1"/>
      <w:tblStyleColBandSize w:val="1"/>
      <w:tblBorders>
        <w:top w:val="single" w:sz="4" w:space="0" w:color="E09DC1" w:themeColor="accent3" w:themeTint="99"/>
        <w:bottom w:val="single" w:sz="4" w:space="0" w:color="E09DC1" w:themeColor="accent3" w:themeTint="99"/>
        <w:insideH w:val="single" w:sz="4" w:space="0" w:color="E09DC1"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ListTable2-Accent4">
    <w:name w:val="List Table 2 Accent 4"/>
    <w:basedOn w:val="TableNormal"/>
    <w:uiPriority w:val="47"/>
    <w:unhideWhenUsed/>
    <w:rsid w:val="00F978CE"/>
    <w:pPr>
      <w:spacing w:after="0" w:line="240" w:lineRule="auto"/>
    </w:pPr>
    <w:tblPr>
      <w:tblStyleRowBandSize w:val="1"/>
      <w:tblStyleColBandSize w:val="1"/>
      <w:tblBorders>
        <w:top w:val="single" w:sz="4" w:space="0" w:color="B2B2B2" w:themeColor="accent4" w:themeTint="99"/>
        <w:bottom w:val="single" w:sz="4" w:space="0" w:color="B2B2B2" w:themeColor="accent4" w:themeTint="99"/>
        <w:insideH w:val="single" w:sz="4" w:space="0" w:color="B2B2B2"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ListTable2-Accent5">
    <w:name w:val="List Table 2 Accent 5"/>
    <w:basedOn w:val="TableNormal"/>
    <w:uiPriority w:val="47"/>
    <w:unhideWhenUsed/>
    <w:rsid w:val="00F978CE"/>
    <w:pPr>
      <w:spacing w:after="0" w:line="240" w:lineRule="auto"/>
    </w:pPr>
    <w:tblPr>
      <w:tblStyleRowBandSize w:val="1"/>
      <w:tblStyleColBandSize w:val="1"/>
      <w:tblBorders>
        <w:top w:val="single" w:sz="4" w:space="0" w:color="C0C0C0" w:themeColor="accent5" w:themeTint="99"/>
        <w:bottom w:val="single" w:sz="4" w:space="0" w:color="C0C0C0" w:themeColor="accent5" w:themeTint="99"/>
        <w:insideH w:val="single" w:sz="4" w:space="0" w:color="C0C0C0"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ListTable2-Accent6">
    <w:name w:val="List Table 2 Accent 6"/>
    <w:basedOn w:val="TableNormal"/>
    <w:uiPriority w:val="47"/>
    <w:unhideWhenUsed/>
    <w:rsid w:val="00F978CE"/>
    <w:pPr>
      <w:spacing w:after="0" w:line="240" w:lineRule="auto"/>
    </w:pPr>
    <w:tblPr>
      <w:tblStyleRowBandSize w:val="1"/>
      <w:tblStyleColBandSize w:val="1"/>
      <w:tblBorders>
        <w:top w:val="single" w:sz="4" w:space="0" w:color="DBDBDB" w:themeColor="accent6" w:themeTint="99"/>
        <w:bottom w:val="single" w:sz="4" w:space="0" w:color="DBDBDB" w:themeColor="accent6" w:themeTint="99"/>
        <w:insideH w:val="single" w:sz="4" w:space="0" w:color="DBDBDB"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ListTable3">
    <w:name w:val="List Table 3"/>
    <w:basedOn w:val="TableNormal"/>
    <w:uiPriority w:val="48"/>
    <w:unhideWhenUsed/>
    <w:rsid w:val="00F978CE"/>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unhideWhenUsed/>
    <w:rsid w:val="00F978CE"/>
    <w:pPr>
      <w:spacing w:after="0" w:line="240" w:lineRule="auto"/>
    </w:pPr>
    <w:tblPr>
      <w:tblStyleRowBandSize w:val="1"/>
      <w:tblStyleColBandSize w:val="1"/>
      <w:tblBorders>
        <w:top w:val="single" w:sz="4" w:space="0" w:color="AF005F" w:themeColor="accent1"/>
        <w:left w:val="single" w:sz="4" w:space="0" w:color="AF005F" w:themeColor="accent1"/>
        <w:bottom w:val="single" w:sz="4" w:space="0" w:color="AF005F" w:themeColor="accent1"/>
        <w:right w:val="single" w:sz="4" w:space="0" w:color="AF005F" w:themeColor="accent1"/>
      </w:tblBorders>
    </w:tblPr>
    <w:tblStylePr w:type="firstRow">
      <w:rPr>
        <w:b/>
        <w:bCs/>
        <w:color w:val="FFFFFF" w:themeColor="background1"/>
      </w:rPr>
      <w:tblPr/>
      <w:tcPr>
        <w:shd w:val="clear" w:color="auto" w:fill="AF005F" w:themeFill="accent1"/>
      </w:tcPr>
    </w:tblStylePr>
    <w:tblStylePr w:type="lastRow">
      <w:rPr>
        <w:b/>
        <w:bCs/>
      </w:rPr>
      <w:tblPr/>
      <w:tcPr>
        <w:tcBorders>
          <w:top w:val="double" w:sz="4" w:space="0" w:color="AF005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F005F" w:themeColor="accent1"/>
          <w:right w:val="single" w:sz="4" w:space="0" w:color="AF005F" w:themeColor="accent1"/>
        </w:tcBorders>
      </w:tcPr>
    </w:tblStylePr>
    <w:tblStylePr w:type="band1Horz">
      <w:tblPr/>
      <w:tcPr>
        <w:tcBorders>
          <w:top w:val="single" w:sz="4" w:space="0" w:color="AF005F" w:themeColor="accent1"/>
          <w:bottom w:val="single" w:sz="4" w:space="0" w:color="AF005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F005F" w:themeColor="accent1"/>
          <w:left w:val="nil"/>
        </w:tcBorders>
      </w:tcPr>
    </w:tblStylePr>
    <w:tblStylePr w:type="swCell">
      <w:tblPr/>
      <w:tcPr>
        <w:tcBorders>
          <w:top w:val="double" w:sz="4" w:space="0" w:color="AF005F" w:themeColor="accent1"/>
          <w:right w:val="nil"/>
        </w:tcBorders>
      </w:tcPr>
    </w:tblStylePr>
  </w:style>
  <w:style w:type="table" w:styleId="ListTable3-Accent2">
    <w:name w:val="List Table 3 Accent 2"/>
    <w:basedOn w:val="TableNormal"/>
    <w:uiPriority w:val="48"/>
    <w:unhideWhenUsed/>
    <w:rsid w:val="00F978CE"/>
    <w:pPr>
      <w:spacing w:after="0" w:line="240" w:lineRule="auto"/>
    </w:pPr>
    <w:tblPr>
      <w:tblStyleRowBandSize w:val="1"/>
      <w:tblStyleColBandSize w:val="1"/>
      <w:tblBorders>
        <w:top w:val="single" w:sz="4" w:space="0" w:color="BF337F" w:themeColor="accent2"/>
        <w:left w:val="single" w:sz="4" w:space="0" w:color="BF337F" w:themeColor="accent2"/>
        <w:bottom w:val="single" w:sz="4" w:space="0" w:color="BF337F" w:themeColor="accent2"/>
        <w:right w:val="single" w:sz="4" w:space="0" w:color="BF337F" w:themeColor="accent2"/>
      </w:tblBorders>
    </w:tblPr>
    <w:tblStylePr w:type="firstRow">
      <w:rPr>
        <w:b/>
        <w:bCs/>
        <w:color w:val="FFFFFF" w:themeColor="background1"/>
      </w:rPr>
      <w:tblPr/>
      <w:tcPr>
        <w:shd w:val="clear" w:color="auto" w:fill="BF337F" w:themeFill="accent2"/>
      </w:tcPr>
    </w:tblStylePr>
    <w:tblStylePr w:type="lastRow">
      <w:rPr>
        <w:b/>
        <w:bCs/>
      </w:rPr>
      <w:tblPr/>
      <w:tcPr>
        <w:tcBorders>
          <w:top w:val="double" w:sz="4" w:space="0" w:color="BF337F"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F337F" w:themeColor="accent2"/>
          <w:right w:val="single" w:sz="4" w:space="0" w:color="BF337F" w:themeColor="accent2"/>
        </w:tcBorders>
      </w:tcPr>
    </w:tblStylePr>
    <w:tblStylePr w:type="band1Horz">
      <w:tblPr/>
      <w:tcPr>
        <w:tcBorders>
          <w:top w:val="single" w:sz="4" w:space="0" w:color="BF337F" w:themeColor="accent2"/>
          <w:bottom w:val="single" w:sz="4" w:space="0" w:color="BF337F"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F337F" w:themeColor="accent2"/>
          <w:left w:val="nil"/>
        </w:tcBorders>
      </w:tcPr>
    </w:tblStylePr>
    <w:tblStylePr w:type="swCell">
      <w:tblPr/>
      <w:tcPr>
        <w:tcBorders>
          <w:top w:val="double" w:sz="4" w:space="0" w:color="BF337F" w:themeColor="accent2"/>
          <w:right w:val="nil"/>
        </w:tcBorders>
      </w:tcPr>
    </w:tblStylePr>
  </w:style>
  <w:style w:type="table" w:styleId="ListTable3-Accent3">
    <w:name w:val="List Table 3 Accent 3"/>
    <w:basedOn w:val="TableNormal"/>
    <w:uiPriority w:val="48"/>
    <w:unhideWhenUsed/>
    <w:rsid w:val="00F978CE"/>
    <w:pPr>
      <w:spacing w:after="0" w:line="240" w:lineRule="auto"/>
    </w:pPr>
    <w:tblPr>
      <w:tblStyleRowBandSize w:val="1"/>
      <w:tblStyleColBandSize w:val="1"/>
      <w:tblBorders>
        <w:top w:val="single" w:sz="4" w:space="0" w:color="CC5C99" w:themeColor="accent3"/>
        <w:left w:val="single" w:sz="4" w:space="0" w:color="CC5C99" w:themeColor="accent3"/>
        <w:bottom w:val="single" w:sz="4" w:space="0" w:color="CC5C99" w:themeColor="accent3"/>
        <w:right w:val="single" w:sz="4" w:space="0" w:color="CC5C99" w:themeColor="accent3"/>
      </w:tblBorders>
    </w:tblPr>
    <w:tblStylePr w:type="firstRow">
      <w:rPr>
        <w:b/>
        <w:bCs/>
        <w:color w:val="FFFFFF" w:themeColor="background1"/>
      </w:rPr>
      <w:tblPr/>
      <w:tcPr>
        <w:shd w:val="clear" w:color="auto" w:fill="CC5C99" w:themeFill="accent3"/>
      </w:tcPr>
    </w:tblStylePr>
    <w:tblStylePr w:type="lastRow">
      <w:rPr>
        <w:b/>
        <w:bCs/>
      </w:rPr>
      <w:tblPr/>
      <w:tcPr>
        <w:tcBorders>
          <w:top w:val="double" w:sz="4" w:space="0" w:color="CC5C9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C5C99" w:themeColor="accent3"/>
          <w:right w:val="single" w:sz="4" w:space="0" w:color="CC5C99" w:themeColor="accent3"/>
        </w:tcBorders>
      </w:tcPr>
    </w:tblStylePr>
    <w:tblStylePr w:type="band1Horz">
      <w:tblPr/>
      <w:tcPr>
        <w:tcBorders>
          <w:top w:val="single" w:sz="4" w:space="0" w:color="CC5C99" w:themeColor="accent3"/>
          <w:bottom w:val="single" w:sz="4" w:space="0" w:color="CC5C9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C5C99" w:themeColor="accent3"/>
          <w:left w:val="nil"/>
        </w:tcBorders>
      </w:tcPr>
    </w:tblStylePr>
    <w:tblStylePr w:type="swCell">
      <w:tblPr/>
      <w:tcPr>
        <w:tcBorders>
          <w:top w:val="double" w:sz="4" w:space="0" w:color="CC5C99" w:themeColor="accent3"/>
          <w:right w:val="nil"/>
        </w:tcBorders>
      </w:tcPr>
    </w:tblStylePr>
  </w:style>
  <w:style w:type="table" w:styleId="ListTable3-Accent4">
    <w:name w:val="List Table 3 Accent 4"/>
    <w:basedOn w:val="TableNormal"/>
    <w:uiPriority w:val="48"/>
    <w:unhideWhenUsed/>
    <w:rsid w:val="00F978CE"/>
    <w:pPr>
      <w:spacing w:after="0" w:line="240" w:lineRule="auto"/>
    </w:pPr>
    <w:tblPr>
      <w:tblStyleRowBandSize w:val="1"/>
      <w:tblStyleColBandSize w:val="1"/>
      <w:tblBorders>
        <w:top w:val="single" w:sz="4" w:space="0" w:color="808080" w:themeColor="accent4"/>
        <w:left w:val="single" w:sz="4" w:space="0" w:color="808080" w:themeColor="accent4"/>
        <w:bottom w:val="single" w:sz="4" w:space="0" w:color="808080" w:themeColor="accent4"/>
        <w:right w:val="single" w:sz="4" w:space="0" w:color="808080" w:themeColor="accent4"/>
      </w:tblBorders>
    </w:tblPr>
    <w:tblStylePr w:type="firstRow">
      <w:rPr>
        <w:b/>
        <w:bCs/>
        <w:color w:val="FFFFFF" w:themeColor="background1"/>
      </w:rPr>
      <w:tblPr/>
      <w:tcPr>
        <w:shd w:val="clear" w:color="auto" w:fill="808080" w:themeFill="accent4"/>
      </w:tcPr>
    </w:tblStylePr>
    <w:tblStylePr w:type="lastRow">
      <w:rPr>
        <w:b/>
        <w:bCs/>
      </w:rPr>
      <w:tblPr/>
      <w:tcPr>
        <w:tcBorders>
          <w:top w:val="double" w:sz="4" w:space="0" w:color="80808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8080" w:themeColor="accent4"/>
          <w:right w:val="single" w:sz="4" w:space="0" w:color="808080" w:themeColor="accent4"/>
        </w:tcBorders>
      </w:tcPr>
    </w:tblStylePr>
    <w:tblStylePr w:type="band1Horz">
      <w:tblPr/>
      <w:tcPr>
        <w:tcBorders>
          <w:top w:val="single" w:sz="4" w:space="0" w:color="808080" w:themeColor="accent4"/>
          <w:bottom w:val="single" w:sz="4" w:space="0" w:color="80808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8080" w:themeColor="accent4"/>
          <w:left w:val="nil"/>
        </w:tcBorders>
      </w:tcPr>
    </w:tblStylePr>
    <w:tblStylePr w:type="swCell">
      <w:tblPr/>
      <w:tcPr>
        <w:tcBorders>
          <w:top w:val="double" w:sz="4" w:space="0" w:color="808080" w:themeColor="accent4"/>
          <w:right w:val="nil"/>
        </w:tcBorders>
      </w:tcPr>
    </w:tblStylePr>
  </w:style>
  <w:style w:type="table" w:styleId="ListTable3-Accent5">
    <w:name w:val="List Table 3 Accent 5"/>
    <w:basedOn w:val="TableNormal"/>
    <w:uiPriority w:val="48"/>
    <w:unhideWhenUsed/>
    <w:rsid w:val="00F978CE"/>
    <w:pPr>
      <w:spacing w:after="0" w:line="240" w:lineRule="auto"/>
    </w:pPr>
    <w:tblPr>
      <w:tblStyleRowBandSize w:val="1"/>
      <w:tblStyleColBandSize w:val="1"/>
      <w:tblBorders>
        <w:top w:val="single" w:sz="4" w:space="0" w:color="969696" w:themeColor="accent5"/>
        <w:left w:val="single" w:sz="4" w:space="0" w:color="969696" w:themeColor="accent5"/>
        <w:bottom w:val="single" w:sz="4" w:space="0" w:color="969696" w:themeColor="accent5"/>
        <w:right w:val="single" w:sz="4" w:space="0" w:color="969696" w:themeColor="accent5"/>
      </w:tblBorders>
    </w:tblPr>
    <w:tblStylePr w:type="firstRow">
      <w:rPr>
        <w:b/>
        <w:bCs/>
        <w:color w:val="FFFFFF" w:themeColor="background1"/>
      </w:rPr>
      <w:tblPr/>
      <w:tcPr>
        <w:shd w:val="clear" w:color="auto" w:fill="969696" w:themeFill="accent5"/>
      </w:tcPr>
    </w:tblStylePr>
    <w:tblStylePr w:type="lastRow">
      <w:rPr>
        <w:b/>
        <w:bCs/>
      </w:rPr>
      <w:tblPr/>
      <w:tcPr>
        <w:tcBorders>
          <w:top w:val="double" w:sz="4" w:space="0" w:color="96969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69696" w:themeColor="accent5"/>
          <w:right w:val="single" w:sz="4" w:space="0" w:color="969696" w:themeColor="accent5"/>
        </w:tcBorders>
      </w:tcPr>
    </w:tblStylePr>
    <w:tblStylePr w:type="band1Horz">
      <w:tblPr/>
      <w:tcPr>
        <w:tcBorders>
          <w:top w:val="single" w:sz="4" w:space="0" w:color="969696" w:themeColor="accent5"/>
          <w:bottom w:val="single" w:sz="4" w:space="0" w:color="96969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69696" w:themeColor="accent5"/>
          <w:left w:val="nil"/>
        </w:tcBorders>
      </w:tcPr>
    </w:tblStylePr>
    <w:tblStylePr w:type="swCell">
      <w:tblPr/>
      <w:tcPr>
        <w:tcBorders>
          <w:top w:val="double" w:sz="4" w:space="0" w:color="969696" w:themeColor="accent5"/>
          <w:right w:val="nil"/>
        </w:tcBorders>
      </w:tcPr>
    </w:tblStylePr>
  </w:style>
  <w:style w:type="table" w:styleId="ListTable3-Accent6">
    <w:name w:val="List Table 3 Accent 6"/>
    <w:basedOn w:val="TableNormal"/>
    <w:uiPriority w:val="48"/>
    <w:unhideWhenUsed/>
    <w:rsid w:val="00F978CE"/>
    <w:pPr>
      <w:spacing w:after="0" w:line="240" w:lineRule="auto"/>
    </w:pPr>
    <w:tblPr>
      <w:tblStyleRowBandSize w:val="1"/>
      <w:tblStyleColBandSize w:val="1"/>
      <w:tblBorders>
        <w:top w:val="single" w:sz="4" w:space="0" w:color="C3C3C3" w:themeColor="accent6"/>
        <w:left w:val="single" w:sz="4" w:space="0" w:color="C3C3C3" w:themeColor="accent6"/>
        <w:bottom w:val="single" w:sz="4" w:space="0" w:color="C3C3C3" w:themeColor="accent6"/>
        <w:right w:val="single" w:sz="4" w:space="0" w:color="C3C3C3" w:themeColor="accent6"/>
      </w:tblBorders>
    </w:tblPr>
    <w:tblStylePr w:type="firstRow">
      <w:rPr>
        <w:b/>
        <w:bCs/>
        <w:color w:val="FFFFFF" w:themeColor="background1"/>
      </w:rPr>
      <w:tblPr/>
      <w:tcPr>
        <w:shd w:val="clear" w:color="auto" w:fill="C3C3C3" w:themeFill="accent6"/>
      </w:tcPr>
    </w:tblStylePr>
    <w:tblStylePr w:type="lastRow">
      <w:rPr>
        <w:b/>
        <w:bCs/>
      </w:rPr>
      <w:tblPr/>
      <w:tcPr>
        <w:tcBorders>
          <w:top w:val="double" w:sz="4" w:space="0" w:color="C3C3C3"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3C3C3" w:themeColor="accent6"/>
          <w:right w:val="single" w:sz="4" w:space="0" w:color="C3C3C3" w:themeColor="accent6"/>
        </w:tcBorders>
      </w:tcPr>
    </w:tblStylePr>
    <w:tblStylePr w:type="band1Horz">
      <w:tblPr/>
      <w:tcPr>
        <w:tcBorders>
          <w:top w:val="single" w:sz="4" w:space="0" w:color="C3C3C3" w:themeColor="accent6"/>
          <w:bottom w:val="single" w:sz="4" w:space="0" w:color="C3C3C3"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3C3C3" w:themeColor="accent6"/>
          <w:left w:val="nil"/>
        </w:tcBorders>
      </w:tcPr>
    </w:tblStylePr>
    <w:tblStylePr w:type="swCell">
      <w:tblPr/>
      <w:tcPr>
        <w:tcBorders>
          <w:top w:val="double" w:sz="4" w:space="0" w:color="C3C3C3" w:themeColor="accent6"/>
          <w:right w:val="nil"/>
        </w:tcBorders>
      </w:tcPr>
    </w:tblStylePr>
  </w:style>
  <w:style w:type="table" w:styleId="ListTable4">
    <w:name w:val="List Table 4"/>
    <w:basedOn w:val="TableNormal"/>
    <w:uiPriority w:val="49"/>
    <w:unhideWhenUsed/>
    <w:rsid w:val="00F978C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unhideWhenUsed/>
    <w:rsid w:val="00F978CE"/>
    <w:pPr>
      <w:spacing w:after="0" w:line="240" w:lineRule="auto"/>
    </w:p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tblBorders>
    </w:tblPr>
    <w:tblStylePr w:type="firstRow">
      <w:rPr>
        <w:b/>
        <w:bCs/>
        <w:color w:val="FFFFFF" w:themeColor="background1"/>
      </w:rPr>
      <w:tblPr/>
      <w:tcPr>
        <w:tcBorders>
          <w:top w:val="single" w:sz="4" w:space="0" w:color="AF005F" w:themeColor="accent1"/>
          <w:left w:val="single" w:sz="4" w:space="0" w:color="AF005F" w:themeColor="accent1"/>
          <w:bottom w:val="single" w:sz="4" w:space="0" w:color="AF005F" w:themeColor="accent1"/>
          <w:right w:val="single" w:sz="4" w:space="0" w:color="AF005F" w:themeColor="accent1"/>
          <w:insideH w:val="nil"/>
        </w:tcBorders>
        <w:shd w:val="clear" w:color="auto" w:fill="AF005F" w:themeFill="accent1"/>
      </w:tcPr>
    </w:tblStylePr>
    <w:tblStylePr w:type="lastRow">
      <w:rPr>
        <w:b/>
        <w:bCs/>
      </w:rPr>
      <w:tblPr/>
      <w:tcPr>
        <w:tcBorders>
          <w:top w:val="double" w:sz="4" w:space="0" w:color="FF36A2" w:themeColor="accent1" w:themeTint="99"/>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ListTable4-Accent2">
    <w:name w:val="List Table 4 Accent 2"/>
    <w:basedOn w:val="TableNormal"/>
    <w:uiPriority w:val="49"/>
    <w:unhideWhenUsed/>
    <w:rsid w:val="00F978CE"/>
    <w:pPr>
      <w:spacing w:after="0" w:line="240" w:lineRule="auto"/>
    </w:p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tblBorders>
    </w:tblPr>
    <w:tblStylePr w:type="firstRow">
      <w:rPr>
        <w:b/>
        <w:bCs/>
        <w:color w:val="FFFFFF" w:themeColor="background1"/>
      </w:rPr>
      <w:tblPr/>
      <w:tcPr>
        <w:tcBorders>
          <w:top w:val="single" w:sz="4" w:space="0" w:color="BF337F" w:themeColor="accent2"/>
          <w:left w:val="single" w:sz="4" w:space="0" w:color="BF337F" w:themeColor="accent2"/>
          <w:bottom w:val="single" w:sz="4" w:space="0" w:color="BF337F" w:themeColor="accent2"/>
          <w:right w:val="single" w:sz="4" w:space="0" w:color="BF337F" w:themeColor="accent2"/>
          <w:insideH w:val="nil"/>
        </w:tcBorders>
        <w:shd w:val="clear" w:color="auto" w:fill="BF337F" w:themeFill="accent2"/>
      </w:tcPr>
    </w:tblStylePr>
    <w:tblStylePr w:type="lastRow">
      <w:rPr>
        <w:b/>
        <w:bCs/>
      </w:rPr>
      <w:tblPr/>
      <w:tcPr>
        <w:tcBorders>
          <w:top w:val="double" w:sz="4" w:space="0" w:color="DD7FB2" w:themeColor="accent2" w:themeTint="99"/>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ListTable4-Accent3">
    <w:name w:val="List Table 4 Accent 3"/>
    <w:basedOn w:val="TableNormal"/>
    <w:uiPriority w:val="49"/>
    <w:unhideWhenUsed/>
    <w:rsid w:val="00F978CE"/>
    <w:pPr>
      <w:spacing w:after="0" w:line="240" w:lineRule="auto"/>
    </w:p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tblBorders>
    </w:tblPr>
    <w:tblStylePr w:type="firstRow">
      <w:rPr>
        <w:b/>
        <w:bCs/>
        <w:color w:val="FFFFFF" w:themeColor="background1"/>
      </w:rPr>
      <w:tblPr/>
      <w:tcPr>
        <w:tcBorders>
          <w:top w:val="single" w:sz="4" w:space="0" w:color="CC5C99" w:themeColor="accent3"/>
          <w:left w:val="single" w:sz="4" w:space="0" w:color="CC5C99" w:themeColor="accent3"/>
          <w:bottom w:val="single" w:sz="4" w:space="0" w:color="CC5C99" w:themeColor="accent3"/>
          <w:right w:val="single" w:sz="4" w:space="0" w:color="CC5C99" w:themeColor="accent3"/>
          <w:insideH w:val="nil"/>
        </w:tcBorders>
        <w:shd w:val="clear" w:color="auto" w:fill="CC5C99" w:themeFill="accent3"/>
      </w:tcPr>
    </w:tblStylePr>
    <w:tblStylePr w:type="lastRow">
      <w:rPr>
        <w:b/>
        <w:bCs/>
      </w:rPr>
      <w:tblPr/>
      <w:tcPr>
        <w:tcBorders>
          <w:top w:val="double" w:sz="4" w:space="0" w:color="E09DC1" w:themeColor="accent3" w:themeTint="99"/>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ListTable4-Accent4">
    <w:name w:val="List Table 4 Accent 4"/>
    <w:basedOn w:val="TableNormal"/>
    <w:uiPriority w:val="49"/>
    <w:unhideWhenUsed/>
    <w:rsid w:val="00F978CE"/>
    <w:pPr>
      <w:spacing w:after="0" w:line="240" w:lineRule="auto"/>
    </w:p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tblBorders>
    </w:tblPr>
    <w:tblStylePr w:type="firstRow">
      <w:rPr>
        <w:b/>
        <w:bCs/>
        <w:color w:val="FFFFFF" w:themeColor="background1"/>
      </w:rPr>
      <w:tblPr/>
      <w:tcPr>
        <w:tcBorders>
          <w:top w:val="single" w:sz="4" w:space="0" w:color="808080" w:themeColor="accent4"/>
          <w:left w:val="single" w:sz="4" w:space="0" w:color="808080" w:themeColor="accent4"/>
          <w:bottom w:val="single" w:sz="4" w:space="0" w:color="808080" w:themeColor="accent4"/>
          <w:right w:val="single" w:sz="4" w:space="0" w:color="808080" w:themeColor="accent4"/>
          <w:insideH w:val="nil"/>
        </w:tcBorders>
        <w:shd w:val="clear" w:color="auto" w:fill="808080" w:themeFill="accent4"/>
      </w:tcPr>
    </w:tblStylePr>
    <w:tblStylePr w:type="lastRow">
      <w:rPr>
        <w:b/>
        <w:bCs/>
      </w:rPr>
      <w:tblPr/>
      <w:tcPr>
        <w:tcBorders>
          <w:top w:val="double" w:sz="4" w:space="0" w:color="B2B2B2" w:themeColor="accent4" w:themeTint="99"/>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ListTable4-Accent5">
    <w:name w:val="List Table 4 Accent 5"/>
    <w:basedOn w:val="TableNormal"/>
    <w:uiPriority w:val="49"/>
    <w:unhideWhenUsed/>
    <w:rsid w:val="00F978CE"/>
    <w:pPr>
      <w:spacing w:after="0" w:line="240" w:lineRule="auto"/>
    </w:p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tblBorders>
    </w:tblPr>
    <w:tblStylePr w:type="firstRow">
      <w:rPr>
        <w:b/>
        <w:bCs/>
        <w:color w:val="FFFFFF" w:themeColor="background1"/>
      </w:rPr>
      <w:tblPr/>
      <w:tcPr>
        <w:tcBorders>
          <w:top w:val="single" w:sz="4" w:space="0" w:color="969696" w:themeColor="accent5"/>
          <w:left w:val="single" w:sz="4" w:space="0" w:color="969696" w:themeColor="accent5"/>
          <w:bottom w:val="single" w:sz="4" w:space="0" w:color="969696" w:themeColor="accent5"/>
          <w:right w:val="single" w:sz="4" w:space="0" w:color="969696" w:themeColor="accent5"/>
          <w:insideH w:val="nil"/>
        </w:tcBorders>
        <w:shd w:val="clear" w:color="auto" w:fill="969696" w:themeFill="accent5"/>
      </w:tcPr>
    </w:tblStylePr>
    <w:tblStylePr w:type="lastRow">
      <w:rPr>
        <w:b/>
        <w:bCs/>
      </w:rPr>
      <w:tblPr/>
      <w:tcPr>
        <w:tcBorders>
          <w:top w:val="double" w:sz="4" w:space="0" w:color="C0C0C0" w:themeColor="accent5" w:themeTint="99"/>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ListTable4-Accent6">
    <w:name w:val="List Table 4 Accent 6"/>
    <w:basedOn w:val="TableNormal"/>
    <w:uiPriority w:val="49"/>
    <w:unhideWhenUsed/>
    <w:rsid w:val="00F978CE"/>
    <w:pPr>
      <w:spacing w:after="0" w:line="240" w:lineRule="auto"/>
    </w:p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tblBorders>
    </w:tblPr>
    <w:tblStylePr w:type="firstRow">
      <w:rPr>
        <w:b/>
        <w:bCs/>
        <w:color w:val="FFFFFF" w:themeColor="background1"/>
      </w:rPr>
      <w:tblPr/>
      <w:tcPr>
        <w:tcBorders>
          <w:top w:val="single" w:sz="4" w:space="0" w:color="C3C3C3" w:themeColor="accent6"/>
          <w:left w:val="single" w:sz="4" w:space="0" w:color="C3C3C3" w:themeColor="accent6"/>
          <w:bottom w:val="single" w:sz="4" w:space="0" w:color="C3C3C3" w:themeColor="accent6"/>
          <w:right w:val="single" w:sz="4" w:space="0" w:color="C3C3C3" w:themeColor="accent6"/>
          <w:insideH w:val="nil"/>
        </w:tcBorders>
        <w:shd w:val="clear" w:color="auto" w:fill="C3C3C3" w:themeFill="accent6"/>
      </w:tcPr>
    </w:tblStylePr>
    <w:tblStylePr w:type="lastRow">
      <w:rPr>
        <w:b/>
        <w:bCs/>
      </w:rPr>
      <w:tblPr/>
      <w:tcPr>
        <w:tcBorders>
          <w:top w:val="double" w:sz="4" w:space="0" w:color="DBDBDB" w:themeColor="accent6" w:themeTint="99"/>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ListTable5Dark">
    <w:name w:val="List Table 5 Dark"/>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AF005F" w:themeColor="accent1"/>
        <w:left w:val="single" w:sz="24" w:space="0" w:color="AF005F" w:themeColor="accent1"/>
        <w:bottom w:val="single" w:sz="24" w:space="0" w:color="AF005F" w:themeColor="accent1"/>
        <w:right w:val="single" w:sz="24" w:space="0" w:color="AF005F" w:themeColor="accent1"/>
      </w:tblBorders>
    </w:tblPr>
    <w:tcPr>
      <w:shd w:val="clear" w:color="auto" w:fill="AF005F"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BF337F" w:themeColor="accent2"/>
        <w:left w:val="single" w:sz="24" w:space="0" w:color="BF337F" w:themeColor="accent2"/>
        <w:bottom w:val="single" w:sz="24" w:space="0" w:color="BF337F" w:themeColor="accent2"/>
        <w:right w:val="single" w:sz="24" w:space="0" w:color="BF337F" w:themeColor="accent2"/>
      </w:tblBorders>
    </w:tblPr>
    <w:tcPr>
      <w:shd w:val="clear" w:color="auto" w:fill="BF337F"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CC5C99" w:themeColor="accent3"/>
        <w:left w:val="single" w:sz="24" w:space="0" w:color="CC5C99" w:themeColor="accent3"/>
        <w:bottom w:val="single" w:sz="24" w:space="0" w:color="CC5C99" w:themeColor="accent3"/>
        <w:right w:val="single" w:sz="24" w:space="0" w:color="CC5C99" w:themeColor="accent3"/>
      </w:tblBorders>
    </w:tblPr>
    <w:tcPr>
      <w:shd w:val="clear" w:color="auto" w:fill="CC5C9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808080" w:themeColor="accent4"/>
        <w:left w:val="single" w:sz="24" w:space="0" w:color="808080" w:themeColor="accent4"/>
        <w:bottom w:val="single" w:sz="24" w:space="0" w:color="808080" w:themeColor="accent4"/>
        <w:right w:val="single" w:sz="24" w:space="0" w:color="808080" w:themeColor="accent4"/>
      </w:tblBorders>
    </w:tblPr>
    <w:tcPr>
      <w:shd w:val="clear" w:color="auto" w:fill="80808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969696" w:themeColor="accent5"/>
        <w:left w:val="single" w:sz="24" w:space="0" w:color="969696" w:themeColor="accent5"/>
        <w:bottom w:val="single" w:sz="24" w:space="0" w:color="969696" w:themeColor="accent5"/>
        <w:right w:val="single" w:sz="24" w:space="0" w:color="969696" w:themeColor="accent5"/>
      </w:tblBorders>
    </w:tblPr>
    <w:tcPr>
      <w:shd w:val="clear" w:color="auto" w:fill="96969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C3C3C3" w:themeColor="accent6"/>
        <w:left w:val="single" w:sz="24" w:space="0" w:color="C3C3C3" w:themeColor="accent6"/>
        <w:bottom w:val="single" w:sz="24" w:space="0" w:color="C3C3C3" w:themeColor="accent6"/>
        <w:right w:val="single" w:sz="24" w:space="0" w:color="C3C3C3" w:themeColor="accent6"/>
      </w:tblBorders>
    </w:tblPr>
    <w:tcPr>
      <w:shd w:val="clear" w:color="auto" w:fill="C3C3C3"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unhideWhenUsed/>
    <w:rsid w:val="00F978CE"/>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unhideWhenUsed/>
    <w:rsid w:val="00F978CE"/>
    <w:pPr>
      <w:spacing w:after="0" w:line="240" w:lineRule="auto"/>
    </w:pPr>
    <w:rPr>
      <w:color w:val="830046" w:themeColor="accent1" w:themeShade="BF"/>
    </w:rPr>
    <w:tblPr>
      <w:tblStyleRowBandSize w:val="1"/>
      <w:tblStyleColBandSize w:val="1"/>
      <w:tblBorders>
        <w:top w:val="single" w:sz="4" w:space="0" w:color="AF005F" w:themeColor="accent1"/>
        <w:bottom w:val="single" w:sz="4" w:space="0" w:color="AF005F" w:themeColor="accent1"/>
      </w:tblBorders>
    </w:tblPr>
    <w:tblStylePr w:type="firstRow">
      <w:rPr>
        <w:b/>
        <w:bCs/>
      </w:rPr>
      <w:tblPr/>
      <w:tcPr>
        <w:tcBorders>
          <w:bottom w:val="single" w:sz="4" w:space="0" w:color="AF005F" w:themeColor="accent1"/>
        </w:tcBorders>
      </w:tcPr>
    </w:tblStylePr>
    <w:tblStylePr w:type="lastRow">
      <w:rPr>
        <w:b/>
        <w:bCs/>
      </w:rPr>
      <w:tblPr/>
      <w:tcPr>
        <w:tcBorders>
          <w:top w:val="double" w:sz="4" w:space="0" w:color="AF005F" w:themeColor="accent1"/>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ListTable6Colorful-Accent2">
    <w:name w:val="List Table 6 Colorful Accent 2"/>
    <w:basedOn w:val="TableNormal"/>
    <w:uiPriority w:val="51"/>
    <w:unhideWhenUsed/>
    <w:rsid w:val="00F978CE"/>
    <w:pPr>
      <w:spacing w:after="0" w:line="240" w:lineRule="auto"/>
    </w:pPr>
    <w:rPr>
      <w:color w:val="8E265E" w:themeColor="accent2" w:themeShade="BF"/>
    </w:rPr>
    <w:tblPr>
      <w:tblStyleRowBandSize w:val="1"/>
      <w:tblStyleColBandSize w:val="1"/>
      <w:tblBorders>
        <w:top w:val="single" w:sz="4" w:space="0" w:color="BF337F" w:themeColor="accent2"/>
        <w:bottom w:val="single" w:sz="4" w:space="0" w:color="BF337F" w:themeColor="accent2"/>
      </w:tblBorders>
    </w:tblPr>
    <w:tblStylePr w:type="firstRow">
      <w:rPr>
        <w:b/>
        <w:bCs/>
      </w:rPr>
      <w:tblPr/>
      <w:tcPr>
        <w:tcBorders>
          <w:bottom w:val="single" w:sz="4" w:space="0" w:color="BF337F" w:themeColor="accent2"/>
        </w:tcBorders>
      </w:tcPr>
    </w:tblStylePr>
    <w:tblStylePr w:type="lastRow">
      <w:rPr>
        <w:b/>
        <w:bCs/>
      </w:rPr>
      <w:tblPr/>
      <w:tcPr>
        <w:tcBorders>
          <w:top w:val="double" w:sz="4" w:space="0" w:color="BF337F" w:themeColor="accent2"/>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ListTable6Colorful-Accent3">
    <w:name w:val="List Table 6 Colorful Accent 3"/>
    <w:basedOn w:val="TableNormal"/>
    <w:uiPriority w:val="51"/>
    <w:unhideWhenUsed/>
    <w:rsid w:val="00F978CE"/>
    <w:pPr>
      <w:spacing w:after="0" w:line="240" w:lineRule="auto"/>
    </w:pPr>
    <w:rPr>
      <w:color w:val="A83573" w:themeColor="accent3" w:themeShade="BF"/>
    </w:rPr>
    <w:tblPr>
      <w:tblStyleRowBandSize w:val="1"/>
      <w:tblStyleColBandSize w:val="1"/>
      <w:tblBorders>
        <w:top w:val="single" w:sz="4" w:space="0" w:color="CC5C99" w:themeColor="accent3"/>
        <w:bottom w:val="single" w:sz="4" w:space="0" w:color="CC5C99" w:themeColor="accent3"/>
      </w:tblBorders>
    </w:tblPr>
    <w:tblStylePr w:type="firstRow">
      <w:rPr>
        <w:b/>
        <w:bCs/>
      </w:rPr>
      <w:tblPr/>
      <w:tcPr>
        <w:tcBorders>
          <w:bottom w:val="single" w:sz="4" w:space="0" w:color="CC5C99" w:themeColor="accent3"/>
        </w:tcBorders>
      </w:tcPr>
    </w:tblStylePr>
    <w:tblStylePr w:type="lastRow">
      <w:rPr>
        <w:b/>
        <w:bCs/>
      </w:rPr>
      <w:tblPr/>
      <w:tcPr>
        <w:tcBorders>
          <w:top w:val="double" w:sz="4" w:space="0" w:color="CC5C99" w:themeColor="accent3"/>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ListTable6Colorful-Accent4">
    <w:name w:val="List Table 6 Colorful Accent 4"/>
    <w:basedOn w:val="TableNormal"/>
    <w:uiPriority w:val="51"/>
    <w:unhideWhenUsed/>
    <w:rsid w:val="00F978CE"/>
    <w:pPr>
      <w:spacing w:after="0" w:line="240" w:lineRule="auto"/>
    </w:pPr>
    <w:rPr>
      <w:color w:val="5F5F5F" w:themeColor="accent4" w:themeShade="BF"/>
    </w:rPr>
    <w:tblPr>
      <w:tblStyleRowBandSize w:val="1"/>
      <w:tblStyleColBandSize w:val="1"/>
      <w:tblBorders>
        <w:top w:val="single" w:sz="4" w:space="0" w:color="808080" w:themeColor="accent4"/>
        <w:bottom w:val="single" w:sz="4" w:space="0" w:color="808080" w:themeColor="accent4"/>
      </w:tblBorders>
    </w:tblPr>
    <w:tblStylePr w:type="firstRow">
      <w:rPr>
        <w:b/>
        <w:bCs/>
      </w:rPr>
      <w:tblPr/>
      <w:tcPr>
        <w:tcBorders>
          <w:bottom w:val="single" w:sz="4" w:space="0" w:color="808080" w:themeColor="accent4"/>
        </w:tcBorders>
      </w:tcPr>
    </w:tblStylePr>
    <w:tblStylePr w:type="lastRow">
      <w:rPr>
        <w:b/>
        <w:bCs/>
      </w:rPr>
      <w:tblPr/>
      <w:tcPr>
        <w:tcBorders>
          <w:top w:val="double" w:sz="4" w:space="0" w:color="808080" w:themeColor="accent4"/>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ListTable6Colorful-Accent5">
    <w:name w:val="List Table 6 Colorful Accent 5"/>
    <w:basedOn w:val="TableNormal"/>
    <w:uiPriority w:val="51"/>
    <w:unhideWhenUsed/>
    <w:rsid w:val="00F978CE"/>
    <w:pPr>
      <w:spacing w:after="0" w:line="240" w:lineRule="auto"/>
    </w:pPr>
    <w:rPr>
      <w:color w:val="707070" w:themeColor="accent5" w:themeShade="BF"/>
    </w:rPr>
    <w:tblPr>
      <w:tblStyleRowBandSize w:val="1"/>
      <w:tblStyleColBandSize w:val="1"/>
      <w:tblBorders>
        <w:top w:val="single" w:sz="4" w:space="0" w:color="969696" w:themeColor="accent5"/>
        <w:bottom w:val="single" w:sz="4" w:space="0" w:color="969696" w:themeColor="accent5"/>
      </w:tblBorders>
    </w:tblPr>
    <w:tblStylePr w:type="firstRow">
      <w:rPr>
        <w:b/>
        <w:bCs/>
      </w:rPr>
      <w:tblPr/>
      <w:tcPr>
        <w:tcBorders>
          <w:bottom w:val="single" w:sz="4" w:space="0" w:color="969696" w:themeColor="accent5"/>
        </w:tcBorders>
      </w:tcPr>
    </w:tblStylePr>
    <w:tblStylePr w:type="lastRow">
      <w:rPr>
        <w:b/>
        <w:bCs/>
      </w:rPr>
      <w:tblPr/>
      <w:tcPr>
        <w:tcBorders>
          <w:top w:val="double" w:sz="4" w:space="0" w:color="969696" w:themeColor="accent5"/>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ListTable6Colorful-Accent6">
    <w:name w:val="List Table 6 Colorful Accent 6"/>
    <w:basedOn w:val="TableNormal"/>
    <w:uiPriority w:val="51"/>
    <w:unhideWhenUsed/>
    <w:rsid w:val="00F978CE"/>
    <w:pPr>
      <w:spacing w:after="0" w:line="240" w:lineRule="auto"/>
    </w:pPr>
    <w:rPr>
      <w:color w:val="929292" w:themeColor="accent6" w:themeShade="BF"/>
    </w:rPr>
    <w:tblPr>
      <w:tblStyleRowBandSize w:val="1"/>
      <w:tblStyleColBandSize w:val="1"/>
      <w:tblBorders>
        <w:top w:val="single" w:sz="4" w:space="0" w:color="C3C3C3" w:themeColor="accent6"/>
        <w:bottom w:val="single" w:sz="4" w:space="0" w:color="C3C3C3" w:themeColor="accent6"/>
      </w:tblBorders>
    </w:tblPr>
    <w:tblStylePr w:type="firstRow">
      <w:rPr>
        <w:b/>
        <w:bCs/>
      </w:rPr>
      <w:tblPr/>
      <w:tcPr>
        <w:tcBorders>
          <w:bottom w:val="single" w:sz="4" w:space="0" w:color="C3C3C3" w:themeColor="accent6"/>
        </w:tcBorders>
      </w:tcPr>
    </w:tblStylePr>
    <w:tblStylePr w:type="lastRow">
      <w:rPr>
        <w:b/>
        <w:bCs/>
      </w:rPr>
      <w:tblPr/>
      <w:tcPr>
        <w:tcBorders>
          <w:top w:val="double" w:sz="4" w:space="0" w:color="C3C3C3" w:themeColor="accent6"/>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ListTable7Colorful">
    <w:name w:val="List Table 7 Colorful"/>
    <w:basedOn w:val="TableNormal"/>
    <w:uiPriority w:val="52"/>
    <w:unhideWhenUsed/>
    <w:rsid w:val="00F978CE"/>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unhideWhenUsed/>
    <w:rsid w:val="00F978CE"/>
    <w:pPr>
      <w:spacing w:after="0" w:line="240" w:lineRule="auto"/>
    </w:pPr>
    <w:rPr>
      <w:color w:val="83004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F005F"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F005F"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F005F"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F005F" w:themeColor="accent1"/>
        </w:tcBorders>
        <w:shd w:val="clear" w:color="auto" w:fill="FFFFFF" w:themeFill="background1"/>
      </w:tcPr>
    </w:tblStylePr>
    <w:tblStylePr w:type="band1Vert">
      <w:tblPr/>
      <w:tcPr>
        <w:shd w:val="clear" w:color="auto" w:fill="FFBCE0" w:themeFill="accent1" w:themeFillTint="33"/>
      </w:tcPr>
    </w:tblStylePr>
    <w:tblStylePr w:type="band1Horz">
      <w:tblPr/>
      <w:tcPr>
        <w:shd w:val="clear" w:color="auto" w:fill="FFBCE0"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unhideWhenUsed/>
    <w:rsid w:val="00F978CE"/>
    <w:pPr>
      <w:spacing w:after="0" w:line="240" w:lineRule="auto"/>
    </w:pPr>
    <w:rPr>
      <w:color w:val="8E265E"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F337F"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F337F"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F337F"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F337F" w:themeColor="accent2"/>
        </w:tcBorders>
        <w:shd w:val="clear" w:color="auto" w:fill="FFFFFF" w:themeFill="background1"/>
      </w:tcPr>
    </w:tblStylePr>
    <w:tblStylePr w:type="band1Vert">
      <w:tblPr/>
      <w:tcPr>
        <w:shd w:val="clear" w:color="auto" w:fill="F3D4E5" w:themeFill="accent2" w:themeFillTint="33"/>
      </w:tcPr>
    </w:tblStylePr>
    <w:tblStylePr w:type="band1Horz">
      <w:tblPr/>
      <w:tcPr>
        <w:shd w:val="clear" w:color="auto" w:fill="F3D4E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unhideWhenUsed/>
    <w:rsid w:val="00F978CE"/>
    <w:pPr>
      <w:spacing w:after="0" w:line="240" w:lineRule="auto"/>
    </w:pPr>
    <w:rPr>
      <w:color w:val="A83573"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C5C9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C5C9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C5C9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C5C99" w:themeColor="accent3"/>
        </w:tcBorders>
        <w:shd w:val="clear" w:color="auto" w:fill="FFFFFF" w:themeFill="background1"/>
      </w:tcPr>
    </w:tblStylePr>
    <w:tblStylePr w:type="band1Vert">
      <w:tblPr/>
      <w:tcPr>
        <w:shd w:val="clear" w:color="auto" w:fill="F4DEEA" w:themeFill="accent3" w:themeFillTint="33"/>
      </w:tcPr>
    </w:tblStylePr>
    <w:tblStylePr w:type="band1Horz">
      <w:tblPr/>
      <w:tcPr>
        <w:shd w:val="clear" w:color="auto" w:fill="F4DEEA"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unhideWhenUsed/>
    <w:rsid w:val="00F978CE"/>
    <w:pPr>
      <w:spacing w:after="0" w:line="240" w:lineRule="auto"/>
    </w:pPr>
    <w:rPr>
      <w:color w:val="5F5F5F"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808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808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808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8080" w:themeColor="accent4"/>
        </w:tcBorders>
        <w:shd w:val="clear" w:color="auto" w:fill="FFFFFF" w:themeFill="background1"/>
      </w:tcPr>
    </w:tblStylePr>
    <w:tblStylePr w:type="band1Vert">
      <w:tblPr/>
      <w:tcPr>
        <w:shd w:val="clear" w:color="auto" w:fill="E5E5E5" w:themeFill="accent4" w:themeFillTint="33"/>
      </w:tcPr>
    </w:tblStylePr>
    <w:tblStylePr w:type="band1Horz">
      <w:tblPr/>
      <w:tcPr>
        <w:shd w:val="clear" w:color="auto" w:fill="E5E5E5"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unhideWhenUsed/>
    <w:rsid w:val="00F978CE"/>
    <w:pPr>
      <w:spacing w:after="0" w:line="240" w:lineRule="auto"/>
    </w:pPr>
    <w:rPr>
      <w:color w:val="707070"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6969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6969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6969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69696" w:themeColor="accent5"/>
        </w:tcBorders>
        <w:shd w:val="clear" w:color="auto" w:fill="FFFFFF" w:themeFill="background1"/>
      </w:tcPr>
    </w:tblStylePr>
    <w:tblStylePr w:type="band1Vert">
      <w:tblPr/>
      <w:tcPr>
        <w:shd w:val="clear" w:color="auto" w:fill="EAEAEA" w:themeFill="accent5" w:themeFillTint="33"/>
      </w:tcPr>
    </w:tblStylePr>
    <w:tblStylePr w:type="band1Horz">
      <w:tblPr/>
      <w:tcPr>
        <w:shd w:val="clear" w:color="auto" w:fill="EAEAEA"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unhideWhenUsed/>
    <w:rsid w:val="00F978CE"/>
    <w:pPr>
      <w:spacing w:after="0" w:line="240" w:lineRule="auto"/>
    </w:pPr>
    <w:rPr>
      <w:color w:val="929292"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3C3C3"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3C3C3"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3C3C3"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3C3C3" w:themeColor="accent6"/>
        </w:tcBorders>
        <w:shd w:val="clear" w:color="auto" w:fill="FFFFFF" w:themeFill="background1"/>
      </w:tcPr>
    </w:tblStylePr>
    <w:tblStylePr w:type="band1Vert">
      <w:tblPr/>
      <w:tcPr>
        <w:shd w:val="clear" w:color="auto" w:fill="F3F3F3" w:themeFill="accent6" w:themeFillTint="33"/>
      </w:tcPr>
    </w:tblStylePr>
    <w:tblStylePr w:type="band1Horz">
      <w:tblPr/>
      <w:tcPr>
        <w:shd w:val="clear" w:color="auto" w:fill="F3F3F3"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uiPriority w:val="99"/>
    <w:unhideWhenUsed/>
    <w:rsid w:val="00F978CE"/>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sz w:val="20"/>
      <w:szCs w:val="20"/>
    </w:rPr>
  </w:style>
  <w:style w:type="table" w:styleId="MediumGrid1">
    <w:name w:val="Medium Grid 1"/>
    <w:basedOn w:val="TableNormal"/>
    <w:uiPriority w:val="67"/>
    <w:unhideWhenUsed/>
    <w:rsid w:val="00F978CE"/>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unhideWhenUsed/>
    <w:rsid w:val="00F978CE"/>
    <w:pPr>
      <w:spacing w:after="0" w:line="240" w:lineRule="auto"/>
    </w:pPr>
    <w:tblPr>
      <w:tblStyleRowBandSize w:val="1"/>
      <w:tblStyleColBandSize w:val="1"/>
      <w:tblBorders>
        <w:top w:val="single" w:sz="8" w:space="0" w:color="FF048B" w:themeColor="accent1" w:themeTint="BF"/>
        <w:left w:val="single" w:sz="8" w:space="0" w:color="FF048B" w:themeColor="accent1" w:themeTint="BF"/>
        <w:bottom w:val="single" w:sz="8" w:space="0" w:color="FF048B" w:themeColor="accent1" w:themeTint="BF"/>
        <w:right w:val="single" w:sz="8" w:space="0" w:color="FF048B" w:themeColor="accent1" w:themeTint="BF"/>
        <w:insideH w:val="single" w:sz="8" w:space="0" w:color="FF048B" w:themeColor="accent1" w:themeTint="BF"/>
        <w:insideV w:val="single" w:sz="8" w:space="0" w:color="FF048B" w:themeColor="accent1" w:themeTint="BF"/>
      </w:tblBorders>
    </w:tblPr>
    <w:tcPr>
      <w:shd w:val="clear" w:color="auto" w:fill="FFACD8" w:themeFill="accent1" w:themeFillTint="3F"/>
    </w:tcPr>
    <w:tblStylePr w:type="firstRow">
      <w:rPr>
        <w:b/>
        <w:bCs/>
      </w:rPr>
    </w:tblStylePr>
    <w:tblStylePr w:type="lastRow">
      <w:rPr>
        <w:b/>
        <w:bCs/>
      </w:rPr>
      <w:tblPr/>
      <w:tcPr>
        <w:tcBorders>
          <w:top w:val="single" w:sz="18" w:space="0" w:color="FF048B" w:themeColor="accent1" w:themeTint="BF"/>
        </w:tcBorders>
      </w:tcPr>
    </w:tblStylePr>
    <w:tblStylePr w:type="firstCol">
      <w:rPr>
        <w:b/>
        <w:bCs/>
      </w:rPr>
    </w:tblStylePr>
    <w:tblStylePr w:type="lastCol">
      <w:rPr>
        <w:b/>
        <w:bCs/>
      </w:rPr>
    </w:tblStylePr>
    <w:tblStylePr w:type="band1Vert">
      <w:tblPr/>
      <w:tcPr>
        <w:shd w:val="clear" w:color="auto" w:fill="FF58B2" w:themeFill="accent1" w:themeFillTint="7F"/>
      </w:tcPr>
    </w:tblStylePr>
    <w:tblStylePr w:type="band1Horz">
      <w:tblPr/>
      <w:tcPr>
        <w:shd w:val="clear" w:color="auto" w:fill="FF58B2" w:themeFill="accent1" w:themeFillTint="7F"/>
      </w:tcPr>
    </w:tblStylePr>
  </w:style>
  <w:style w:type="table" w:styleId="MediumGrid1-Accent2">
    <w:name w:val="Medium Grid 1 Accent 2"/>
    <w:basedOn w:val="TableNormal"/>
    <w:uiPriority w:val="67"/>
    <w:unhideWhenUsed/>
    <w:rsid w:val="00F978CE"/>
    <w:pPr>
      <w:spacing w:after="0" w:line="240" w:lineRule="auto"/>
    </w:pPr>
    <w:tblPr>
      <w:tblStyleRowBandSize w:val="1"/>
      <w:tblStyleColBandSize w:val="1"/>
      <w:tblBorders>
        <w:top w:val="single" w:sz="8" w:space="0" w:color="D4609F" w:themeColor="accent2" w:themeTint="BF"/>
        <w:left w:val="single" w:sz="8" w:space="0" w:color="D4609F" w:themeColor="accent2" w:themeTint="BF"/>
        <w:bottom w:val="single" w:sz="8" w:space="0" w:color="D4609F" w:themeColor="accent2" w:themeTint="BF"/>
        <w:right w:val="single" w:sz="8" w:space="0" w:color="D4609F" w:themeColor="accent2" w:themeTint="BF"/>
        <w:insideH w:val="single" w:sz="8" w:space="0" w:color="D4609F" w:themeColor="accent2" w:themeTint="BF"/>
        <w:insideV w:val="single" w:sz="8" w:space="0" w:color="D4609F" w:themeColor="accent2" w:themeTint="BF"/>
      </w:tblBorders>
    </w:tblPr>
    <w:tcPr>
      <w:shd w:val="clear" w:color="auto" w:fill="F1CADF" w:themeFill="accent2" w:themeFillTint="3F"/>
    </w:tcPr>
    <w:tblStylePr w:type="firstRow">
      <w:rPr>
        <w:b/>
        <w:bCs/>
      </w:rPr>
    </w:tblStylePr>
    <w:tblStylePr w:type="lastRow">
      <w:rPr>
        <w:b/>
        <w:bCs/>
      </w:rPr>
      <w:tblPr/>
      <w:tcPr>
        <w:tcBorders>
          <w:top w:val="single" w:sz="18" w:space="0" w:color="D4609F" w:themeColor="accent2" w:themeTint="BF"/>
        </w:tcBorders>
      </w:tcPr>
    </w:tblStylePr>
    <w:tblStylePr w:type="firstCol">
      <w:rPr>
        <w:b/>
        <w:bCs/>
      </w:rPr>
    </w:tblStylePr>
    <w:tblStylePr w:type="lastCol">
      <w:rPr>
        <w:b/>
        <w:bCs/>
      </w:rPr>
    </w:tblStylePr>
    <w:tblStylePr w:type="band1Vert">
      <w:tblPr/>
      <w:tcPr>
        <w:shd w:val="clear" w:color="auto" w:fill="E295BF" w:themeFill="accent2" w:themeFillTint="7F"/>
      </w:tcPr>
    </w:tblStylePr>
    <w:tblStylePr w:type="band1Horz">
      <w:tblPr/>
      <w:tcPr>
        <w:shd w:val="clear" w:color="auto" w:fill="E295BF" w:themeFill="accent2" w:themeFillTint="7F"/>
      </w:tcPr>
    </w:tblStylePr>
  </w:style>
  <w:style w:type="table" w:styleId="MediumGrid1-Accent3">
    <w:name w:val="Medium Grid 1 Accent 3"/>
    <w:basedOn w:val="TableNormal"/>
    <w:uiPriority w:val="67"/>
    <w:unhideWhenUsed/>
    <w:rsid w:val="00F978CE"/>
    <w:pPr>
      <w:spacing w:after="0" w:line="240" w:lineRule="auto"/>
    </w:pPr>
    <w:tblPr>
      <w:tblStyleRowBandSize w:val="1"/>
      <w:tblStyleColBandSize w:val="1"/>
      <w:tblBorders>
        <w:top w:val="single" w:sz="8" w:space="0" w:color="D884B2" w:themeColor="accent3" w:themeTint="BF"/>
        <w:left w:val="single" w:sz="8" w:space="0" w:color="D884B2" w:themeColor="accent3" w:themeTint="BF"/>
        <w:bottom w:val="single" w:sz="8" w:space="0" w:color="D884B2" w:themeColor="accent3" w:themeTint="BF"/>
        <w:right w:val="single" w:sz="8" w:space="0" w:color="D884B2" w:themeColor="accent3" w:themeTint="BF"/>
        <w:insideH w:val="single" w:sz="8" w:space="0" w:color="D884B2" w:themeColor="accent3" w:themeTint="BF"/>
        <w:insideV w:val="single" w:sz="8" w:space="0" w:color="D884B2" w:themeColor="accent3" w:themeTint="BF"/>
      </w:tblBorders>
    </w:tblPr>
    <w:tcPr>
      <w:shd w:val="clear" w:color="auto" w:fill="F2D6E5" w:themeFill="accent3" w:themeFillTint="3F"/>
    </w:tcPr>
    <w:tblStylePr w:type="firstRow">
      <w:rPr>
        <w:b/>
        <w:bCs/>
      </w:rPr>
    </w:tblStylePr>
    <w:tblStylePr w:type="lastRow">
      <w:rPr>
        <w:b/>
        <w:bCs/>
      </w:rPr>
      <w:tblPr/>
      <w:tcPr>
        <w:tcBorders>
          <w:top w:val="single" w:sz="18" w:space="0" w:color="D884B2" w:themeColor="accent3" w:themeTint="BF"/>
        </w:tcBorders>
      </w:tcPr>
    </w:tblStylePr>
    <w:tblStylePr w:type="firstCol">
      <w:rPr>
        <w:b/>
        <w:bCs/>
      </w:rPr>
    </w:tblStylePr>
    <w:tblStylePr w:type="lastCol">
      <w:rPr>
        <w:b/>
        <w:bCs/>
      </w:rPr>
    </w:tblStylePr>
    <w:tblStylePr w:type="band1Vert">
      <w:tblPr/>
      <w:tcPr>
        <w:shd w:val="clear" w:color="auto" w:fill="E5ADCB" w:themeFill="accent3" w:themeFillTint="7F"/>
      </w:tcPr>
    </w:tblStylePr>
    <w:tblStylePr w:type="band1Horz">
      <w:tblPr/>
      <w:tcPr>
        <w:shd w:val="clear" w:color="auto" w:fill="E5ADCB" w:themeFill="accent3" w:themeFillTint="7F"/>
      </w:tcPr>
    </w:tblStylePr>
  </w:style>
  <w:style w:type="table" w:styleId="MediumGrid1-Accent4">
    <w:name w:val="Medium Grid 1 Accent 4"/>
    <w:basedOn w:val="TableNormal"/>
    <w:uiPriority w:val="67"/>
    <w:unhideWhenUsed/>
    <w:rsid w:val="00F978CE"/>
    <w:pPr>
      <w:spacing w:after="0" w:line="240" w:lineRule="auto"/>
    </w:pPr>
    <w:tblPr>
      <w:tblStyleRowBandSize w:val="1"/>
      <w:tblStyleColBandSize w:val="1"/>
      <w:tblBorders>
        <w:top w:val="single" w:sz="8" w:space="0" w:color="9F9F9F" w:themeColor="accent4" w:themeTint="BF"/>
        <w:left w:val="single" w:sz="8" w:space="0" w:color="9F9F9F" w:themeColor="accent4" w:themeTint="BF"/>
        <w:bottom w:val="single" w:sz="8" w:space="0" w:color="9F9F9F" w:themeColor="accent4" w:themeTint="BF"/>
        <w:right w:val="single" w:sz="8" w:space="0" w:color="9F9F9F" w:themeColor="accent4" w:themeTint="BF"/>
        <w:insideH w:val="single" w:sz="8" w:space="0" w:color="9F9F9F" w:themeColor="accent4" w:themeTint="BF"/>
        <w:insideV w:val="single" w:sz="8" w:space="0" w:color="9F9F9F" w:themeColor="accent4" w:themeTint="BF"/>
      </w:tblBorders>
    </w:tblPr>
    <w:tcPr>
      <w:shd w:val="clear" w:color="auto" w:fill="DFDFDF" w:themeFill="accent4" w:themeFillTint="3F"/>
    </w:tcPr>
    <w:tblStylePr w:type="firstRow">
      <w:rPr>
        <w:b/>
        <w:bCs/>
      </w:rPr>
    </w:tblStylePr>
    <w:tblStylePr w:type="lastRow">
      <w:rPr>
        <w:b/>
        <w:bCs/>
      </w:rPr>
      <w:tblPr/>
      <w:tcPr>
        <w:tcBorders>
          <w:top w:val="single" w:sz="18" w:space="0" w:color="9F9F9F" w:themeColor="accent4" w:themeTint="BF"/>
        </w:tcBorders>
      </w:tcPr>
    </w:tblStylePr>
    <w:tblStylePr w:type="firstCol">
      <w:rPr>
        <w:b/>
        <w:bCs/>
      </w:rPr>
    </w:tblStylePr>
    <w:tblStylePr w:type="lastCol">
      <w:rPr>
        <w:b/>
        <w:bCs/>
      </w:rPr>
    </w:tblStylePr>
    <w:tblStylePr w:type="band1Vert">
      <w:tblPr/>
      <w:tcPr>
        <w:shd w:val="clear" w:color="auto" w:fill="BFBFBF" w:themeFill="accent4" w:themeFillTint="7F"/>
      </w:tcPr>
    </w:tblStylePr>
    <w:tblStylePr w:type="band1Horz">
      <w:tblPr/>
      <w:tcPr>
        <w:shd w:val="clear" w:color="auto" w:fill="BFBFBF" w:themeFill="accent4" w:themeFillTint="7F"/>
      </w:tcPr>
    </w:tblStylePr>
  </w:style>
  <w:style w:type="table" w:styleId="MediumGrid1-Accent5">
    <w:name w:val="Medium Grid 1 Accent 5"/>
    <w:basedOn w:val="TableNormal"/>
    <w:uiPriority w:val="67"/>
    <w:unhideWhenUsed/>
    <w:rsid w:val="00F978CE"/>
    <w:pPr>
      <w:spacing w:after="0" w:line="240" w:lineRule="auto"/>
    </w:pPr>
    <w:tblPr>
      <w:tblStyleRowBandSize w:val="1"/>
      <w:tblStyleColBandSize w:val="1"/>
      <w:tblBorders>
        <w:top w:val="single" w:sz="8" w:space="0" w:color="B0B0B0" w:themeColor="accent5" w:themeTint="BF"/>
        <w:left w:val="single" w:sz="8" w:space="0" w:color="B0B0B0" w:themeColor="accent5" w:themeTint="BF"/>
        <w:bottom w:val="single" w:sz="8" w:space="0" w:color="B0B0B0" w:themeColor="accent5" w:themeTint="BF"/>
        <w:right w:val="single" w:sz="8" w:space="0" w:color="B0B0B0" w:themeColor="accent5" w:themeTint="BF"/>
        <w:insideH w:val="single" w:sz="8" w:space="0" w:color="B0B0B0" w:themeColor="accent5" w:themeTint="BF"/>
        <w:insideV w:val="single" w:sz="8" w:space="0" w:color="B0B0B0" w:themeColor="accent5" w:themeTint="BF"/>
      </w:tblBorders>
    </w:tblPr>
    <w:tcPr>
      <w:shd w:val="clear" w:color="auto" w:fill="E5E5E5" w:themeFill="accent5" w:themeFillTint="3F"/>
    </w:tcPr>
    <w:tblStylePr w:type="firstRow">
      <w:rPr>
        <w:b/>
        <w:bCs/>
      </w:rPr>
    </w:tblStylePr>
    <w:tblStylePr w:type="lastRow">
      <w:rPr>
        <w:b/>
        <w:bCs/>
      </w:rPr>
      <w:tblPr/>
      <w:tcPr>
        <w:tcBorders>
          <w:top w:val="single" w:sz="18" w:space="0" w:color="B0B0B0" w:themeColor="accent5" w:themeTint="BF"/>
        </w:tcBorders>
      </w:tcPr>
    </w:tblStylePr>
    <w:tblStylePr w:type="firstCol">
      <w:rPr>
        <w:b/>
        <w:bCs/>
      </w:rPr>
    </w:tblStylePr>
    <w:tblStylePr w:type="lastCol">
      <w:rPr>
        <w:b/>
        <w:bCs/>
      </w:rPr>
    </w:tblStylePr>
    <w:tblStylePr w:type="band1Vert">
      <w:tblPr/>
      <w:tcPr>
        <w:shd w:val="clear" w:color="auto" w:fill="CACACA" w:themeFill="accent5" w:themeFillTint="7F"/>
      </w:tcPr>
    </w:tblStylePr>
    <w:tblStylePr w:type="band1Horz">
      <w:tblPr/>
      <w:tcPr>
        <w:shd w:val="clear" w:color="auto" w:fill="CACACA" w:themeFill="accent5" w:themeFillTint="7F"/>
      </w:tcPr>
    </w:tblStylePr>
  </w:style>
  <w:style w:type="table" w:styleId="MediumGrid1-Accent6">
    <w:name w:val="Medium Grid 1 Accent 6"/>
    <w:basedOn w:val="TableNormal"/>
    <w:uiPriority w:val="67"/>
    <w:unhideWhenUsed/>
    <w:rsid w:val="00F978CE"/>
    <w:pPr>
      <w:spacing w:after="0" w:line="240" w:lineRule="auto"/>
    </w:pPr>
    <w:tblPr>
      <w:tblStyleRowBandSize w:val="1"/>
      <w:tblStyleColBandSize w:val="1"/>
      <w:tblBorders>
        <w:top w:val="single" w:sz="8" w:space="0" w:color="D2D2D2" w:themeColor="accent6" w:themeTint="BF"/>
        <w:left w:val="single" w:sz="8" w:space="0" w:color="D2D2D2" w:themeColor="accent6" w:themeTint="BF"/>
        <w:bottom w:val="single" w:sz="8" w:space="0" w:color="D2D2D2" w:themeColor="accent6" w:themeTint="BF"/>
        <w:right w:val="single" w:sz="8" w:space="0" w:color="D2D2D2" w:themeColor="accent6" w:themeTint="BF"/>
        <w:insideH w:val="single" w:sz="8" w:space="0" w:color="D2D2D2" w:themeColor="accent6" w:themeTint="BF"/>
        <w:insideV w:val="single" w:sz="8" w:space="0" w:color="D2D2D2" w:themeColor="accent6" w:themeTint="BF"/>
      </w:tblBorders>
    </w:tblPr>
    <w:tcPr>
      <w:shd w:val="clear" w:color="auto" w:fill="F0F0F0" w:themeFill="accent6" w:themeFillTint="3F"/>
    </w:tcPr>
    <w:tblStylePr w:type="firstRow">
      <w:rPr>
        <w:b/>
        <w:bCs/>
      </w:rPr>
    </w:tblStylePr>
    <w:tblStylePr w:type="lastRow">
      <w:rPr>
        <w:b/>
        <w:bCs/>
      </w:rPr>
      <w:tblPr/>
      <w:tcPr>
        <w:tcBorders>
          <w:top w:val="single" w:sz="18" w:space="0" w:color="D2D2D2" w:themeColor="accent6" w:themeTint="BF"/>
        </w:tcBorders>
      </w:tcPr>
    </w:tblStylePr>
    <w:tblStylePr w:type="firstCol">
      <w:rPr>
        <w:b/>
        <w:bCs/>
      </w:rPr>
    </w:tblStylePr>
    <w:tblStylePr w:type="lastCol">
      <w:rPr>
        <w:b/>
        <w:bCs/>
      </w:rPr>
    </w:tblStylePr>
    <w:tblStylePr w:type="band1Vert">
      <w:tblPr/>
      <w:tcPr>
        <w:shd w:val="clear" w:color="auto" w:fill="E1E1E1" w:themeFill="accent6" w:themeFillTint="7F"/>
      </w:tcPr>
    </w:tblStylePr>
    <w:tblStylePr w:type="band1Horz">
      <w:tblPr/>
      <w:tcPr>
        <w:shd w:val="clear" w:color="auto" w:fill="E1E1E1" w:themeFill="accent6" w:themeFillTint="7F"/>
      </w:tcPr>
    </w:tblStylePr>
  </w:style>
  <w:style w:type="table" w:styleId="MediumGrid2">
    <w:name w:val="Medium Grid 2"/>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F005F" w:themeColor="accent1"/>
        <w:left w:val="single" w:sz="8" w:space="0" w:color="AF005F" w:themeColor="accent1"/>
        <w:bottom w:val="single" w:sz="8" w:space="0" w:color="AF005F" w:themeColor="accent1"/>
        <w:right w:val="single" w:sz="8" w:space="0" w:color="AF005F" w:themeColor="accent1"/>
        <w:insideH w:val="single" w:sz="8" w:space="0" w:color="AF005F" w:themeColor="accent1"/>
        <w:insideV w:val="single" w:sz="8" w:space="0" w:color="AF005F" w:themeColor="accent1"/>
      </w:tblBorders>
    </w:tblPr>
    <w:tcPr>
      <w:shd w:val="clear" w:color="auto" w:fill="FFACD8" w:themeFill="accent1" w:themeFillTint="3F"/>
    </w:tcPr>
    <w:tblStylePr w:type="firstRow">
      <w:rPr>
        <w:b/>
        <w:bCs/>
        <w:color w:val="000000" w:themeColor="text1"/>
      </w:rPr>
      <w:tblPr/>
      <w:tcPr>
        <w:shd w:val="clear" w:color="auto" w:fill="FFDEEF"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BCE0" w:themeFill="accent1" w:themeFillTint="33"/>
      </w:tcPr>
    </w:tblStylePr>
    <w:tblStylePr w:type="band1Vert">
      <w:tblPr/>
      <w:tcPr>
        <w:shd w:val="clear" w:color="auto" w:fill="FF58B2" w:themeFill="accent1" w:themeFillTint="7F"/>
      </w:tcPr>
    </w:tblStylePr>
    <w:tblStylePr w:type="band1Horz">
      <w:tblPr/>
      <w:tcPr>
        <w:tcBorders>
          <w:insideH w:val="single" w:sz="6" w:space="0" w:color="AF005F" w:themeColor="accent1"/>
          <w:insideV w:val="single" w:sz="6" w:space="0" w:color="AF005F" w:themeColor="accent1"/>
        </w:tcBorders>
        <w:shd w:val="clear" w:color="auto" w:fill="FF58B2"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337F" w:themeColor="accent2"/>
        <w:left w:val="single" w:sz="8" w:space="0" w:color="BF337F" w:themeColor="accent2"/>
        <w:bottom w:val="single" w:sz="8" w:space="0" w:color="BF337F" w:themeColor="accent2"/>
        <w:right w:val="single" w:sz="8" w:space="0" w:color="BF337F" w:themeColor="accent2"/>
        <w:insideH w:val="single" w:sz="8" w:space="0" w:color="BF337F" w:themeColor="accent2"/>
        <w:insideV w:val="single" w:sz="8" w:space="0" w:color="BF337F" w:themeColor="accent2"/>
      </w:tblBorders>
    </w:tblPr>
    <w:tcPr>
      <w:shd w:val="clear" w:color="auto" w:fill="F1CADF" w:themeFill="accent2" w:themeFillTint="3F"/>
    </w:tcPr>
    <w:tblStylePr w:type="firstRow">
      <w:rPr>
        <w:b/>
        <w:bCs/>
        <w:color w:val="000000" w:themeColor="text1"/>
      </w:rPr>
      <w:tblPr/>
      <w:tcPr>
        <w:shd w:val="clear" w:color="auto" w:fill="F9EAF2"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3D4E5" w:themeFill="accent2" w:themeFillTint="33"/>
      </w:tcPr>
    </w:tblStylePr>
    <w:tblStylePr w:type="band1Vert">
      <w:tblPr/>
      <w:tcPr>
        <w:shd w:val="clear" w:color="auto" w:fill="E295BF" w:themeFill="accent2" w:themeFillTint="7F"/>
      </w:tcPr>
    </w:tblStylePr>
    <w:tblStylePr w:type="band1Horz">
      <w:tblPr/>
      <w:tcPr>
        <w:tcBorders>
          <w:insideH w:val="single" w:sz="6" w:space="0" w:color="BF337F" w:themeColor="accent2"/>
          <w:insideV w:val="single" w:sz="6" w:space="0" w:color="BF337F" w:themeColor="accent2"/>
        </w:tcBorders>
        <w:shd w:val="clear" w:color="auto" w:fill="E295B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5C99" w:themeColor="accent3"/>
        <w:left w:val="single" w:sz="8" w:space="0" w:color="CC5C99" w:themeColor="accent3"/>
        <w:bottom w:val="single" w:sz="8" w:space="0" w:color="CC5C99" w:themeColor="accent3"/>
        <w:right w:val="single" w:sz="8" w:space="0" w:color="CC5C99" w:themeColor="accent3"/>
        <w:insideH w:val="single" w:sz="8" w:space="0" w:color="CC5C99" w:themeColor="accent3"/>
        <w:insideV w:val="single" w:sz="8" w:space="0" w:color="CC5C99" w:themeColor="accent3"/>
      </w:tblBorders>
    </w:tblPr>
    <w:tcPr>
      <w:shd w:val="clear" w:color="auto" w:fill="F2D6E5" w:themeFill="accent3" w:themeFillTint="3F"/>
    </w:tcPr>
    <w:tblStylePr w:type="firstRow">
      <w:rPr>
        <w:b/>
        <w:bCs/>
        <w:color w:val="000000" w:themeColor="text1"/>
      </w:rPr>
      <w:tblPr/>
      <w:tcPr>
        <w:shd w:val="clear" w:color="auto" w:fill="FAEFF4"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DEEA" w:themeFill="accent3" w:themeFillTint="33"/>
      </w:tcPr>
    </w:tblStylePr>
    <w:tblStylePr w:type="band1Vert">
      <w:tblPr/>
      <w:tcPr>
        <w:shd w:val="clear" w:color="auto" w:fill="E5ADCB" w:themeFill="accent3" w:themeFillTint="7F"/>
      </w:tcPr>
    </w:tblStylePr>
    <w:tblStylePr w:type="band1Horz">
      <w:tblPr/>
      <w:tcPr>
        <w:tcBorders>
          <w:insideH w:val="single" w:sz="6" w:space="0" w:color="CC5C99" w:themeColor="accent3"/>
          <w:insideV w:val="single" w:sz="6" w:space="0" w:color="CC5C99" w:themeColor="accent3"/>
        </w:tcBorders>
        <w:shd w:val="clear" w:color="auto" w:fill="E5ADCB"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0" w:themeColor="accent4"/>
        <w:left w:val="single" w:sz="8" w:space="0" w:color="808080" w:themeColor="accent4"/>
        <w:bottom w:val="single" w:sz="8" w:space="0" w:color="808080" w:themeColor="accent4"/>
        <w:right w:val="single" w:sz="8" w:space="0" w:color="808080" w:themeColor="accent4"/>
        <w:insideH w:val="single" w:sz="8" w:space="0" w:color="808080" w:themeColor="accent4"/>
        <w:insideV w:val="single" w:sz="8" w:space="0" w:color="808080" w:themeColor="accent4"/>
      </w:tblBorders>
    </w:tblPr>
    <w:tcPr>
      <w:shd w:val="clear" w:color="auto" w:fill="DFDFDF" w:themeFill="accent4" w:themeFillTint="3F"/>
    </w:tcPr>
    <w:tblStylePr w:type="firstRow">
      <w:rPr>
        <w:b/>
        <w:bCs/>
        <w:color w:val="000000" w:themeColor="text1"/>
      </w:rPr>
      <w:tblPr/>
      <w:tcPr>
        <w:shd w:val="clear" w:color="auto" w:fill="F2F2F2"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5E5" w:themeFill="accent4" w:themeFillTint="33"/>
      </w:tcPr>
    </w:tblStylePr>
    <w:tblStylePr w:type="band1Vert">
      <w:tblPr/>
      <w:tcPr>
        <w:shd w:val="clear" w:color="auto" w:fill="BFBFBF" w:themeFill="accent4" w:themeFillTint="7F"/>
      </w:tcPr>
    </w:tblStylePr>
    <w:tblStylePr w:type="band1Horz">
      <w:tblPr/>
      <w:tcPr>
        <w:tcBorders>
          <w:insideH w:val="single" w:sz="6" w:space="0" w:color="808080" w:themeColor="accent4"/>
          <w:insideV w:val="single" w:sz="6" w:space="0" w:color="808080" w:themeColor="accent4"/>
        </w:tcBorders>
        <w:shd w:val="clear" w:color="auto" w:fill="BFBFBF"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69696" w:themeColor="accent5"/>
        <w:left w:val="single" w:sz="8" w:space="0" w:color="969696" w:themeColor="accent5"/>
        <w:bottom w:val="single" w:sz="8" w:space="0" w:color="969696" w:themeColor="accent5"/>
        <w:right w:val="single" w:sz="8" w:space="0" w:color="969696" w:themeColor="accent5"/>
        <w:insideH w:val="single" w:sz="8" w:space="0" w:color="969696" w:themeColor="accent5"/>
        <w:insideV w:val="single" w:sz="8" w:space="0" w:color="969696" w:themeColor="accent5"/>
      </w:tblBorders>
    </w:tblPr>
    <w:tcPr>
      <w:shd w:val="clear" w:color="auto" w:fill="E5E5E5" w:themeFill="accent5" w:themeFillTint="3F"/>
    </w:tcPr>
    <w:tblStylePr w:type="firstRow">
      <w:rPr>
        <w:b/>
        <w:bCs/>
        <w:color w:val="000000" w:themeColor="text1"/>
      </w:rPr>
      <w:tblPr/>
      <w:tcPr>
        <w:shd w:val="clear" w:color="auto" w:fill="F4F4F4"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EAEA" w:themeFill="accent5" w:themeFillTint="33"/>
      </w:tcPr>
    </w:tblStylePr>
    <w:tblStylePr w:type="band1Vert">
      <w:tblPr/>
      <w:tcPr>
        <w:shd w:val="clear" w:color="auto" w:fill="CACACA" w:themeFill="accent5" w:themeFillTint="7F"/>
      </w:tcPr>
    </w:tblStylePr>
    <w:tblStylePr w:type="band1Horz">
      <w:tblPr/>
      <w:tcPr>
        <w:tcBorders>
          <w:insideH w:val="single" w:sz="6" w:space="0" w:color="969696" w:themeColor="accent5"/>
          <w:insideV w:val="single" w:sz="6" w:space="0" w:color="969696" w:themeColor="accent5"/>
        </w:tcBorders>
        <w:shd w:val="clear" w:color="auto" w:fill="CACACA"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3C3C3" w:themeColor="accent6"/>
        <w:left w:val="single" w:sz="8" w:space="0" w:color="C3C3C3" w:themeColor="accent6"/>
        <w:bottom w:val="single" w:sz="8" w:space="0" w:color="C3C3C3" w:themeColor="accent6"/>
        <w:right w:val="single" w:sz="8" w:space="0" w:color="C3C3C3" w:themeColor="accent6"/>
        <w:insideH w:val="single" w:sz="8" w:space="0" w:color="C3C3C3" w:themeColor="accent6"/>
        <w:insideV w:val="single" w:sz="8" w:space="0" w:color="C3C3C3" w:themeColor="accent6"/>
      </w:tblBorders>
    </w:tblPr>
    <w:tcPr>
      <w:shd w:val="clear" w:color="auto" w:fill="F0F0F0" w:themeFill="accent6" w:themeFillTint="3F"/>
    </w:tcPr>
    <w:tblStylePr w:type="firstRow">
      <w:rPr>
        <w:b/>
        <w:bCs/>
        <w:color w:val="000000" w:themeColor="text1"/>
      </w:rPr>
      <w:tblPr/>
      <w:tcPr>
        <w:shd w:val="clear" w:color="auto" w:fill="F9F9F9"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3F3F3" w:themeFill="accent6" w:themeFillTint="33"/>
      </w:tcPr>
    </w:tblStylePr>
    <w:tblStylePr w:type="band1Vert">
      <w:tblPr/>
      <w:tcPr>
        <w:shd w:val="clear" w:color="auto" w:fill="E1E1E1" w:themeFill="accent6" w:themeFillTint="7F"/>
      </w:tcPr>
    </w:tblStylePr>
    <w:tblStylePr w:type="band1Horz">
      <w:tblPr/>
      <w:tcPr>
        <w:tcBorders>
          <w:insideH w:val="single" w:sz="6" w:space="0" w:color="C3C3C3" w:themeColor="accent6"/>
          <w:insideV w:val="single" w:sz="6" w:space="0" w:color="C3C3C3" w:themeColor="accent6"/>
        </w:tcBorders>
        <w:shd w:val="clear" w:color="auto" w:fill="E1E1E1"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ACD8"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F005F"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F005F"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F005F"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F005F"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58B2"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58B2" w:themeFill="accent1" w:themeFillTint="7F"/>
      </w:tcPr>
    </w:tblStylePr>
  </w:style>
  <w:style w:type="table" w:styleId="MediumGrid3-Accent2">
    <w:name w:val="Medium Grid 3 Accent 2"/>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1CADF"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F337F"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F337F"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F337F"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F337F"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295B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295BF" w:themeFill="accent2" w:themeFillTint="7F"/>
      </w:tcPr>
    </w:tblStylePr>
  </w:style>
  <w:style w:type="table" w:styleId="MediumGrid3-Accent3">
    <w:name w:val="Medium Grid 3 Accent 3"/>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D6E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C5C9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C5C9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C5C9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C5C9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ADCB"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ADCB" w:themeFill="accent3" w:themeFillTint="7F"/>
      </w:tcPr>
    </w:tblStylePr>
  </w:style>
  <w:style w:type="table" w:styleId="MediumGrid3-Accent4">
    <w:name w:val="Medium Grid 3 Accent 4"/>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FDF"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808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808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808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808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FB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FBF" w:themeFill="accent4" w:themeFillTint="7F"/>
      </w:tcPr>
    </w:tblStylePr>
  </w:style>
  <w:style w:type="table" w:styleId="MediumGrid3-Accent5">
    <w:name w:val="Medium Grid 3 Accent 5"/>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5E5E5"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6969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6969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6969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6969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ACACA"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ACACA" w:themeFill="accent5" w:themeFillTint="7F"/>
      </w:tcPr>
    </w:tblStylePr>
  </w:style>
  <w:style w:type="table" w:styleId="MediumGrid3-Accent6">
    <w:name w:val="Medium Grid 3 Accent 6"/>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0F0F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3C3C3"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3C3C3"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3C3C3"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3C3C3"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1E1E1"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1E1E1" w:themeFill="accent6" w:themeFillTint="7F"/>
      </w:tcPr>
    </w:tblStylePr>
  </w:style>
  <w:style w:type="table" w:styleId="MediumList1">
    <w:name w:val="Medium List 1"/>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AF005F"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AF005F" w:themeColor="accent1"/>
        <w:bottom w:val="single" w:sz="8" w:space="0" w:color="AF005F" w:themeColor="accent1"/>
      </w:tblBorders>
    </w:tblPr>
    <w:tblStylePr w:type="firstRow">
      <w:rPr>
        <w:rFonts w:asciiTheme="majorHAnsi" w:eastAsiaTheme="majorEastAsia" w:hAnsiTheme="majorHAnsi" w:cstheme="majorBidi"/>
      </w:rPr>
      <w:tblPr/>
      <w:tcPr>
        <w:tcBorders>
          <w:top w:val="nil"/>
          <w:bottom w:val="single" w:sz="8" w:space="0" w:color="AF005F" w:themeColor="accent1"/>
        </w:tcBorders>
      </w:tcPr>
    </w:tblStylePr>
    <w:tblStylePr w:type="lastRow">
      <w:rPr>
        <w:b/>
        <w:bCs/>
        <w:color w:val="AF005F" w:themeColor="text2"/>
      </w:rPr>
      <w:tblPr/>
      <w:tcPr>
        <w:tcBorders>
          <w:top w:val="single" w:sz="8" w:space="0" w:color="AF005F" w:themeColor="accent1"/>
          <w:bottom w:val="single" w:sz="8" w:space="0" w:color="AF005F" w:themeColor="accent1"/>
        </w:tcBorders>
      </w:tcPr>
    </w:tblStylePr>
    <w:tblStylePr w:type="firstCol">
      <w:rPr>
        <w:b/>
        <w:bCs/>
      </w:rPr>
    </w:tblStylePr>
    <w:tblStylePr w:type="lastCol">
      <w:rPr>
        <w:b/>
        <w:bCs/>
      </w:rPr>
      <w:tblPr/>
      <w:tcPr>
        <w:tcBorders>
          <w:top w:val="single" w:sz="8" w:space="0" w:color="AF005F" w:themeColor="accent1"/>
          <w:bottom w:val="single" w:sz="8" w:space="0" w:color="AF005F" w:themeColor="accent1"/>
        </w:tcBorders>
      </w:tcPr>
    </w:tblStylePr>
    <w:tblStylePr w:type="band1Vert">
      <w:tblPr/>
      <w:tcPr>
        <w:shd w:val="clear" w:color="auto" w:fill="FFACD8" w:themeFill="accent1" w:themeFillTint="3F"/>
      </w:tcPr>
    </w:tblStylePr>
    <w:tblStylePr w:type="band1Horz">
      <w:tblPr/>
      <w:tcPr>
        <w:shd w:val="clear" w:color="auto" w:fill="FFACD8" w:themeFill="accent1" w:themeFillTint="3F"/>
      </w:tcPr>
    </w:tblStylePr>
  </w:style>
  <w:style w:type="table" w:styleId="MediumList1-Accent2">
    <w:name w:val="Medium List 1 Accent 2"/>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BF337F" w:themeColor="accent2"/>
        <w:bottom w:val="single" w:sz="8" w:space="0" w:color="BF337F" w:themeColor="accent2"/>
      </w:tblBorders>
    </w:tblPr>
    <w:tblStylePr w:type="firstRow">
      <w:rPr>
        <w:rFonts w:asciiTheme="majorHAnsi" w:eastAsiaTheme="majorEastAsia" w:hAnsiTheme="majorHAnsi" w:cstheme="majorBidi"/>
      </w:rPr>
      <w:tblPr/>
      <w:tcPr>
        <w:tcBorders>
          <w:top w:val="nil"/>
          <w:bottom w:val="single" w:sz="8" w:space="0" w:color="BF337F" w:themeColor="accent2"/>
        </w:tcBorders>
      </w:tcPr>
    </w:tblStylePr>
    <w:tblStylePr w:type="lastRow">
      <w:rPr>
        <w:b/>
        <w:bCs/>
        <w:color w:val="AF005F" w:themeColor="text2"/>
      </w:rPr>
      <w:tblPr/>
      <w:tcPr>
        <w:tcBorders>
          <w:top w:val="single" w:sz="8" w:space="0" w:color="BF337F" w:themeColor="accent2"/>
          <w:bottom w:val="single" w:sz="8" w:space="0" w:color="BF337F" w:themeColor="accent2"/>
        </w:tcBorders>
      </w:tcPr>
    </w:tblStylePr>
    <w:tblStylePr w:type="firstCol">
      <w:rPr>
        <w:b/>
        <w:bCs/>
      </w:rPr>
    </w:tblStylePr>
    <w:tblStylePr w:type="lastCol">
      <w:rPr>
        <w:b/>
        <w:bCs/>
      </w:rPr>
      <w:tblPr/>
      <w:tcPr>
        <w:tcBorders>
          <w:top w:val="single" w:sz="8" w:space="0" w:color="BF337F" w:themeColor="accent2"/>
          <w:bottom w:val="single" w:sz="8" w:space="0" w:color="BF337F" w:themeColor="accent2"/>
        </w:tcBorders>
      </w:tcPr>
    </w:tblStylePr>
    <w:tblStylePr w:type="band1Vert">
      <w:tblPr/>
      <w:tcPr>
        <w:shd w:val="clear" w:color="auto" w:fill="F1CADF" w:themeFill="accent2" w:themeFillTint="3F"/>
      </w:tcPr>
    </w:tblStylePr>
    <w:tblStylePr w:type="band1Horz">
      <w:tblPr/>
      <w:tcPr>
        <w:shd w:val="clear" w:color="auto" w:fill="F1CADF" w:themeFill="accent2" w:themeFillTint="3F"/>
      </w:tcPr>
    </w:tblStylePr>
  </w:style>
  <w:style w:type="table" w:styleId="MediumList1-Accent3">
    <w:name w:val="Medium List 1 Accent 3"/>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CC5C99" w:themeColor="accent3"/>
        <w:bottom w:val="single" w:sz="8" w:space="0" w:color="CC5C99" w:themeColor="accent3"/>
      </w:tblBorders>
    </w:tblPr>
    <w:tblStylePr w:type="firstRow">
      <w:rPr>
        <w:rFonts w:asciiTheme="majorHAnsi" w:eastAsiaTheme="majorEastAsia" w:hAnsiTheme="majorHAnsi" w:cstheme="majorBidi"/>
      </w:rPr>
      <w:tblPr/>
      <w:tcPr>
        <w:tcBorders>
          <w:top w:val="nil"/>
          <w:bottom w:val="single" w:sz="8" w:space="0" w:color="CC5C99" w:themeColor="accent3"/>
        </w:tcBorders>
      </w:tcPr>
    </w:tblStylePr>
    <w:tblStylePr w:type="lastRow">
      <w:rPr>
        <w:b/>
        <w:bCs/>
        <w:color w:val="AF005F" w:themeColor="text2"/>
      </w:rPr>
      <w:tblPr/>
      <w:tcPr>
        <w:tcBorders>
          <w:top w:val="single" w:sz="8" w:space="0" w:color="CC5C99" w:themeColor="accent3"/>
          <w:bottom w:val="single" w:sz="8" w:space="0" w:color="CC5C99" w:themeColor="accent3"/>
        </w:tcBorders>
      </w:tcPr>
    </w:tblStylePr>
    <w:tblStylePr w:type="firstCol">
      <w:rPr>
        <w:b/>
        <w:bCs/>
      </w:rPr>
    </w:tblStylePr>
    <w:tblStylePr w:type="lastCol">
      <w:rPr>
        <w:b/>
        <w:bCs/>
      </w:rPr>
      <w:tblPr/>
      <w:tcPr>
        <w:tcBorders>
          <w:top w:val="single" w:sz="8" w:space="0" w:color="CC5C99" w:themeColor="accent3"/>
          <w:bottom w:val="single" w:sz="8" w:space="0" w:color="CC5C99" w:themeColor="accent3"/>
        </w:tcBorders>
      </w:tcPr>
    </w:tblStylePr>
    <w:tblStylePr w:type="band1Vert">
      <w:tblPr/>
      <w:tcPr>
        <w:shd w:val="clear" w:color="auto" w:fill="F2D6E5" w:themeFill="accent3" w:themeFillTint="3F"/>
      </w:tcPr>
    </w:tblStylePr>
    <w:tblStylePr w:type="band1Horz">
      <w:tblPr/>
      <w:tcPr>
        <w:shd w:val="clear" w:color="auto" w:fill="F2D6E5" w:themeFill="accent3" w:themeFillTint="3F"/>
      </w:tcPr>
    </w:tblStylePr>
  </w:style>
  <w:style w:type="table" w:styleId="MediumList1-Accent4">
    <w:name w:val="Medium List 1 Accent 4"/>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808080" w:themeColor="accent4"/>
        <w:bottom w:val="single" w:sz="8" w:space="0" w:color="808080" w:themeColor="accent4"/>
      </w:tblBorders>
    </w:tblPr>
    <w:tblStylePr w:type="firstRow">
      <w:rPr>
        <w:rFonts w:asciiTheme="majorHAnsi" w:eastAsiaTheme="majorEastAsia" w:hAnsiTheme="majorHAnsi" w:cstheme="majorBidi"/>
      </w:rPr>
      <w:tblPr/>
      <w:tcPr>
        <w:tcBorders>
          <w:top w:val="nil"/>
          <w:bottom w:val="single" w:sz="8" w:space="0" w:color="808080" w:themeColor="accent4"/>
        </w:tcBorders>
      </w:tcPr>
    </w:tblStylePr>
    <w:tblStylePr w:type="lastRow">
      <w:rPr>
        <w:b/>
        <w:bCs/>
        <w:color w:val="AF005F" w:themeColor="text2"/>
      </w:rPr>
      <w:tblPr/>
      <w:tcPr>
        <w:tcBorders>
          <w:top w:val="single" w:sz="8" w:space="0" w:color="808080" w:themeColor="accent4"/>
          <w:bottom w:val="single" w:sz="8" w:space="0" w:color="808080" w:themeColor="accent4"/>
        </w:tcBorders>
      </w:tcPr>
    </w:tblStylePr>
    <w:tblStylePr w:type="firstCol">
      <w:rPr>
        <w:b/>
        <w:bCs/>
      </w:rPr>
    </w:tblStylePr>
    <w:tblStylePr w:type="lastCol">
      <w:rPr>
        <w:b/>
        <w:bCs/>
      </w:rPr>
      <w:tblPr/>
      <w:tcPr>
        <w:tcBorders>
          <w:top w:val="single" w:sz="8" w:space="0" w:color="808080" w:themeColor="accent4"/>
          <w:bottom w:val="single" w:sz="8" w:space="0" w:color="808080" w:themeColor="accent4"/>
        </w:tcBorders>
      </w:tcPr>
    </w:tblStylePr>
    <w:tblStylePr w:type="band1Vert">
      <w:tblPr/>
      <w:tcPr>
        <w:shd w:val="clear" w:color="auto" w:fill="DFDFDF" w:themeFill="accent4" w:themeFillTint="3F"/>
      </w:tcPr>
    </w:tblStylePr>
    <w:tblStylePr w:type="band1Horz">
      <w:tblPr/>
      <w:tcPr>
        <w:shd w:val="clear" w:color="auto" w:fill="DFDFDF" w:themeFill="accent4" w:themeFillTint="3F"/>
      </w:tcPr>
    </w:tblStylePr>
  </w:style>
  <w:style w:type="table" w:styleId="MediumList1-Accent5">
    <w:name w:val="Medium List 1 Accent 5"/>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969696" w:themeColor="accent5"/>
        <w:bottom w:val="single" w:sz="8" w:space="0" w:color="969696" w:themeColor="accent5"/>
      </w:tblBorders>
    </w:tblPr>
    <w:tblStylePr w:type="firstRow">
      <w:rPr>
        <w:rFonts w:asciiTheme="majorHAnsi" w:eastAsiaTheme="majorEastAsia" w:hAnsiTheme="majorHAnsi" w:cstheme="majorBidi"/>
      </w:rPr>
      <w:tblPr/>
      <w:tcPr>
        <w:tcBorders>
          <w:top w:val="nil"/>
          <w:bottom w:val="single" w:sz="8" w:space="0" w:color="969696" w:themeColor="accent5"/>
        </w:tcBorders>
      </w:tcPr>
    </w:tblStylePr>
    <w:tblStylePr w:type="lastRow">
      <w:rPr>
        <w:b/>
        <w:bCs/>
        <w:color w:val="AF005F" w:themeColor="text2"/>
      </w:rPr>
      <w:tblPr/>
      <w:tcPr>
        <w:tcBorders>
          <w:top w:val="single" w:sz="8" w:space="0" w:color="969696" w:themeColor="accent5"/>
          <w:bottom w:val="single" w:sz="8" w:space="0" w:color="969696" w:themeColor="accent5"/>
        </w:tcBorders>
      </w:tcPr>
    </w:tblStylePr>
    <w:tblStylePr w:type="firstCol">
      <w:rPr>
        <w:b/>
        <w:bCs/>
      </w:rPr>
    </w:tblStylePr>
    <w:tblStylePr w:type="lastCol">
      <w:rPr>
        <w:b/>
        <w:bCs/>
      </w:rPr>
      <w:tblPr/>
      <w:tcPr>
        <w:tcBorders>
          <w:top w:val="single" w:sz="8" w:space="0" w:color="969696" w:themeColor="accent5"/>
          <w:bottom w:val="single" w:sz="8" w:space="0" w:color="969696" w:themeColor="accent5"/>
        </w:tcBorders>
      </w:tcPr>
    </w:tblStylePr>
    <w:tblStylePr w:type="band1Vert">
      <w:tblPr/>
      <w:tcPr>
        <w:shd w:val="clear" w:color="auto" w:fill="E5E5E5" w:themeFill="accent5" w:themeFillTint="3F"/>
      </w:tcPr>
    </w:tblStylePr>
    <w:tblStylePr w:type="band1Horz">
      <w:tblPr/>
      <w:tcPr>
        <w:shd w:val="clear" w:color="auto" w:fill="E5E5E5" w:themeFill="accent5" w:themeFillTint="3F"/>
      </w:tcPr>
    </w:tblStylePr>
  </w:style>
  <w:style w:type="table" w:styleId="MediumList1-Accent6">
    <w:name w:val="Medium List 1 Accent 6"/>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C3C3C3" w:themeColor="accent6"/>
        <w:bottom w:val="single" w:sz="8" w:space="0" w:color="C3C3C3" w:themeColor="accent6"/>
      </w:tblBorders>
    </w:tblPr>
    <w:tblStylePr w:type="firstRow">
      <w:rPr>
        <w:rFonts w:asciiTheme="majorHAnsi" w:eastAsiaTheme="majorEastAsia" w:hAnsiTheme="majorHAnsi" w:cstheme="majorBidi"/>
      </w:rPr>
      <w:tblPr/>
      <w:tcPr>
        <w:tcBorders>
          <w:top w:val="nil"/>
          <w:bottom w:val="single" w:sz="8" w:space="0" w:color="C3C3C3" w:themeColor="accent6"/>
        </w:tcBorders>
      </w:tcPr>
    </w:tblStylePr>
    <w:tblStylePr w:type="lastRow">
      <w:rPr>
        <w:b/>
        <w:bCs/>
        <w:color w:val="AF005F" w:themeColor="text2"/>
      </w:rPr>
      <w:tblPr/>
      <w:tcPr>
        <w:tcBorders>
          <w:top w:val="single" w:sz="8" w:space="0" w:color="C3C3C3" w:themeColor="accent6"/>
          <w:bottom w:val="single" w:sz="8" w:space="0" w:color="C3C3C3" w:themeColor="accent6"/>
        </w:tcBorders>
      </w:tcPr>
    </w:tblStylePr>
    <w:tblStylePr w:type="firstCol">
      <w:rPr>
        <w:b/>
        <w:bCs/>
      </w:rPr>
    </w:tblStylePr>
    <w:tblStylePr w:type="lastCol">
      <w:rPr>
        <w:b/>
        <w:bCs/>
      </w:rPr>
      <w:tblPr/>
      <w:tcPr>
        <w:tcBorders>
          <w:top w:val="single" w:sz="8" w:space="0" w:color="C3C3C3" w:themeColor="accent6"/>
          <w:bottom w:val="single" w:sz="8" w:space="0" w:color="C3C3C3" w:themeColor="accent6"/>
        </w:tcBorders>
      </w:tcPr>
    </w:tblStylePr>
    <w:tblStylePr w:type="band1Vert">
      <w:tblPr/>
      <w:tcPr>
        <w:shd w:val="clear" w:color="auto" w:fill="F0F0F0" w:themeFill="accent6" w:themeFillTint="3F"/>
      </w:tcPr>
    </w:tblStylePr>
    <w:tblStylePr w:type="band1Horz">
      <w:tblPr/>
      <w:tcPr>
        <w:shd w:val="clear" w:color="auto" w:fill="F0F0F0" w:themeFill="accent6" w:themeFillTint="3F"/>
      </w:tcPr>
    </w:tblStylePr>
  </w:style>
  <w:style w:type="table" w:styleId="MediumList2">
    <w:name w:val="Medium List 2"/>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F005F" w:themeColor="accent1"/>
        <w:left w:val="single" w:sz="8" w:space="0" w:color="AF005F" w:themeColor="accent1"/>
        <w:bottom w:val="single" w:sz="8" w:space="0" w:color="AF005F" w:themeColor="accent1"/>
        <w:right w:val="single" w:sz="8" w:space="0" w:color="AF005F" w:themeColor="accent1"/>
      </w:tblBorders>
    </w:tblPr>
    <w:tblStylePr w:type="firstRow">
      <w:rPr>
        <w:sz w:val="24"/>
        <w:szCs w:val="24"/>
      </w:rPr>
      <w:tblPr/>
      <w:tcPr>
        <w:tcBorders>
          <w:top w:val="nil"/>
          <w:left w:val="nil"/>
          <w:bottom w:val="single" w:sz="24" w:space="0" w:color="AF005F"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F005F" w:themeColor="accent1"/>
          <w:insideH w:val="nil"/>
          <w:insideV w:val="nil"/>
        </w:tcBorders>
        <w:shd w:val="clear" w:color="auto" w:fill="FFFFFF" w:themeFill="background1"/>
      </w:tcPr>
    </w:tblStylePr>
    <w:tblStylePr w:type="lastCol">
      <w:tblPr/>
      <w:tcPr>
        <w:tcBorders>
          <w:top w:val="nil"/>
          <w:left w:val="single" w:sz="8" w:space="0" w:color="AF005F"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ACD8" w:themeFill="accent1" w:themeFillTint="3F"/>
      </w:tcPr>
    </w:tblStylePr>
    <w:tblStylePr w:type="band1Horz">
      <w:tblPr/>
      <w:tcPr>
        <w:tcBorders>
          <w:top w:val="nil"/>
          <w:bottom w:val="nil"/>
          <w:insideH w:val="nil"/>
          <w:insideV w:val="nil"/>
        </w:tcBorders>
        <w:shd w:val="clear" w:color="auto" w:fill="FFACD8"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337F" w:themeColor="accent2"/>
        <w:left w:val="single" w:sz="8" w:space="0" w:color="BF337F" w:themeColor="accent2"/>
        <w:bottom w:val="single" w:sz="8" w:space="0" w:color="BF337F" w:themeColor="accent2"/>
        <w:right w:val="single" w:sz="8" w:space="0" w:color="BF337F" w:themeColor="accent2"/>
      </w:tblBorders>
    </w:tblPr>
    <w:tblStylePr w:type="firstRow">
      <w:rPr>
        <w:sz w:val="24"/>
        <w:szCs w:val="24"/>
      </w:rPr>
      <w:tblPr/>
      <w:tcPr>
        <w:tcBorders>
          <w:top w:val="nil"/>
          <w:left w:val="nil"/>
          <w:bottom w:val="single" w:sz="24" w:space="0" w:color="BF337F"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F337F" w:themeColor="accent2"/>
          <w:insideH w:val="nil"/>
          <w:insideV w:val="nil"/>
        </w:tcBorders>
        <w:shd w:val="clear" w:color="auto" w:fill="FFFFFF" w:themeFill="background1"/>
      </w:tcPr>
    </w:tblStylePr>
    <w:tblStylePr w:type="lastCol">
      <w:tblPr/>
      <w:tcPr>
        <w:tcBorders>
          <w:top w:val="nil"/>
          <w:left w:val="single" w:sz="8" w:space="0" w:color="BF337F"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1CADF" w:themeFill="accent2" w:themeFillTint="3F"/>
      </w:tcPr>
    </w:tblStylePr>
    <w:tblStylePr w:type="band1Horz">
      <w:tblPr/>
      <w:tcPr>
        <w:tcBorders>
          <w:top w:val="nil"/>
          <w:bottom w:val="nil"/>
          <w:insideH w:val="nil"/>
          <w:insideV w:val="nil"/>
        </w:tcBorders>
        <w:shd w:val="clear" w:color="auto" w:fill="F1CADF"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5C99" w:themeColor="accent3"/>
        <w:left w:val="single" w:sz="8" w:space="0" w:color="CC5C99" w:themeColor="accent3"/>
        <w:bottom w:val="single" w:sz="8" w:space="0" w:color="CC5C99" w:themeColor="accent3"/>
        <w:right w:val="single" w:sz="8" w:space="0" w:color="CC5C99" w:themeColor="accent3"/>
      </w:tblBorders>
    </w:tblPr>
    <w:tblStylePr w:type="firstRow">
      <w:rPr>
        <w:sz w:val="24"/>
        <w:szCs w:val="24"/>
      </w:rPr>
      <w:tblPr/>
      <w:tcPr>
        <w:tcBorders>
          <w:top w:val="nil"/>
          <w:left w:val="nil"/>
          <w:bottom w:val="single" w:sz="24" w:space="0" w:color="CC5C99"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C5C99" w:themeColor="accent3"/>
          <w:insideH w:val="nil"/>
          <w:insideV w:val="nil"/>
        </w:tcBorders>
        <w:shd w:val="clear" w:color="auto" w:fill="FFFFFF" w:themeFill="background1"/>
      </w:tcPr>
    </w:tblStylePr>
    <w:tblStylePr w:type="lastCol">
      <w:tblPr/>
      <w:tcPr>
        <w:tcBorders>
          <w:top w:val="nil"/>
          <w:left w:val="single" w:sz="8" w:space="0" w:color="CC5C9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D6E5" w:themeFill="accent3" w:themeFillTint="3F"/>
      </w:tcPr>
    </w:tblStylePr>
    <w:tblStylePr w:type="band1Horz">
      <w:tblPr/>
      <w:tcPr>
        <w:tcBorders>
          <w:top w:val="nil"/>
          <w:bottom w:val="nil"/>
          <w:insideH w:val="nil"/>
          <w:insideV w:val="nil"/>
        </w:tcBorders>
        <w:shd w:val="clear" w:color="auto" w:fill="F2D6E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0" w:themeColor="accent4"/>
        <w:left w:val="single" w:sz="8" w:space="0" w:color="808080" w:themeColor="accent4"/>
        <w:bottom w:val="single" w:sz="8" w:space="0" w:color="808080" w:themeColor="accent4"/>
        <w:right w:val="single" w:sz="8" w:space="0" w:color="808080" w:themeColor="accent4"/>
      </w:tblBorders>
    </w:tblPr>
    <w:tblStylePr w:type="firstRow">
      <w:rPr>
        <w:sz w:val="24"/>
        <w:szCs w:val="24"/>
      </w:rPr>
      <w:tblPr/>
      <w:tcPr>
        <w:tcBorders>
          <w:top w:val="nil"/>
          <w:left w:val="nil"/>
          <w:bottom w:val="single" w:sz="24" w:space="0" w:color="808080"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8080" w:themeColor="accent4"/>
          <w:insideH w:val="nil"/>
          <w:insideV w:val="nil"/>
        </w:tcBorders>
        <w:shd w:val="clear" w:color="auto" w:fill="FFFFFF" w:themeFill="background1"/>
      </w:tcPr>
    </w:tblStylePr>
    <w:tblStylePr w:type="lastCol">
      <w:tblPr/>
      <w:tcPr>
        <w:tcBorders>
          <w:top w:val="nil"/>
          <w:left w:val="single" w:sz="8" w:space="0" w:color="80808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FDF" w:themeFill="accent4" w:themeFillTint="3F"/>
      </w:tcPr>
    </w:tblStylePr>
    <w:tblStylePr w:type="band1Horz">
      <w:tblPr/>
      <w:tcPr>
        <w:tcBorders>
          <w:top w:val="nil"/>
          <w:bottom w:val="nil"/>
          <w:insideH w:val="nil"/>
          <w:insideV w:val="nil"/>
        </w:tcBorders>
        <w:shd w:val="clear" w:color="auto" w:fill="DFDFDF"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69696" w:themeColor="accent5"/>
        <w:left w:val="single" w:sz="8" w:space="0" w:color="969696" w:themeColor="accent5"/>
        <w:bottom w:val="single" w:sz="8" w:space="0" w:color="969696" w:themeColor="accent5"/>
        <w:right w:val="single" w:sz="8" w:space="0" w:color="969696" w:themeColor="accent5"/>
      </w:tblBorders>
    </w:tblPr>
    <w:tblStylePr w:type="firstRow">
      <w:rPr>
        <w:sz w:val="24"/>
        <w:szCs w:val="24"/>
      </w:rPr>
      <w:tblPr/>
      <w:tcPr>
        <w:tcBorders>
          <w:top w:val="nil"/>
          <w:left w:val="nil"/>
          <w:bottom w:val="single" w:sz="24" w:space="0" w:color="969696"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69696" w:themeColor="accent5"/>
          <w:insideH w:val="nil"/>
          <w:insideV w:val="nil"/>
        </w:tcBorders>
        <w:shd w:val="clear" w:color="auto" w:fill="FFFFFF" w:themeFill="background1"/>
      </w:tcPr>
    </w:tblStylePr>
    <w:tblStylePr w:type="lastCol">
      <w:tblPr/>
      <w:tcPr>
        <w:tcBorders>
          <w:top w:val="nil"/>
          <w:left w:val="single" w:sz="8" w:space="0" w:color="96969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5E5E5" w:themeFill="accent5" w:themeFillTint="3F"/>
      </w:tcPr>
    </w:tblStylePr>
    <w:tblStylePr w:type="band1Horz">
      <w:tblPr/>
      <w:tcPr>
        <w:tcBorders>
          <w:top w:val="nil"/>
          <w:bottom w:val="nil"/>
          <w:insideH w:val="nil"/>
          <w:insideV w:val="nil"/>
        </w:tcBorders>
        <w:shd w:val="clear" w:color="auto" w:fill="E5E5E5"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3C3C3" w:themeColor="accent6"/>
        <w:left w:val="single" w:sz="8" w:space="0" w:color="C3C3C3" w:themeColor="accent6"/>
        <w:bottom w:val="single" w:sz="8" w:space="0" w:color="C3C3C3" w:themeColor="accent6"/>
        <w:right w:val="single" w:sz="8" w:space="0" w:color="C3C3C3" w:themeColor="accent6"/>
      </w:tblBorders>
    </w:tblPr>
    <w:tblStylePr w:type="firstRow">
      <w:rPr>
        <w:sz w:val="24"/>
        <w:szCs w:val="24"/>
      </w:rPr>
      <w:tblPr/>
      <w:tcPr>
        <w:tcBorders>
          <w:top w:val="nil"/>
          <w:left w:val="nil"/>
          <w:bottom w:val="single" w:sz="24" w:space="0" w:color="C3C3C3"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3C3C3" w:themeColor="accent6"/>
          <w:insideH w:val="nil"/>
          <w:insideV w:val="nil"/>
        </w:tcBorders>
        <w:shd w:val="clear" w:color="auto" w:fill="FFFFFF" w:themeFill="background1"/>
      </w:tcPr>
    </w:tblStylePr>
    <w:tblStylePr w:type="lastCol">
      <w:tblPr/>
      <w:tcPr>
        <w:tcBorders>
          <w:top w:val="nil"/>
          <w:left w:val="single" w:sz="8" w:space="0" w:color="C3C3C3"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0F0F0" w:themeFill="accent6" w:themeFillTint="3F"/>
      </w:tcPr>
    </w:tblStylePr>
    <w:tblStylePr w:type="band1Horz">
      <w:tblPr/>
      <w:tcPr>
        <w:tcBorders>
          <w:top w:val="nil"/>
          <w:bottom w:val="nil"/>
          <w:insideH w:val="nil"/>
          <w:insideV w:val="nil"/>
        </w:tcBorders>
        <w:shd w:val="clear" w:color="auto" w:fill="F0F0F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unhideWhenUsed/>
    <w:rsid w:val="00F978CE"/>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unhideWhenUsed/>
    <w:rsid w:val="00F978CE"/>
    <w:pPr>
      <w:spacing w:after="0" w:line="240" w:lineRule="auto"/>
    </w:pPr>
    <w:tblPr>
      <w:tblStyleRowBandSize w:val="1"/>
      <w:tblStyleColBandSize w:val="1"/>
      <w:tblBorders>
        <w:top w:val="single" w:sz="8" w:space="0" w:color="FF048B" w:themeColor="accent1" w:themeTint="BF"/>
        <w:left w:val="single" w:sz="8" w:space="0" w:color="FF048B" w:themeColor="accent1" w:themeTint="BF"/>
        <w:bottom w:val="single" w:sz="8" w:space="0" w:color="FF048B" w:themeColor="accent1" w:themeTint="BF"/>
        <w:right w:val="single" w:sz="8" w:space="0" w:color="FF048B" w:themeColor="accent1" w:themeTint="BF"/>
        <w:insideH w:val="single" w:sz="8" w:space="0" w:color="FF048B" w:themeColor="accent1" w:themeTint="BF"/>
      </w:tblBorders>
    </w:tblPr>
    <w:tblStylePr w:type="firstRow">
      <w:pPr>
        <w:spacing w:before="0" w:after="0" w:line="240" w:lineRule="auto"/>
      </w:pPr>
      <w:rPr>
        <w:b/>
        <w:bCs/>
        <w:color w:val="FFFFFF" w:themeColor="background1"/>
      </w:rPr>
      <w:tblPr/>
      <w:tcPr>
        <w:tcBorders>
          <w:top w:val="single" w:sz="8" w:space="0" w:color="FF048B" w:themeColor="accent1" w:themeTint="BF"/>
          <w:left w:val="single" w:sz="8" w:space="0" w:color="FF048B" w:themeColor="accent1" w:themeTint="BF"/>
          <w:bottom w:val="single" w:sz="8" w:space="0" w:color="FF048B" w:themeColor="accent1" w:themeTint="BF"/>
          <w:right w:val="single" w:sz="8" w:space="0" w:color="FF048B" w:themeColor="accent1" w:themeTint="BF"/>
          <w:insideH w:val="nil"/>
          <w:insideV w:val="nil"/>
        </w:tcBorders>
        <w:shd w:val="clear" w:color="auto" w:fill="AF005F" w:themeFill="accent1"/>
      </w:tcPr>
    </w:tblStylePr>
    <w:tblStylePr w:type="lastRow">
      <w:pPr>
        <w:spacing w:before="0" w:after="0" w:line="240" w:lineRule="auto"/>
      </w:pPr>
      <w:rPr>
        <w:b/>
        <w:bCs/>
      </w:rPr>
      <w:tblPr/>
      <w:tcPr>
        <w:tcBorders>
          <w:top w:val="double" w:sz="6" w:space="0" w:color="FF048B" w:themeColor="accent1" w:themeTint="BF"/>
          <w:left w:val="single" w:sz="8" w:space="0" w:color="FF048B" w:themeColor="accent1" w:themeTint="BF"/>
          <w:bottom w:val="single" w:sz="8" w:space="0" w:color="FF048B" w:themeColor="accent1" w:themeTint="BF"/>
          <w:right w:val="single" w:sz="8" w:space="0" w:color="FF048B"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ACD8" w:themeFill="accent1" w:themeFillTint="3F"/>
      </w:tcPr>
    </w:tblStylePr>
    <w:tblStylePr w:type="band1Horz">
      <w:tblPr/>
      <w:tcPr>
        <w:tcBorders>
          <w:insideH w:val="nil"/>
          <w:insideV w:val="nil"/>
        </w:tcBorders>
        <w:shd w:val="clear" w:color="auto" w:fill="FFACD8"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unhideWhenUsed/>
    <w:rsid w:val="00F978CE"/>
    <w:pPr>
      <w:spacing w:after="0" w:line="240" w:lineRule="auto"/>
    </w:pPr>
    <w:tblPr>
      <w:tblStyleRowBandSize w:val="1"/>
      <w:tblStyleColBandSize w:val="1"/>
      <w:tblBorders>
        <w:top w:val="single" w:sz="8" w:space="0" w:color="D4609F" w:themeColor="accent2" w:themeTint="BF"/>
        <w:left w:val="single" w:sz="8" w:space="0" w:color="D4609F" w:themeColor="accent2" w:themeTint="BF"/>
        <w:bottom w:val="single" w:sz="8" w:space="0" w:color="D4609F" w:themeColor="accent2" w:themeTint="BF"/>
        <w:right w:val="single" w:sz="8" w:space="0" w:color="D4609F" w:themeColor="accent2" w:themeTint="BF"/>
        <w:insideH w:val="single" w:sz="8" w:space="0" w:color="D4609F" w:themeColor="accent2" w:themeTint="BF"/>
      </w:tblBorders>
    </w:tblPr>
    <w:tblStylePr w:type="firstRow">
      <w:pPr>
        <w:spacing w:before="0" w:after="0" w:line="240" w:lineRule="auto"/>
      </w:pPr>
      <w:rPr>
        <w:b/>
        <w:bCs/>
        <w:color w:val="FFFFFF" w:themeColor="background1"/>
      </w:rPr>
      <w:tblPr/>
      <w:tcPr>
        <w:tcBorders>
          <w:top w:val="single" w:sz="8" w:space="0" w:color="D4609F" w:themeColor="accent2" w:themeTint="BF"/>
          <w:left w:val="single" w:sz="8" w:space="0" w:color="D4609F" w:themeColor="accent2" w:themeTint="BF"/>
          <w:bottom w:val="single" w:sz="8" w:space="0" w:color="D4609F" w:themeColor="accent2" w:themeTint="BF"/>
          <w:right w:val="single" w:sz="8" w:space="0" w:color="D4609F" w:themeColor="accent2" w:themeTint="BF"/>
          <w:insideH w:val="nil"/>
          <w:insideV w:val="nil"/>
        </w:tcBorders>
        <w:shd w:val="clear" w:color="auto" w:fill="BF337F" w:themeFill="accent2"/>
      </w:tcPr>
    </w:tblStylePr>
    <w:tblStylePr w:type="lastRow">
      <w:pPr>
        <w:spacing w:before="0" w:after="0" w:line="240" w:lineRule="auto"/>
      </w:pPr>
      <w:rPr>
        <w:b/>
        <w:bCs/>
      </w:rPr>
      <w:tblPr/>
      <w:tcPr>
        <w:tcBorders>
          <w:top w:val="double" w:sz="6" w:space="0" w:color="D4609F" w:themeColor="accent2" w:themeTint="BF"/>
          <w:left w:val="single" w:sz="8" w:space="0" w:color="D4609F" w:themeColor="accent2" w:themeTint="BF"/>
          <w:bottom w:val="single" w:sz="8" w:space="0" w:color="D4609F" w:themeColor="accent2" w:themeTint="BF"/>
          <w:right w:val="single" w:sz="8" w:space="0" w:color="D4609F" w:themeColor="accent2" w:themeTint="BF"/>
          <w:insideH w:val="nil"/>
          <w:insideV w:val="nil"/>
        </w:tcBorders>
      </w:tcPr>
    </w:tblStylePr>
    <w:tblStylePr w:type="firstCol">
      <w:rPr>
        <w:b/>
        <w:bCs/>
      </w:rPr>
    </w:tblStylePr>
    <w:tblStylePr w:type="lastCol">
      <w:rPr>
        <w:b/>
        <w:bCs/>
      </w:rPr>
    </w:tblStylePr>
    <w:tblStylePr w:type="band1Vert">
      <w:tblPr/>
      <w:tcPr>
        <w:shd w:val="clear" w:color="auto" w:fill="F1CADF" w:themeFill="accent2" w:themeFillTint="3F"/>
      </w:tcPr>
    </w:tblStylePr>
    <w:tblStylePr w:type="band1Horz">
      <w:tblPr/>
      <w:tcPr>
        <w:tcBorders>
          <w:insideH w:val="nil"/>
          <w:insideV w:val="nil"/>
        </w:tcBorders>
        <w:shd w:val="clear" w:color="auto" w:fill="F1CADF"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unhideWhenUsed/>
    <w:rsid w:val="00F978CE"/>
    <w:pPr>
      <w:spacing w:after="0" w:line="240" w:lineRule="auto"/>
    </w:pPr>
    <w:tblPr>
      <w:tblStyleRowBandSize w:val="1"/>
      <w:tblStyleColBandSize w:val="1"/>
      <w:tblBorders>
        <w:top w:val="single" w:sz="8" w:space="0" w:color="D884B2" w:themeColor="accent3" w:themeTint="BF"/>
        <w:left w:val="single" w:sz="8" w:space="0" w:color="D884B2" w:themeColor="accent3" w:themeTint="BF"/>
        <w:bottom w:val="single" w:sz="8" w:space="0" w:color="D884B2" w:themeColor="accent3" w:themeTint="BF"/>
        <w:right w:val="single" w:sz="8" w:space="0" w:color="D884B2" w:themeColor="accent3" w:themeTint="BF"/>
        <w:insideH w:val="single" w:sz="8" w:space="0" w:color="D884B2" w:themeColor="accent3" w:themeTint="BF"/>
      </w:tblBorders>
    </w:tblPr>
    <w:tblStylePr w:type="firstRow">
      <w:pPr>
        <w:spacing w:before="0" w:after="0" w:line="240" w:lineRule="auto"/>
      </w:pPr>
      <w:rPr>
        <w:b/>
        <w:bCs/>
        <w:color w:val="FFFFFF" w:themeColor="background1"/>
      </w:rPr>
      <w:tblPr/>
      <w:tcPr>
        <w:tcBorders>
          <w:top w:val="single" w:sz="8" w:space="0" w:color="D884B2" w:themeColor="accent3" w:themeTint="BF"/>
          <w:left w:val="single" w:sz="8" w:space="0" w:color="D884B2" w:themeColor="accent3" w:themeTint="BF"/>
          <w:bottom w:val="single" w:sz="8" w:space="0" w:color="D884B2" w:themeColor="accent3" w:themeTint="BF"/>
          <w:right w:val="single" w:sz="8" w:space="0" w:color="D884B2" w:themeColor="accent3" w:themeTint="BF"/>
          <w:insideH w:val="nil"/>
          <w:insideV w:val="nil"/>
        </w:tcBorders>
        <w:shd w:val="clear" w:color="auto" w:fill="CC5C99" w:themeFill="accent3"/>
      </w:tcPr>
    </w:tblStylePr>
    <w:tblStylePr w:type="lastRow">
      <w:pPr>
        <w:spacing w:before="0" w:after="0" w:line="240" w:lineRule="auto"/>
      </w:pPr>
      <w:rPr>
        <w:b/>
        <w:bCs/>
      </w:rPr>
      <w:tblPr/>
      <w:tcPr>
        <w:tcBorders>
          <w:top w:val="double" w:sz="6" w:space="0" w:color="D884B2" w:themeColor="accent3" w:themeTint="BF"/>
          <w:left w:val="single" w:sz="8" w:space="0" w:color="D884B2" w:themeColor="accent3" w:themeTint="BF"/>
          <w:bottom w:val="single" w:sz="8" w:space="0" w:color="D884B2" w:themeColor="accent3" w:themeTint="BF"/>
          <w:right w:val="single" w:sz="8" w:space="0" w:color="D884B2" w:themeColor="accent3" w:themeTint="BF"/>
          <w:insideH w:val="nil"/>
          <w:insideV w:val="nil"/>
        </w:tcBorders>
      </w:tcPr>
    </w:tblStylePr>
    <w:tblStylePr w:type="firstCol">
      <w:rPr>
        <w:b/>
        <w:bCs/>
      </w:rPr>
    </w:tblStylePr>
    <w:tblStylePr w:type="lastCol">
      <w:rPr>
        <w:b/>
        <w:bCs/>
      </w:rPr>
    </w:tblStylePr>
    <w:tblStylePr w:type="band1Vert">
      <w:tblPr/>
      <w:tcPr>
        <w:shd w:val="clear" w:color="auto" w:fill="F2D6E5" w:themeFill="accent3" w:themeFillTint="3F"/>
      </w:tcPr>
    </w:tblStylePr>
    <w:tblStylePr w:type="band1Horz">
      <w:tblPr/>
      <w:tcPr>
        <w:tcBorders>
          <w:insideH w:val="nil"/>
          <w:insideV w:val="nil"/>
        </w:tcBorders>
        <w:shd w:val="clear" w:color="auto" w:fill="F2D6E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unhideWhenUsed/>
    <w:rsid w:val="00F978CE"/>
    <w:pPr>
      <w:spacing w:after="0" w:line="240" w:lineRule="auto"/>
    </w:pPr>
    <w:tblPr>
      <w:tblStyleRowBandSize w:val="1"/>
      <w:tblStyleColBandSize w:val="1"/>
      <w:tblBorders>
        <w:top w:val="single" w:sz="8" w:space="0" w:color="9F9F9F" w:themeColor="accent4" w:themeTint="BF"/>
        <w:left w:val="single" w:sz="8" w:space="0" w:color="9F9F9F" w:themeColor="accent4" w:themeTint="BF"/>
        <w:bottom w:val="single" w:sz="8" w:space="0" w:color="9F9F9F" w:themeColor="accent4" w:themeTint="BF"/>
        <w:right w:val="single" w:sz="8" w:space="0" w:color="9F9F9F" w:themeColor="accent4" w:themeTint="BF"/>
        <w:insideH w:val="single" w:sz="8" w:space="0" w:color="9F9F9F" w:themeColor="accent4" w:themeTint="BF"/>
      </w:tblBorders>
    </w:tblPr>
    <w:tblStylePr w:type="firstRow">
      <w:pPr>
        <w:spacing w:before="0" w:after="0" w:line="240" w:lineRule="auto"/>
      </w:pPr>
      <w:rPr>
        <w:b/>
        <w:bCs/>
        <w:color w:val="FFFFFF" w:themeColor="background1"/>
      </w:rPr>
      <w:tblPr/>
      <w:tcPr>
        <w:tcBorders>
          <w:top w:val="single" w:sz="8" w:space="0" w:color="9F9F9F" w:themeColor="accent4" w:themeTint="BF"/>
          <w:left w:val="single" w:sz="8" w:space="0" w:color="9F9F9F" w:themeColor="accent4" w:themeTint="BF"/>
          <w:bottom w:val="single" w:sz="8" w:space="0" w:color="9F9F9F" w:themeColor="accent4" w:themeTint="BF"/>
          <w:right w:val="single" w:sz="8" w:space="0" w:color="9F9F9F" w:themeColor="accent4" w:themeTint="BF"/>
          <w:insideH w:val="nil"/>
          <w:insideV w:val="nil"/>
        </w:tcBorders>
        <w:shd w:val="clear" w:color="auto" w:fill="808080" w:themeFill="accent4"/>
      </w:tcPr>
    </w:tblStylePr>
    <w:tblStylePr w:type="lastRow">
      <w:pPr>
        <w:spacing w:before="0" w:after="0" w:line="240" w:lineRule="auto"/>
      </w:pPr>
      <w:rPr>
        <w:b/>
        <w:bCs/>
      </w:rPr>
      <w:tblPr/>
      <w:tcPr>
        <w:tcBorders>
          <w:top w:val="double" w:sz="6" w:space="0" w:color="9F9F9F" w:themeColor="accent4" w:themeTint="BF"/>
          <w:left w:val="single" w:sz="8" w:space="0" w:color="9F9F9F" w:themeColor="accent4" w:themeTint="BF"/>
          <w:bottom w:val="single" w:sz="8" w:space="0" w:color="9F9F9F" w:themeColor="accent4" w:themeTint="BF"/>
          <w:right w:val="single" w:sz="8" w:space="0" w:color="9F9F9F"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FDF" w:themeFill="accent4" w:themeFillTint="3F"/>
      </w:tcPr>
    </w:tblStylePr>
    <w:tblStylePr w:type="band1Horz">
      <w:tblPr/>
      <w:tcPr>
        <w:tcBorders>
          <w:insideH w:val="nil"/>
          <w:insideV w:val="nil"/>
        </w:tcBorders>
        <w:shd w:val="clear" w:color="auto" w:fill="DFDFDF"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unhideWhenUsed/>
    <w:rsid w:val="00F978CE"/>
    <w:pPr>
      <w:spacing w:after="0" w:line="240" w:lineRule="auto"/>
    </w:pPr>
    <w:tblPr>
      <w:tblStyleRowBandSize w:val="1"/>
      <w:tblStyleColBandSize w:val="1"/>
      <w:tblBorders>
        <w:top w:val="single" w:sz="8" w:space="0" w:color="B0B0B0" w:themeColor="accent5" w:themeTint="BF"/>
        <w:left w:val="single" w:sz="8" w:space="0" w:color="B0B0B0" w:themeColor="accent5" w:themeTint="BF"/>
        <w:bottom w:val="single" w:sz="8" w:space="0" w:color="B0B0B0" w:themeColor="accent5" w:themeTint="BF"/>
        <w:right w:val="single" w:sz="8" w:space="0" w:color="B0B0B0" w:themeColor="accent5" w:themeTint="BF"/>
        <w:insideH w:val="single" w:sz="8" w:space="0" w:color="B0B0B0" w:themeColor="accent5" w:themeTint="BF"/>
      </w:tblBorders>
    </w:tblPr>
    <w:tblStylePr w:type="firstRow">
      <w:pPr>
        <w:spacing w:before="0" w:after="0" w:line="240" w:lineRule="auto"/>
      </w:pPr>
      <w:rPr>
        <w:b/>
        <w:bCs/>
        <w:color w:val="FFFFFF" w:themeColor="background1"/>
      </w:rPr>
      <w:tblPr/>
      <w:tcPr>
        <w:tcBorders>
          <w:top w:val="single" w:sz="8" w:space="0" w:color="B0B0B0" w:themeColor="accent5" w:themeTint="BF"/>
          <w:left w:val="single" w:sz="8" w:space="0" w:color="B0B0B0" w:themeColor="accent5" w:themeTint="BF"/>
          <w:bottom w:val="single" w:sz="8" w:space="0" w:color="B0B0B0" w:themeColor="accent5" w:themeTint="BF"/>
          <w:right w:val="single" w:sz="8" w:space="0" w:color="B0B0B0" w:themeColor="accent5" w:themeTint="BF"/>
          <w:insideH w:val="nil"/>
          <w:insideV w:val="nil"/>
        </w:tcBorders>
        <w:shd w:val="clear" w:color="auto" w:fill="969696" w:themeFill="accent5"/>
      </w:tcPr>
    </w:tblStylePr>
    <w:tblStylePr w:type="lastRow">
      <w:pPr>
        <w:spacing w:before="0" w:after="0" w:line="240" w:lineRule="auto"/>
      </w:pPr>
      <w:rPr>
        <w:b/>
        <w:bCs/>
      </w:rPr>
      <w:tblPr/>
      <w:tcPr>
        <w:tcBorders>
          <w:top w:val="double" w:sz="6" w:space="0" w:color="B0B0B0" w:themeColor="accent5" w:themeTint="BF"/>
          <w:left w:val="single" w:sz="8" w:space="0" w:color="B0B0B0" w:themeColor="accent5" w:themeTint="BF"/>
          <w:bottom w:val="single" w:sz="8" w:space="0" w:color="B0B0B0" w:themeColor="accent5" w:themeTint="BF"/>
          <w:right w:val="single" w:sz="8" w:space="0" w:color="B0B0B0" w:themeColor="accent5" w:themeTint="BF"/>
          <w:insideH w:val="nil"/>
          <w:insideV w:val="nil"/>
        </w:tcBorders>
      </w:tcPr>
    </w:tblStylePr>
    <w:tblStylePr w:type="firstCol">
      <w:rPr>
        <w:b/>
        <w:bCs/>
      </w:rPr>
    </w:tblStylePr>
    <w:tblStylePr w:type="lastCol">
      <w:rPr>
        <w:b/>
        <w:bCs/>
      </w:rPr>
    </w:tblStylePr>
    <w:tblStylePr w:type="band1Vert">
      <w:tblPr/>
      <w:tcPr>
        <w:shd w:val="clear" w:color="auto" w:fill="E5E5E5" w:themeFill="accent5" w:themeFillTint="3F"/>
      </w:tcPr>
    </w:tblStylePr>
    <w:tblStylePr w:type="band1Horz">
      <w:tblPr/>
      <w:tcPr>
        <w:tcBorders>
          <w:insideH w:val="nil"/>
          <w:insideV w:val="nil"/>
        </w:tcBorders>
        <w:shd w:val="clear" w:color="auto" w:fill="E5E5E5"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unhideWhenUsed/>
    <w:rsid w:val="00F978CE"/>
    <w:pPr>
      <w:spacing w:after="0" w:line="240" w:lineRule="auto"/>
    </w:pPr>
    <w:tblPr>
      <w:tblStyleRowBandSize w:val="1"/>
      <w:tblStyleColBandSize w:val="1"/>
      <w:tblBorders>
        <w:top w:val="single" w:sz="8" w:space="0" w:color="D2D2D2" w:themeColor="accent6" w:themeTint="BF"/>
        <w:left w:val="single" w:sz="8" w:space="0" w:color="D2D2D2" w:themeColor="accent6" w:themeTint="BF"/>
        <w:bottom w:val="single" w:sz="8" w:space="0" w:color="D2D2D2" w:themeColor="accent6" w:themeTint="BF"/>
        <w:right w:val="single" w:sz="8" w:space="0" w:color="D2D2D2" w:themeColor="accent6" w:themeTint="BF"/>
        <w:insideH w:val="single" w:sz="8" w:space="0" w:color="D2D2D2" w:themeColor="accent6" w:themeTint="BF"/>
      </w:tblBorders>
    </w:tblPr>
    <w:tblStylePr w:type="firstRow">
      <w:pPr>
        <w:spacing w:before="0" w:after="0" w:line="240" w:lineRule="auto"/>
      </w:pPr>
      <w:rPr>
        <w:b/>
        <w:bCs/>
        <w:color w:val="FFFFFF" w:themeColor="background1"/>
      </w:rPr>
      <w:tblPr/>
      <w:tcPr>
        <w:tcBorders>
          <w:top w:val="single" w:sz="8" w:space="0" w:color="D2D2D2" w:themeColor="accent6" w:themeTint="BF"/>
          <w:left w:val="single" w:sz="8" w:space="0" w:color="D2D2D2" w:themeColor="accent6" w:themeTint="BF"/>
          <w:bottom w:val="single" w:sz="8" w:space="0" w:color="D2D2D2" w:themeColor="accent6" w:themeTint="BF"/>
          <w:right w:val="single" w:sz="8" w:space="0" w:color="D2D2D2" w:themeColor="accent6" w:themeTint="BF"/>
          <w:insideH w:val="nil"/>
          <w:insideV w:val="nil"/>
        </w:tcBorders>
        <w:shd w:val="clear" w:color="auto" w:fill="C3C3C3" w:themeFill="accent6"/>
      </w:tcPr>
    </w:tblStylePr>
    <w:tblStylePr w:type="lastRow">
      <w:pPr>
        <w:spacing w:before="0" w:after="0" w:line="240" w:lineRule="auto"/>
      </w:pPr>
      <w:rPr>
        <w:b/>
        <w:bCs/>
      </w:rPr>
      <w:tblPr/>
      <w:tcPr>
        <w:tcBorders>
          <w:top w:val="double" w:sz="6" w:space="0" w:color="D2D2D2" w:themeColor="accent6" w:themeTint="BF"/>
          <w:left w:val="single" w:sz="8" w:space="0" w:color="D2D2D2" w:themeColor="accent6" w:themeTint="BF"/>
          <w:bottom w:val="single" w:sz="8" w:space="0" w:color="D2D2D2" w:themeColor="accent6" w:themeTint="BF"/>
          <w:right w:val="single" w:sz="8" w:space="0" w:color="D2D2D2" w:themeColor="accent6" w:themeTint="BF"/>
          <w:insideH w:val="nil"/>
          <w:insideV w:val="nil"/>
        </w:tcBorders>
      </w:tcPr>
    </w:tblStylePr>
    <w:tblStylePr w:type="firstCol">
      <w:rPr>
        <w:b/>
        <w:bCs/>
      </w:rPr>
    </w:tblStylePr>
    <w:tblStylePr w:type="lastCol">
      <w:rPr>
        <w:b/>
        <w:bCs/>
      </w:rPr>
    </w:tblStylePr>
    <w:tblStylePr w:type="band1Vert">
      <w:tblPr/>
      <w:tcPr>
        <w:shd w:val="clear" w:color="auto" w:fill="F0F0F0" w:themeFill="accent6" w:themeFillTint="3F"/>
      </w:tcPr>
    </w:tblStylePr>
    <w:tblStylePr w:type="band1Horz">
      <w:tblPr/>
      <w:tcPr>
        <w:tcBorders>
          <w:insideH w:val="nil"/>
          <w:insideV w:val="nil"/>
        </w:tcBorders>
        <w:shd w:val="clear" w:color="auto" w:fill="F0F0F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F005F"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F005F" w:themeFill="accent1"/>
      </w:tcPr>
    </w:tblStylePr>
    <w:tblStylePr w:type="lastCol">
      <w:rPr>
        <w:b/>
        <w:bCs/>
        <w:color w:val="FFFFFF" w:themeColor="background1"/>
      </w:rPr>
      <w:tblPr/>
      <w:tcPr>
        <w:tcBorders>
          <w:left w:val="nil"/>
          <w:right w:val="nil"/>
          <w:insideH w:val="nil"/>
          <w:insideV w:val="nil"/>
        </w:tcBorders>
        <w:shd w:val="clear" w:color="auto" w:fill="AF005F"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F337F"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BF337F" w:themeFill="accent2"/>
      </w:tcPr>
    </w:tblStylePr>
    <w:tblStylePr w:type="lastCol">
      <w:rPr>
        <w:b/>
        <w:bCs/>
        <w:color w:val="FFFFFF" w:themeColor="background1"/>
      </w:rPr>
      <w:tblPr/>
      <w:tcPr>
        <w:tcBorders>
          <w:left w:val="nil"/>
          <w:right w:val="nil"/>
          <w:insideH w:val="nil"/>
          <w:insideV w:val="nil"/>
        </w:tcBorders>
        <w:shd w:val="clear" w:color="auto" w:fill="BF337F"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C5C9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CC5C99" w:themeFill="accent3"/>
      </w:tcPr>
    </w:tblStylePr>
    <w:tblStylePr w:type="lastCol">
      <w:rPr>
        <w:b/>
        <w:bCs/>
        <w:color w:val="FFFFFF" w:themeColor="background1"/>
      </w:rPr>
      <w:tblPr/>
      <w:tcPr>
        <w:tcBorders>
          <w:left w:val="nil"/>
          <w:right w:val="nil"/>
          <w:insideH w:val="nil"/>
          <w:insideV w:val="nil"/>
        </w:tcBorders>
        <w:shd w:val="clear" w:color="auto" w:fill="CC5C9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808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08080" w:themeFill="accent4"/>
      </w:tcPr>
    </w:tblStylePr>
    <w:tblStylePr w:type="lastCol">
      <w:rPr>
        <w:b/>
        <w:bCs/>
        <w:color w:val="FFFFFF" w:themeColor="background1"/>
      </w:rPr>
      <w:tblPr/>
      <w:tcPr>
        <w:tcBorders>
          <w:left w:val="nil"/>
          <w:right w:val="nil"/>
          <w:insideH w:val="nil"/>
          <w:insideV w:val="nil"/>
        </w:tcBorders>
        <w:shd w:val="clear" w:color="auto" w:fill="80808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6969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69696" w:themeFill="accent5"/>
      </w:tcPr>
    </w:tblStylePr>
    <w:tblStylePr w:type="lastCol">
      <w:rPr>
        <w:b/>
        <w:bCs/>
        <w:color w:val="FFFFFF" w:themeColor="background1"/>
      </w:rPr>
      <w:tblPr/>
      <w:tcPr>
        <w:tcBorders>
          <w:left w:val="nil"/>
          <w:right w:val="nil"/>
          <w:insideH w:val="nil"/>
          <w:insideV w:val="nil"/>
        </w:tcBorders>
        <w:shd w:val="clear" w:color="auto" w:fill="96969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3C3C3"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C3C3C3" w:themeFill="accent6"/>
      </w:tcPr>
    </w:tblStylePr>
    <w:tblStylePr w:type="lastCol">
      <w:rPr>
        <w:b/>
        <w:bCs/>
        <w:color w:val="FFFFFF" w:themeColor="background1"/>
      </w:rPr>
      <w:tblPr/>
      <w:tcPr>
        <w:tcBorders>
          <w:left w:val="nil"/>
          <w:right w:val="nil"/>
          <w:insideH w:val="nil"/>
          <w:insideV w:val="nil"/>
        </w:tcBorders>
        <w:shd w:val="clear" w:color="auto" w:fill="C3C3C3"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character" w:styleId="Mention">
    <w:name w:val="Mention"/>
    <w:basedOn w:val="DefaultParagraphFont"/>
    <w:uiPriority w:val="99"/>
    <w:unhideWhenUsed/>
    <w:rsid w:val="00F978CE"/>
    <w:rPr>
      <w:color w:val="2B579A"/>
      <w:shd w:val="clear" w:color="auto" w:fill="E6E6E6"/>
    </w:rPr>
  </w:style>
  <w:style w:type="paragraph" w:styleId="MessageHeader">
    <w:name w:val="Message Header"/>
    <w:basedOn w:val="Normal"/>
    <w:uiPriority w:val="99"/>
    <w:unhideWhenUsed/>
    <w:rsid w:val="00F978CE"/>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paragraph" w:styleId="NoSpacing">
    <w:name w:val="No Spacing"/>
    <w:uiPriority w:val="99"/>
    <w:unhideWhenUsed/>
    <w:qFormat/>
    <w:rsid w:val="00F978CE"/>
    <w:pPr>
      <w:spacing w:after="0" w:line="240" w:lineRule="auto"/>
    </w:pPr>
    <w:rPr>
      <w:rFonts w:ascii="Arial" w:hAnsi="Arial"/>
      <w:sz w:val="20"/>
    </w:rPr>
  </w:style>
  <w:style w:type="paragraph" w:styleId="NormalWeb">
    <w:name w:val="Normal (Web)"/>
    <w:basedOn w:val="Normal"/>
    <w:uiPriority w:val="99"/>
    <w:unhideWhenUsed/>
    <w:rsid w:val="00F978CE"/>
    <w:rPr>
      <w:rFonts w:ascii="Times New Roman" w:hAnsi="Times New Roman" w:cs="Times New Roman"/>
      <w:sz w:val="24"/>
      <w:szCs w:val="24"/>
    </w:rPr>
  </w:style>
  <w:style w:type="paragraph" w:styleId="NormalIndent">
    <w:name w:val="Normal Indent"/>
    <w:basedOn w:val="Normal"/>
    <w:uiPriority w:val="99"/>
    <w:unhideWhenUsed/>
    <w:rsid w:val="00F978CE"/>
    <w:pPr>
      <w:ind w:left="720"/>
    </w:pPr>
  </w:style>
  <w:style w:type="paragraph" w:styleId="NoteHeading">
    <w:name w:val="Note Heading"/>
    <w:basedOn w:val="Normal"/>
    <w:next w:val="Normal"/>
    <w:uiPriority w:val="99"/>
    <w:unhideWhenUsed/>
    <w:rsid w:val="00F978CE"/>
  </w:style>
  <w:style w:type="character" w:styleId="PageNumber">
    <w:name w:val="page number"/>
    <w:basedOn w:val="DefaultParagraphFont"/>
    <w:unhideWhenUsed/>
    <w:rsid w:val="00BC1E1A"/>
    <w:rPr>
      <w:sz w:val="20"/>
    </w:rPr>
  </w:style>
  <w:style w:type="character" w:styleId="PlaceholderText">
    <w:name w:val="Placeholder Text"/>
    <w:basedOn w:val="DefaultParagraphFont"/>
    <w:uiPriority w:val="99"/>
    <w:unhideWhenUsed/>
    <w:rsid w:val="00F978CE"/>
    <w:rPr>
      <w:color w:val="808080"/>
    </w:rPr>
  </w:style>
  <w:style w:type="table" w:styleId="PlainTable1">
    <w:name w:val="Plain Table 1"/>
    <w:basedOn w:val="TableNormal"/>
    <w:uiPriority w:val="41"/>
    <w:unhideWhenUsed/>
    <w:rsid w:val="00F978C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unhideWhenUsed/>
    <w:rsid w:val="00F978CE"/>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unhideWhenUsed/>
    <w:rsid w:val="00F978CE"/>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unhideWhenUsed/>
    <w:rsid w:val="00F978C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unhideWhenUsed/>
    <w:rsid w:val="00F978CE"/>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uiPriority w:val="99"/>
    <w:unhideWhenUsed/>
    <w:rsid w:val="00F978CE"/>
    <w:rPr>
      <w:rFonts w:ascii="Consolas" w:hAnsi="Consolas"/>
      <w:sz w:val="21"/>
      <w:szCs w:val="21"/>
    </w:rPr>
  </w:style>
  <w:style w:type="paragraph" w:styleId="Quote">
    <w:name w:val="Quote"/>
    <w:basedOn w:val="Normal"/>
    <w:next w:val="Normal"/>
    <w:uiPriority w:val="99"/>
    <w:unhideWhenUsed/>
    <w:qFormat/>
    <w:rsid w:val="00F978CE"/>
    <w:pPr>
      <w:spacing w:before="200" w:after="160"/>
      <w:ind w:left="864" w:right="864"/>
      <w:jc w:val="center"/>
    </w:pPr>
    <w:rPr>
      <w:i/>
      <w:iCs/>
      <w:color w:val="404040" w:themeColor="text1" w:themeTint="BF"/>
    </w:rPr>
  </w:style>
  <w:style w:type="paragraph" w:styleId="Salutation">
    <w:name w:val="Salutation"/>
    <w:basedOn w:val="Normal"/>
    <w:next w:val="Normal"/>
    <w:uiPriority w:val="99"/>
    <w:unhideWhenUsed/>
    <w:rsid w:val="00F978CE"/>
  </w:style>
  <w:style w:type="paragraph" w:styleId="Signature">
    <w:name w:val="Signature"/>
    <w:basedOn w:val="Normal"/>
    <w:uiPriority w:val="99"/>
    <w:unhideWhenUsed/>
    <w:rsid w:val="00F978CE"/>
    <w:pPr>
      <w:ind w:left="4252"/>
    </w:pPr>
  </w:style>
  <w:style w:type="character" w:styleId="SmartHyperlink">
    <w:name w:val="Smart Hyperlink"/>
    <w:basedOn w:val="DefaultParagraphFont"/>
    <w:uiPriority w:val="99"/>
    <w:unhideWhenUsed/>
    <w:rsid w:val="00F978CE"/>
    <w:rPr>
      <w:u w:val="dotted"/>
    </w:rPr>
  </w:style>
  <w:style w:type="character" w:styleId="Strong">
    <w:name w:val="Strong"/>
    <w:basedOn w:val="DefaultParagraphFont"/>
    <w:uiPriority w:val="99"/>
    <w:unhideWhenUsed/>
    <w:qFormat/>
    <w:rsid w:val="00F978CE"/>
    <w:rPr>
      <w:b/>
      <w:bCs/>
    </w:rPr>
  </w:style>
  <w:style w:type="paragraph" w:styleId="Subtitle">
    <w:name w:val="Subtitle"/>
    <w:basedOn w:val="Normal"/>
    <w:next w:val="Normal"/>
    <w:uiPriority w:val="99"/>
    <w:unhideWhenUsed/>
    <w:qFormat/>
    <w:rsid w:val="00F978CE"/>
    <w:pPr>
      <w:numPr>
        <w:ilvl w:val="1"/>
      </w:numPr>
      <w:spacing w:after="160"/>
    </w:pPr>
    <w:rPr>
      <w:rFonts w:asciiTheme="minorHAnsi" w:eastAsiaTheme="minorEastAsia" w:hAnsiTheme="minorHAnsi"/>
      <w:color w:val="5A5A5A" w:themeColor="text1" w:themeTint="A5"/>
      <w:spacing w:val="15"/>
      <w:sz w:val="22"/>
    </w:rPr>
  </w:style>
  <w:style w:type="character" w:styleId="SubtleEmphasis">
    <w:name w:val="Subtle Emphasis"/>
    <w:basedOn w:val="DefaultParagraphFont"/>
    <w:uiPriority w:val="99"/>
    <w:unhideWhenUsed/>
    <w:qFormat/>
    <w:rsid w:val="00F978CE"/>
    <w:rPr>
      <w:i/>
      <w:iCs/>
      <w:color w:val="404040" w:themeColor="text1" w:themeTint="BF"/>
    </w:rPr>
  </w:style>
  <w:style w:type="character" w:styleId="SubtleReference">
    <w:name w:val="Subtle Reference"/>
    <w:basedOn w:val="DefaultParagraphFont"/>
    <w:uiPriority w:val="99"/>
    <w:unhideWhenUsed/>
    <w:qFormat/>
    <w:rsid w:val="00F978CE"/>
    <w:rPr>
      <w:smallCaps/>
      <w:color w:val="5A5A5A" w:themeColor="text1" w:themeTint="A5"/>
    </w:rPr>
  </w:style>
  <w:style w:type="table" w:styleId="Table3Deffects1">
    <w:name w:val="Table 3D effects 1"/>
    <w:basedOn w:val="TableNormal"/>
    <w:uiPriority w:val="99"/>
    <w:unhideWhenUsed/>
    <w:rsid w:val="00F978CE"/>
    <w:pPr>
      <w:spacing w:after="0" w:line="240"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unhideWhenUsed/>
    <w:rsid w:val="00F978CE"/>
    <w:pPr>
      <w:spacing w:after="0" w:line="240" w:lineRule="auto"/>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unhideWhenUsed/>
    <w:rsid w:val="00F978CE"/>
    <w:pPr>
      <w:spacing w:after="0"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unhideWhenUsed/>
    <w:rsid w:val="00F978CE"/>
    <w:pPr>
      <w:spacing w:after="0" w:line="240" w:lineRule="auto"/>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unhideWhenUsed/>
    <w:rsid w:val="00F978CE"/>
    <w:pPr>
      <w:spacing w:after="0" w:line="240" w:lineRule="auto"/>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unhideWhenUsed/>
    <w:rsid w:val="00F978CE"/>
    <w:pPr>
      <w:spacing w:after="0" w:line="240" w:lineRule="auto"/>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unhideWhenUsed/>
    <w:rsid w:val="00F978CE"/>
    <w:pPr>
      <w:spacing w:after="0" w:line="240" w:lineRule="auto"/>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unhideWhenUsed/>
    <w:rsid w:val="00F978CE"/>
    <w:pPr>
      <w:spacing w:after="0" w:line="240" w:lineRule="auto"/>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unhideWhenUsed/>
    <w:rsid w:val="00F978CE"/>
    <w:pPr>
      <w:spacing w:after="0" w:line="240" w:lineRule="auto"/>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unhideWhenUsed/>
    <w:rsid w:val="00F978CE"/>
    <w:pPr>
      <w:spacing w:after="0" w:line="240" w:lineRule="auto"/>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unhideWhenUsed/>
    <w:rsid w:val="00F978CE"/>
    <w:pPr>
      <w:spacing w:after="0" w:line="240" w:lineRule="auto"/>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unhideWhenUsed/>
    <w:rsid w:val="00F978CE"/>
    <w:pPr>
      <w:spacing w:after="0" w:line="240" w:lineRule="auto"/>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unhideWhenUsed/>
    <w:rsid w:val="00F978CE"/>
    <w:pPr>
      <w:spacing w:after="0" w:line="240" w:lineRule="auto"/>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unhideWhenUsed/>
    <w:rsid w:val="00F978CE"/>
    <w:pPr>
      <w:spacing w:after="0" w:line="240" w:lineRule="auto"/>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unhideWhenUsed/>
    <w:rsid w:val="00F978CE"/>
    <w:pPr>
      <w:spacing w:after="0" w:line="240" w:lineRule="auto"/>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unhideWhenUsed/>
    <w:rsid w:val="00F978CE"/>
    <w:pPr>
      <w:spacing w:after="0" w:line="240"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unhideWhenUsed/>
    <w:rsid w:val="00F978CE"/>
    <w:pPr>
      <w:spacing w:after="0" w:line="240" w:lineRule="auto"/>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unhideWhenUsed/>
    <w:rsid w:val="00F978CE"/>
    <w:pPr>
      <w:spacing w:after="0" w:line="240"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unhideWhenUsed/>
    <w:rsid w:val="00F978CE"/>
    <w:pPr>
      <w:spacing w:after="0" w:line="240" w:lineRule="auto"/>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unhideWhenUsed/>
    <w:rsid w:val="00F978CE"/>
    <w:pPr>
      <w:spacing w:after="0" w:line="240" w:lineRule="auto"/>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unhideWhenUsed/>
    <w:rsid w:val="00F978CE"/>
    <w:pPr>
      <w:spacing w:after="0" w:line="240" w:lineRule="auto"/>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unhideWhenUsed/>
    <w:rsid w:val="00F978CE"/>
    <w:pPr>
      <w:spacing w:after="0" w:line="240" w:lineRule="auto"/>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unhideWhenUsed/>
    <w:rsid w:val="00F978CE"/>
    <w:pPr>
      <w:spacing w:after="0" w:line="240" w:lineRule="auto"/>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unhideWhenUsed/>
    <w:rsid w:val="00F978CE"/>
    <w:pPr>
      <w:spacing w:after="0" w:line="240" w:lineRule="auto"/>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unhideWhenUsed/>
    <w:rsid w:val="00F978CE"/>
    <w:pPr>
      <w:spacing w:after="0" w:line="240" w:lineRule="auto"/>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unhideWhenUsed/>
    <w:rsid w:val="00F978C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unhideWhenUsed/>
    <w:rsid w:val="00F978CE"/>
    <w:pPr>
      <w:spacing w:after="0" w:line="240" w:lineRule="auto"/>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unhideWhenUsed/>
    <w:rsid w:val="00F978CE"/>
    <w:pPr>
      <w:spacing w:after="0" w:line="240" w:lineRule="auto"/>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unhideWhenUsed/>
    <w:rsid w:val="00F978CE"/>
    <w:pPr>
      <w:spacing w:after="0" w:line="240" w:lineRule="auto"/>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unhideWhenUsed/>
    <w:rsid w:val="00F978CE"/>
    <w:pPr>
      <w:spacing w:after="0" w:line="240" w:lineRule="auto"/>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unhideWhenUsed/>
    <w:rsid w:val="00F978CE"/>
    <w:pPr>
      <w:spacing w:after="0" w:line="240" w:lineRule="auto"/>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unhideWhenUsed/>
    <w:rsid w:val="00F978CE"/>
    <w:pPr>
      <w:spacing w:after="0" w:line="240" w:lineRule="auto"/>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unhideWhenUsed/>
    <w:rsid w:val="00F978CE"/>
    <w:pPr>
      <w:spacing w:after="0" w:line="240" w:lineRule="auto"/>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unhideWhenUsed/>
    <w:rsid w:val="00F978CE"/>
    <w:pPr>
      <w:spacing w:after="0" w:line="240" w:lineRule="auto"/>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unhideWhenUsed/>
    <w:rsid w:val="00F978CE"/>
    <w:pPr>
      <w:ind w:left="200" w:hanging="200"/>
    </w:pPr>
  </w:style>
  <w:style w:type="paragraph" w:styleId="TableofFigures">
    <w:name w:val="table of figures"/>
    <w:basedOn w:val="Normal"/>
    <w:next w:val="Normal"/>
    <w:uiPriority w:val="99"/>
    <w:unhideWhenUsed/>
    <w:rsid w:val="00F978CE"/>
  </w:style>
  <w:style w:type="table" w:styleId="TableProfessional">
    <w:name w:val="Table Professional"/>
    <w:basedOn w:val="TableNormal"/>
    <w:uiPriority w:val="99"/>
    <w:unhideWhenUsed/>
    <w:rsid w:val="00F978CE"/>
    <w:pPr>
      <w:spacing w:after="0" w:line="240"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unhideWhenUsed/>
    <w:rsid w:val="00F978CE"/>
    <w:pPr>
      <w:spacing w:after="0" w:line="240" w:lineRule="auto"/>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unhideWhenUsed/>
    <w:rsid w:val="00F978CE"/>
    <w:pPr>
      <w:spacing w:after="0" w:line="240" w:lineRule="auto"/>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unhideWhenUsed/>
    <w:rsid w:val="00F978CE"/>
    <w:pPr>
      <w:spacing w:after="0" w:line="240" w:lineRule="auto"/>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unhideWhenUsed/>
    <w:rsid w:val="00F978CE"/>
    <w:pPr>
      <w:spacing w:after="0" w:line="240" w:lineRule="auto"/>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unhideWhenUsed/>
    <w:rsid w:val="00F978CE"/>
    <w:pPr>
      <w:spacing w:after="0" w:line="240" w:lineRule="auto"/>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unhideWhenUsed/>
    <w:rsid w:val="00F978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unhideWhenUsed/>
    <w:rsid w:val="00F978CE"/>
    <w:pPr>
      <w:spacing w:after="0" w:line="240" w:lineRule="auto"/>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unhideWhenUsed/>
    <w:rsid w:val="00F978CE"/>
    <w:pPr>
      <w:spacing w:after="0" w:line="240" w:lineRule="auto"/>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unhideWhenUsed/>
    <w:rsid w:val="00F978CE"/>
    <w:pPr>
      <w:spacing w:after="0" w:line="240" w:lineRule="auto"/>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CHeading">
    <w:name w:val="TOC Heading"/>
    <w:basedOn w:val="Heading1"/>
    <w:next w:val="Normal"/>
    <w:uiPriority w:val="39"/>
    <w:unhideWhenUsed/>
    <w:qFormat/>
    <w:rsid w:val="00F978CE"/>
    <w:pPr>
      <w:keepNext/>
      <w:keepLines/>
      <w:numPr>
        <w:numId w:val="0"/>
      </w:numPr>
      <w:spacing w:before="240"/>
      <w:outlineLvl w:val="9"/>
    </w:pPr>
    <w:rPr>
      <w:rFonts w:asciiTheme="majorHAnsi" w:eastAsiaTheme="majorEastAsia" w:hAnsiTheme="majorHAnsi" w:cstheme="majorBidi"/>
      <w:bCs w:val="0"/>
      <w:color w:val="830046" w:themeColor="accent1" w:themeShade="BF"/>
      <w:sz w:val="32"/>
      <w:lang w:eastAsia="en-US"/>
    </w:rPr>
  </w:style>
  <w:style w:type="numbering" w:customStyle="1" w:styleId="LLScheduleHeading">
    <w:name w:val="LL_ScheduleHeading"/>
    <w:uiPriority w:val="99"/>
    <w:rsid w:val="008B1D97"/>
    <w:pPr>
      <w:numPr>
        <w:numId w:val="38"/>
      </w:numPr>
    </w:pPr>
  </w:style>
  <w:style w:type="paragraph" w:customStyle="1" w:styleId="zSFRefCentred">
    <w:name w:val="zSFRef Centred"/>
    <w:basedOn w:val="Normal"/>
    <w:semiHidden/>
    <w:unhideWhenUsed/>
    <w:rsid w:val="00350E2D"/>
    <w:pPr>
      <w:jc w:val="center"/>
    </w:pPr>
    <w:rPr>
      <w:rFonts w:cs="Times New Roman"/>
      <w:kern w:val="16"/>
      <w:sz w:val="16"/>
    </w:rPr>
  </w:style>
  <w:style w:type="paragraph" w:customStyle="1" w:styleId="CObodynumbering">
    <w:name w:val="CO body numbering"/>
    <w:basedOn w:val="Normal"/>
    <w:rsid w:val="00725E64"/>
    <w:pPr>
      <w:numPr>
        <w:numId w:val="40"/>
      </w:numPr>
      <w:spacing w:after="140" w:line="290" w:lineRule="auto"/>
    </w:pPr>
    <w:rPr>
      <w:rFonts w:eastAsiaTheme="minorEastAsia" w:cs="Times New Roman"/>
      <w:szCs w:val="24"/>
    </w:rPr>
  </w:style>
  <w:style w:type="numbering" w:customStyle="1" w:styleId="FormCOBody">
    <w:name w:val="FormCOBody"/>
    <w:uiPriority w:val="99"/>
    <w:rsid w:val="00D23A38"/>
    <w:pPr>
      <w:numPr>
        <w:numId w:val="39"/>
      </w:numPr>
    </w:pPr>
  </w:style>
  <w:style w:type="paragraph" w:customStyle="1" w:styleId="zConfMarker">
    <w:name w:val="zConfMarker"/>
    <w:basedOn w:val="Normal"/>
    <w:semiHidden/>
    <w:unhideWhenUsed/>
    <w:rsid w:val="00B71AA0"/>
    <w:pPr>
      <w:jc w:val="right"/>
    </w:pPr>
    <w:rPr>
      <w:rFonts w:eastAsiaTheme="minorEastAsia" w:cs="Times New Roman"/>
      <w:b/>
      <w:sz w:val="16"/>
      <w:szCs w:val="24"/>
    </w:rPr>
  </w:style>
  <w:style w:type="paragraph" w:customStyle="1" w:styleId="zDate">
    <w:name w:val="zDate"/>
    <w:basedOn w:val="Normal"/>
    <w:semiHidden/>
    <w:unhideWhenUsed/>
    <w:rsid w:val="00B71AA0"/>
    <w:pPr>
      <w:spacing w:after="160" w:line="290" w:lineRule="auto"/>
    </w:pPr>
    <w:rPr>
      <w:rFonts w:eastAsiaTheme="minorEastAsia" w:cs="Times New Roman"/>
      <w:szCs w:val="24"/>
    </w:rPr>
  </w:style>
  <w:style w:type="paragraph" w:customStyle="1" w:styleId="zDocType">
    <w:name w:val="zDocType"/>
    <w:basedOn w:val="Normal"/>
    <w:semiHidden/>
    <w:unhideWhenUsed/>
    <w:rsid w:val="00B71AA0"/>
    <w:pPr>
      <w:spacing w:before="60" w:after="60"/>
      <w:ind w:left="91"/>
    </w:pPr>
    <w:rPr>
      <w:rFonts w:eastAsiaTheme="minorEastAsia" w:cs="Times New Roman"/>
      <w:b/>
      <w:noProof/>
      <w:color w:val="AF005F"/>
      <w:sz w:val="24"/>
      <w:szCs w:val="24"/>
    </w:rPr>
  </w:style>
  <w:style w:type="paragraph" w:customStyle="1" w:styleId="zDraftMarker">
    <w:name w:val="zDraftMarker"/>
    <w:basedOn w:val="Normal"/>
    <w:semiHidden/>
    <w:unhideWhenUsed/>
    <w:rsid w:val="00B71AA0"/>
    <w:rPr>
      <w:rFonts w:eastAsiaTheme="minorEastAsia" w:cs="Times New Roman"/>
      <w:noProof/>
      <w:color w:val="9A8C7E"/>
      <w:sz w:val="16"/>
      <w:szCs w:val="24"/>
    </w:rPr>
  </w:style>
  <w:style w:type="paragraph" w:customStyle="1" w:styleId="zFormEntries">
    <w:name w:val="zFormEntries"/>
    <w:basedOn w:val="Normal"/>
    <w:semiHidden/>
    <w:unhideWhenUsed/>
    <w:rsid w:val="00B71AA0"/>
    <w:pPr>
      <w:spacing w:before="60" w:after="60" w:line="290" w:lineRule="auto"/>
    </w:pPr>
    <w:rPr>
      <w:rFonts w:eastAsiaTheme="minorEastAsia" w:cs="Times New Roman"/>
      <w:szCs w:val="24"/>
    </w:rPr>
  </w:style>
  <w:style w:type="paragraph" w:customStyle="1" w:styleId="zFormHeaders">
    <w:name w:val="zFormHeaders"/>
    <w:basedOn w:val="Normal"/>
    <w:semiHidden/>
    <w:unhideWhenUsed/>
    <w:rsid w:val="00B71AA0"/>
    <w:pPr>
      <w:spacing w:before="60" w:after="60" w:line="290" w:lineRule="auto"/>
    </w:pPr>
    <w:rPr>
      <w:rFonts w:eastAsiaTheme="minorEastAsia" w:cs="Times New Roman"/>
      <w:noProof/>
      <w:szCs w:val="24"/>
    </w:rPr>
  </w:style>
  <w:style w:type="paragraph" w:customStyle="1" w:styleId="zLogo">
    <w:name w:val="zLogo"/>
    <w:basedOn w:val="Normal"/>
    <w:semiHidden/>
    <w:unhideWhenUsed/>
    <w:rsid w:val="00B71AA0"/>
    <w:pPr>
      <w:spacing w:after="160"/>
    </w:pPr>
    <w:rPr>
      <w:rFonts w:eastAsiaTheme="minorEastAsia" w:cs="Times New Roman"/>
      <w:noProof/>
      <w:szCs w:val="24"/>
    </w:rPr>
  </w:style>
  <w:style w:type="paragraph" w:customStyle="1" w:styleId="zLogoCaption">
    <w:name w:val="zLogoCaption"/>
    <w:basedOn w:val="Normal"/>
    <w:semiHidden/>
    <w:unhideWhenUsed/>
    <w:rsid w:val="00B71AA0"/>
    <w:rPr>
      <w:rFonts w:eastAsiaTheme="minorEastAsia" w:cs="Times New Roman"/>
      <w:noProof/>
      <w:sz w:val="16"/>
      <w:szCs w:val="24"/>
    </w:rPr>
  </w:style>
  <w:style w:type="paragraph" w:customStyle="1" w:styleId="zSpace">
    <w:name w:val="zSpace"/>
    <w:basedOn w:val="Normal"/>
    <w:semiHidden/>
    <w:unhideWhenUsed/>
    <w:rsid w:val="00B71AA0"/>
    <w:pPr>
      <w:spacing w:after="160" w:line="290" w:lineRule="auto"/>
    </w:pPr>
    <w:rPr>
      <w:rFonts w:eastAsiaTheme="minorEastAsia" w:cs="Times New Roman"/>
      <w:szCs w:val="24"/>
    </w:rPr>
  </w:style>
  <w:style w:type="paragraph" w:customStyle="1" w:styleId="zSpacerRow">
    <w:name w:val="zSpacerRow"/>
    <w:basedOn w:val="Normal"/>
    <w:semiHidden/>
    <w:unhideWhenUsed/>
    <w:rsid w:val="00B71AA0"/>
    <w:pPr>
      <w:spacing w:after="160" w:line="290" w:lineRule="auto"/>
    </w:pPr>
    <w:rPr>
      <w:rFonts w:eastAsiaTheme="minorEastAsia" w:cs="Times New Roman"/>
      <w:szCs w:val="24"/>
    </w:rPr>
  </w:style>
  <w:style w:type="paragraph" w:customStyle="1" w:styleId="zSubject">
    <w:name w:val="zSubject"/>
    <w:basedOn w:val="Normal"/>
    <w:semiHidden/>
    <w:unhideWhenUsed/>
    <w:rsid w:val="00B71AA0"/>
    <w:pPr>
      <w:spacing w:after="140" w:line="290" w:lineRule="auto"/>
    </w:pPr>
    <w:rPr>
      <w:rFonts w:eastAsiaTheme="minorEastAsia" w:cs="Times New Roman"/>
      <w:b/>
      <w:sz w:val="23"/>
      <w:szCs w:val="23"/>
    </w:rPr>
  </w:style>
  <w:style w:type="paragraph" w:customStyle="1" w:styleId="zFSNarrativeBanking">
    <w:name w:val="zFSNarrativeBanking"/>
    <w:basedOn w:val="Normal"/>
    <w:semiHidden/>
    <w:unhideWhenUsed/>
    <w:rsid w:val="00E257C1"/>
    <w:pPr>
      <w:spacing w:before="60" w:after="60" w:line="290" w:lineRule="auto"/>
    </w:pPr>
    <w:rPr>
      <w:color w:val="000000" w:themeColor="text1"/>
      <w:kern w:val="20"/>
      <w:sz w:val="36"/>
    </w:rPr>
  </w:style>
  <w:style w:type="character" w:styleId="UnresolvedMention">
    <w:name w:val="Unresolved Mention"/>
    <w:basedOn w:val="DefaultParagraphFont"/>
    <w:uiPriority w:val="99"/>
    <w:unhideWhenUsed/>
    <w:rsid w:val="00371AB7"/>
    <w:rPr>
      <w:color w:val="605E5C"/>
      <w:shd w:val="clear" w:color="auto" w:fill="E1DFDD"/>
    </w:rPr>
  </w:style>
  <w:style w:type="table" w:styleId="ColorfulGrid">
    <w:name w:val="Colorful Grid"/>
    <w:basedOn w:val="TableNormal"/>
    <w:uiPriority w:val="73"/>
    <w:unhideWhenUsed/>
    <w:rsid w:val="00CC592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unhideWhenUsed/>
    <w:rsid w:val="00CC592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FBCE0" w:themeFill="accent1" w:themeFillTint="33"/>
    </w:tcPr>
    <w:tblStylePr w:type="firstRow">
      <w:rPr>
        <w:b/>
        <w:bCs/>
      </w:rPr>
      <w:tblPr/>
      <w:tcPr>
        <w:shd w:val="clear" w:color="auto" w:fill="FF79C1" w:themeFill="accent1" w:themeFillTint="66"/>
      </w:tcPr>
    </w:tblStylePr>
    <w:tblStylePr w:type="lastRow">
      <w:rPr>
        <w:b/>
        <w:bCs/>
        <w:color w:val="000000" w:themeColor="text1"/>
      </w:rPr>
      <w:tblPr/>
      <w:tcPr>
        <w:shd w:val="clear" w:color="auto" w:fill="FF79C1" w:themeFill="accent1" w:themeFillTint="66"/>
      </w:tcPr>
    </w:tblStylePr>
    <w:tblStylePr w:type="firstCol">
      <w:rPr>
        <w:color w:val="FFFFFF" w:themeColor="background1"/>
      </w:rPr>
      <w:tblPr/>
      <w:tcPr>
        <w:shd w:val="clear" w:color="auto" w:fill="830046" w:themeFill="accent1" w:themeFillShade="BF"/>
      </w:tcPr>
    </w:tblStylePr>
    <w:tblStylePr w:type="lastCol">
      <w:rPr>
        <w:color w:val="FFFFFF" w:themeColor="background1"/>
      </w:rPr>
      <w:tblPr/>
      <w:tcPr>
        <w:shd w:val="clear" w:color="auto" w:fill="830046" w:themeFill="accent1" w:themeFillShade="BF"/>
      </w:tcPr>
    </w:tblStylePr>
    <w:tblStylePr w:type="band1Vert">
      <w:tblPr/>
      <w:tcPr>
        <w:shd w:val="clear" w:color="auto" w:fill="FF58B2" w:themeFill="accent1" w:themeFillTint="7F"/>
      </w:tcPr>
    </w:tblStylePr>
    <w:tblStylePr w:type="band1Horz">
      <w:tblPr/>
      <w:tcPr>
        <w:shd w:val="clear" w:color="auto" w:fill="FF58B2" w:themeFill="accent1" w:themeFillTint="7F"/>
      </w:tcPr>
    </w:tblStylePr>
  </w:style>
  <w:style w:type="table" w:styleId="ColorfulGrid-Accent2">
    <w:name w:val="Colorful Grid Accent 2"/>
    <w:basedOn w:val="TableNormal"/>
    <w:uiPriority w:val="73"/>
    <w:unhideWhenUsed/>
    <w:rsid w:val="00CC592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3D4E5" w:themeFill="accent2" w:themeFillTint="33"/>
    </w:tcPr>
    <w:tblStylePr w:type="firstRow">
      <w:rPr>
        <w:b/>
        <w:bCs/>
      </w:rPr>
      <w:tblPr/>
      <w:tcPr>
        <w:shd w:val="clear" w:color="auto" w:fill="E8AACB" w:themeFill="accent2" w:themeFillTint="66"/>
      </w:tcPr>
    </w:tblStylePr>
    <w:tblStylePr w:type="lastRow">
      <w:rPr>
        <w:b/>
        <w:bCs/>
        <w:color w:val="000000" w:themeColor="text1"/>
      </w:rPr>
      <w:tblPr/>
      <w:tcPr>
        <w:shd w:val="clear" w:color="auto" w:fill="E8AACB" w:themeFill="accent2" w:themeFillTint="66"/>
      </w:tcPr>
    </w:tblStylePr>
    <w:tblStylePr w:type="firstCol">
      <w:rPr>
        <w:color w:val="FFFFFF" w:themeColor="background1"/>
      </w:rPr>
      <w:tblPr/>
      <w:tcPr>
        <w:shd w:val="clear" w:color="auto" w:fill="8E265E" w:themeFill="accent2" w:themeFillShade="BF"/>
      </w:tcPr>
    </w:tblStylePr>
    <w:tblStylePr w:type="lastCol">
      <w:rPr>
        <w:color w:val="FFFFFF" w:themeColor="background1"/>
      </w:rPr>
      <w:tblPr/>
      <w:tcPr>
        <w:shd w:val="clear" w:color="auto" w:fill="8E265E" w:themeFill="accent2" w:themeFillShade="BF"/>
      </w:tcPr>
    </w:tblStylePr>
    <w:tblStylePr w:type="band1Vert">
      <w:tblPr/>
      <w:tcPr>
        <w:shd w:val="clear" w:color="auto" w:fill="E295BF" w:themeFill="accent2" w:themeFillTint="7F"/>
      </w:tcPr>
    </w:tblStylePr>
    <w:tblStylePr w:type="band1Horz">
      <w:tblPr/>
      <w:tcPr>
        <w:shd w:val="clear" w:color="auto" w:fill="E295BF" w:themeFill="accent2" w:themeFillTint="7F"/>
      </w:tcPr>
    </w:tblStylePr>
  </w:style>
  <w:style w:type="table" w:styleId="ColorfulGrid-Accent3">
    <w:name w:val="Colorful Grid Accent 3"/>
    <w:basedOn w:val="TableNormal"/>
    <w:uiPriority w:val="73"/>
    <w:unhideWhenUsed/>
    <w:rsid w:val="00CC592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4DEEA" w:themeFill="accent3" w:themeFillTint="33"/>
    </w:tcPr>
    <w:tblStylePr w:type="firstRow">
      <w:rPr>
        <w:b/>
        <w:bCs/>
      </w:rPr>
      <w:tblPr/>
      <w:tcPr>
        <w:shd w:val="clear" w:color="auto" w:fill="EABDD6" w:themeFill="accent3" w:themeFillTint="66"/>
      </w:tcPr>
    </w:tblStylePr>
    <w:tblStylePr w:type="lastRow">
      <w:rPr>
        <w:b/>
        <w:bCs/>
        <w:color w:val="000000" w:themeColor="text1"/>
      </w:rPr>
      <w:tblPr/>
      <w:tcPr>
        <w:shd w:val="clear" w:color="auto" w:fill="EABDD6" w:themeFill="accent3" w:themeFillTint="66"/>
      </w:tcPr>
    </w:tblStylePr>
    <w:tblStylePr w:type="firstCol">
      <w:rPr>
        <w:color w:val="FFFFFF" w:themeColor="background1"/>
      </w:rPr>
      <w:tblPr/>
      <w:tcPr>
        <w:shd w:val="clear" w:color="auto" w:fill="A83573" w:themeFill="accent3" w:themeFillShade="BF"/>
      </w:tcPr>
    </w:tblStylePr>
    <w:tblStylePr w:type="lastCol">
      <w:rPr>
        <w:color w:val="FFFFFF" w:themeColor="background1"/>
      </w:rPr>
      <w:tblPr/>
      <w:tcPr>
        <w:shd w:val="clear" w:color="auto" w:fill="A83573" w:themeFill="accent3" w:themeFillShade="BF"/>
      </w:tcPr>
    </w:tblStylePr>
    <w:tblStylePr w:type="band1Vert">
      <w:tblPr/>
      <w:tcPr>
        <w:shd w:val="clear" w:color="auto" w:fill="E5ADCB" w:themeFill="accent3" w:themeFillTint="7F"/>
      </w:tcPr>
    </w:tblStylePr>
    <w:tblStylePr w:type="band1Horz">
      <w:tblPr/>
      <w:tcPr>
        <w:shd w:val="clear" w:color="auto" w:fill="E5ADCB" w:themeFill="accent3" w:themeFillTint="7F"/>
      </w:tcPr>
    </w:tblStylePr>
  </w:style>
  <w:style w:type="table" w:styleId="GridTable1Light-Accent1">
    <w:name w:val="Grid Table 1 Light Accent 1"/>
    <w:basedOn w:val="TableNormal"/>
    <w:uiPriority w:val="46"/>
    <w:rsid w:val="00CC592F"/>
    <w:pPr>
      <w:spacing w:after="0" w:line="240" w:lineRule="auto"/>
    </w:pPr>
    <w:tblPr>
      <w:tblStyleRowBandSize w:val="1"/>
      <w:tblStyleColBandSize w:val="1"/>
      <w:tblBorders>
        <w:top w:val="single" w:sz="4" w:space="0" w:color="FF79C1" w:themeColor="accent1" w:themeTint="66"/>
        <w:left w:val="single" w:sz="4" w:space="0" w:color="FF79C1" w:themeColor="accent1" w:themeTint="66"/>
        <w:bottom w:val="single" w:sz="4" w:space="0" w:color="FF79C1" w:themeColor="accent1" w:themeTint="66"/>
        <w:right w:val="single" w:sz="4" w:space="0" w:color="FF79C1" w:themeColor="accent1" w:themeTint="66"/>
        <w:insideH w:val="single" w:sz="4" w:space="0" w:color="FF79C1" w:themeColor="accent1" w:themeTint="66"/>
        <w:insideV w:val="single" w:sz="4" w:space="0" w:color="FF79C1" w:themeColor="accent1" w:themeTint="66"/>
      </w:tblBorders>
    </w:tblPr>
    <w:tblStylePr w:type="firstRow">
      <w:rPr>
        <w:b/>
        <w:bCs/>
      </w:rPr>
      <w:tblPr/>
      <w:tcPr>
        <w:tcBorders>
          <w:bottom w:val="single" w:sz="12" w:space="0" w:color="FF36A2" w:themeColor="accent1" w:themeTint="99"/>
        </w:tcBorders>
      </w:tcPr>
    </w:tblStylePr>
    <w:tblStylePr w:type="lastRow">
      <w:rPr>
        <w:b/>
        <w:bCs/>
      </w:rPr>
      <w:tblPr/>
      <w:tcPr>
        <w:tcBorders>
          <w:top w:val="double" w:sz="2" w:space="0" w:color="FF36A2" w:themeColor="accent1" w:themeTint="99"/>
        </w:tcBorders>
      </w:tcPr>
    </w:tblStylePr>
    <w:tblStylePr w:type="firstCol">
      <w:rPr>
        <w:b/>
        <w:bCs/>
      </w:rPr>
    </w:tblStylePr>
    <w:tblStylePr w:type="lastCol">
      <w:rPr>
        <w:b/>
        <w:bCs/>
      </w:rPr>
    </w:tblStylePr>
  </w:style>
  <w:style w:type="character" w:customStyle="1" w:styleId="FootnoteTextChar">
    <w:name w:val="Footnote Text Char"/>
    <w:basedOn w:val="DefaultParagraphFont"/>
    <w:link w:val="FootnoteText"/>
    <w:rsid w:val="006631F0"/>
    <w:rPr>
      <w:rFonts w:ascii="Arial" w:hAnsi="Arial"/>
      <w:sz w:val="16"/>
      <w:szCs w:val="20"/>
    </w:rPr>
  </w:style>
  <w:style w:type="character" w:customStyle="1" w:styleId="HeaderChar">
    <w:name w:val="Header Char"/>
    <w:basedOn w:val="DefaultParagraphFont"/>
    <w:link w:val="Header"/>
    <w:rsid w:val="00726A08"/>
    <w:rPr>
      <w:rFonts w:ascii="Arial" w:eastAsia="Times New Roman" w:hAnsi="Arial" w:cs="Times New Roman"/>
      <w:kern w:val="20"/>
      <w:sz w:val="20"/>
      <w:szCs w:val="24"/>
      <w:lang w:eastAsia="en-GB"/>
    </w:rPr>
  </w:style>
  <w:style w:type="paragraph" w:styleId="Revision">
    <w:name w:val="Revision"/>
    <w:hidden/>
    <w:uiPriority w:val="99"/>
    <w:semiHidden/>
    <w:rsid w:val="005231C9"/>
    <w:pPr>
      <w:spacing w:after="0" w:line="240" w:lineRule="auto"/>
    </w:pPr>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9369597">
      <w:bodyDiv w:val="1"/>
      <w:marLeft w:val="0"/>
      <w:marRight w:val="0"/>
      <w:marTop w:val="0"/>
      <w:marBottom w:val="0"/>
      <w:divBdr>
        <w:top w:val="none" w:sz="0" w:space="0" w:color="auto"/>
        <w:left w:val="none" w:sz="0" w:space="0" w:color="auto"/>
        <w:bottom w:val="none" w:sz="0" w:space="0" w:color="auto"/>
        <w:right w:val="none" w:sz="0" w:space="0" w:color="auto"/>
      </w:divBdr>
    </w:div>
    <w:div w:id="1991713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T:\firmwide\HouseStyle.dotx" TargetMode="External"/></Relationships>
</file>

<file path=word/theme/theme1.xml><?xml version="1.0" encoding="utf-8"?>
<a:theme xmlns:a="http://schemas.openxmlformats.org/drawingml/2006/main" name="Linklaters HouseStyle">
  <a:themeElements>
    <a:clrScheme name="Linklaters HouseStyle colours">
      <a:dk1>
        <a:srgbClr val="000000"/>
      </a:dk1>
      <a:lt1>
        <a:srgbClr val="FFFFFF"/>
      </a:lt1>
      <a:dk2>
        <a:srgbClr val="AF005F"/>
      </a:dk2>
      <a:lt2>
        <a:srgbClr val="969696"/>
      </a:lt2>
      <a:accent1>
        <a:srgbClr val="AF005F"/>
      </a:accent1>
      <a:accent2>
        <a:srgbClr val="BF337F"/>
      </a:accent2>
      <a:accent3>
        <a:srgbClr val="CC5C99"/>
      </a:accent3>
      <a:accent4>
        <a:srgbClr val="808080"/>
      </a:accent4>
      <a:accent5>
        <a:srgbClr val="969696"/>
      </a:accent5>
      <a:accent6>
        <a:srgbClr val="C3C3C3"/>
      </a:accent6>
      <a:hlink>
        <a:srgbClr val="D985B2"/>
      </a:hlink>
      <a:folHlink>
        <a:srgbClr val="ECC4DA"/>
      </a:folHlink>
    </a:clrScheme>
    <a:fontScheme name="Linklaters HouseStyle fonts">
      <a:majorFont>
        <a:latin typeface="Arial"/>
        <a:ea typeface=""/>
        <a:cs typeface="Arial"/>
      </a:majorFont>
      <a:minorFont>
        <a:latin typeface="Arial"/>
        <a:ea typeface=""/>
        <a:cs typeface="Arial"/>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bg1"/>
        </a:solidFill>
        <a:ln w="9525">
          <a:solidFill>
            <a:schemeClr val="tx1"/>
          </a:solidFill>
        </a:ln>
      </a:spPr>
      <a:bodyPr rtlCol="0" anchor="ctr"/>
      <a:lstStyle>
        <a:defPPr algn="ctr">
          <a:defRPr/>
        </a:defPPr>
      </a:lstStyle>
      <a:style>
        <a:lnRef idx="2">
          <a:schemeClr val="accent1">
            <a:shade val="50000"/>
          </a:schemeClr>
        </a:lnRef>
        <a:fillRef idx="1">
          <a:schemeClr val="accent1"/>
        </a:fillRef>
        <a:effectRef idx="0">
          <a:schemeClr val="accent1"/>
        </a:effectRef>
        <a:fontRef idx="minor">
          <a:schemeClr val="lt1"/>
        </a:fontRef>
      </a:style>
    </a:spDef>
    <a:lnDef>
      <a:spPr>
        <a:ln>
          <a:solidFill>
            <a:schemeClr val="tx1"/>
          </a:solidFill>
        </a:ln>
      </a:spPr>
      <a:bodyPr/>
      <a:lstStyle/>
      <a:style>
        <a:lnRef idx="1">
          <a:schemeClr val="accent1"/>
        </a:lnRef>
        <a:fillRef idx="0">
          <a:schemeClr val="accent1"/>
        </a:fillRef>
        <a:effectRef idx="0">
          <a:schemeClr val="accent1"/>
        </a:effectRef>
        <a:fontRef idx="minor">
          <a:schemeClr val="tx1"/>
        </a:fontRef>
      </a:style>
    </a:lnDef>
  </a:objectDefaults>
  <a:extraClrSchemeLst/>
  <a:custClrLst>
    <a:custClr name="Secondary palette 1">
      <a:srgbClr val="999966"/>
    </a:custClr>
    <a:custClr name="Secondary palette 2">
      <a:srgbClr val="66CCCC"/>
    </a:custClr>
    <a:custClr name="Secondary palette 3">
      <a:srgbClr val="CCCC99"/>
    </a:custClr>
    <a:custClr name="Secondary palette 4">
      <a:srgbClr val="9999CC"/>
    </a:custClr>
    <a:custClr name="Secondary palette 5">
      <a:srgbClr val="669999"/>
    </a:custClr>
    <a:custClr name="Secondary palette 6">
      <a:srgbClr val="666699"/>
    </a:custClr>
    <a:custClr name="Secondary palette 7">
      <a:srgbClr val="99CCFF"/>
    </a:custClr>
    <a:custClr name="Secondary palette 8">
      <a:srgbClr val="99CC99"/>
    </a:custClr>
    <a:custClr name="Secondary palette 9">
      <a:srgbClr val="A9A197"/>
    </a:custClr>
    <a:custClr name="White">
      <a:srgbClr val="FFFFFF"/>
    </a:custClr>
    <a:custClr name="Magenta - 100%">
      <a:srgbClr val="AF005F"/>
    </a:custClr>
    <a:custClr name="Magenta - 80%">
      <a:srgbClr val="BF337F"/>
    </a:custClr>
    <a:custClr name="Magenta - 60%">
      <a:srgbClr val="CC5C99"/>
    </a:custClr>
    <a:custClr name="Magenta - 40%">
      <a:srgbClr val="D985B2"/>
    </a:custClr>
    <a:custClr name="Magenta - 20%">
      <a:srgbClr val="E5ADCC"/>
    </a:custClr>
    <a:custClr name="Magenta - 10%">
      <a:srgbClr val="ECC1DA"/>
    </a:custClr>
    <a:custClr name="Magenta + Black 20%">
      <a:srgbClr val="91004F"/>
    </a:custClr>
    <a:custClr name="Magenta + Black 35%">
      <a:srgbClr val="7B0041"/>
    </a:custClr>
    <a:custClr name="Magenta + Black 50%">
      <a:srgbClr val="660033"/>
    </a:custClr>
    <a:custClr name="White">
      <a:srgbClr val="FFFFFF"/>
    </a:custClr>
    <a:custClr name="Black - 100%">
      <a:srgbClr val="000000"/>
    </a:custClr>
    <a:custClr name="Black - 80%">
      <a:srgbClr val="4D4D4D"/>
    </a:custClr>
    <a:custClr name="Black - 60%">
      <a:srgbClr val="808080"/>
    </a:custClr>
    <a:custClr name="Black - 40%">
      <a:srgbClr val="969696"/>
    </a:custClr>
    <a:custClr name="Black - 20%">
      <a:srgbClr val="C3C3C3"/>
    </a:custClr>
    <a:custClr name="Black - 10%">
      <a:srgbClr val="E6E6E6"/>
    </a:custClr>
    <a:custClr name="White">
      <a:srgbClr val="FFFFFF"/>
    </a:custClr>
    <a:custClr name="White">
      <a:srgbClr val="FFFFFF"/>
    </a:custClr>
    <a:custClr name="White">
      <a:srgbClr val="FFFFFF"/>
    </a:custClr>
    <a:custClr name="White">
      <a:srgbClr val="FFFFFF"/>
    </a:custClr>
    <a:custClr name="Warm Grey 7 - 100%">
      <a:srgbClr val="B0A9A0"/>
    </a:custClr>
    <a:custClr name="Warm Grey 7 - 80%">
      <a:srgbClr val="BFBAB2"/>
    </a:custClr>
    <a:custClr name="Warm Grey 7 - 60%">
      <a:srgbClr val="CFCBC4"/>
    </a:custClr>
    <a:custClr name="Warm Grey 7 - 40%">
      <a:srgbClr val="DFDBD7"/>
    </a:custClr>
    <a:custClr name="Warm Grey 7 - 20%">
      <a:srgbClr val="EFEDEB"/>
    </a:custClr>
    <a:custClr name="Warm Grey 7 - 10%">
      <a:srgbClr val="F7F6F5"/>
    </a:custClr>
    <a:custClr name="White">
      <a:srgbClr val="FFFFFF"/>
    </a:custClr>
    <a:custClr name="Traffic light Red">
      <a:srgbClr val="FF5958"/>
    </a:custClr>
    <a:custClr name="Traffic light Yellow">
      <a:srgbClr val="FCB256"/>
    </a:custClr>
    <a:custClr name="Traffic light Green">
      <a:srgbClr val="8ECC66"/>
    </a:custClr>
    <a:custClr name="Warm Grey 4 - 100%">
      <a:srgbClr val="C9C1B8"/>
    </a:custClr>
    <a:custClr name="Warm Grey 4 - 80%">
      <a:srgbClr val="D9D5CE"/>
    </a:custClr>
    <a:custClr name="Warm Grey 4 - 60%">
      <a:srgbClr val="E2DEDA"/>
    </a:custClr>
    <a:custClr name="Warm Grey 4 - 40%">
      <a:srgbClr val="ECE9E7"/>
    </a:custClr>
    <a:custClr name="Warm Grey 4 - 20%">
      <a:srgbClr val="F6F5F3"/>
    </a:custClr>
    <a:custClr name="Warm Grey 4 - 10%">
      <a:srgbClr val="FAFAF8"/>
    </a:custClr>
    <a:custClr name="White">
      <a:srgbClr val="FFFFFF"/>
    </a:custClr>
    <a:custClr name="Alliance - Allens">
      <a:srgbClr val="0074BF"/>
    </a:custClr>
    <a:custClr name="Alliance - Webber Wentzel">
      <a:srgbClr val="F07D35"/>
    </a:custClr>
    <a:custClr name="Alliance - TTA">
      <a:srgbClr val="007272"/>
    </a:custClr>
  </a:custClrLst>
  <a:extLst>
    <a:ext uri="{05A4C25C-085E-4340-85A3-A5531E510DB2}">
      <thm15:themeFamily xmlns:thm15="http://schemas.microsoft.com/office/thememl/2012/main" name="Linklaters HouseStyle" id="{6E5DF409-2D9F-47EC-BD15-2F635E1084D7}" vid="{5B28F902-603F-4D67-A4EE-D9865CA66CB5}"/>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33465B033060D44B1093206344B9FD7" ma:contentTypeVersion="16" ma:contentTypeDescription="Create a new document." ma:contentTypeScope="" ma:versionID="1d580d52059ba9d5f4bbbdaa6dcfa485">
  <xsd:schema xmlns:xsd="http://www.w3.org/2001/XMLSchema" xmlns:xs="http://www.w3.org/2001/XMLSchema" xmlns:p="http://schemas.microsoft.com/office/2006/metadata/properties" xmlns:ns2="c1be6e95-4228-4084-96ac-c73e61e9de30" xmlns:ns3="53446b27-e79f-4c1c-a1ce-c3078ea2b631" targetNamespace="http://schemas.microsoft.com/office/2006/metadata/properties" ma:root="true" ma:fieldsID="7c5ae28aa1724bcbd1c983e52835af28" ns2:_="" ns3:_="">
    <xsd:import namespace="c1be6e95-4228-4084-96ac-c73e61e9de30"/>
    <xsd:import namespace="53446b27-e79f-4c1c-a1ce-c3078ea2b63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be6e95-4228-4084-96ac-c73e61e9de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4342193b-1599-4434-b7af-91a0f1fddcd6"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446b27-e79f-4c1c-a1ce-c3078ea2b63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388d7e9e-f408-421c-9712-4af366f3660f}" ma:internalName="TaxCatchAll" ma:showField="CatchAllData" ma:web="53446b27-e79f-4c1c-a1ce-c3078ea2b6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368E498-19CB-4665-B955-95014E195621}">
  <ds:schemaRefs>
    <ds:schemaRef ds:uri="http://schemas.openxmlformats.org/officeDocument/2006/bibliography"/>
  </ds:schemaRefs>
</ds:datastoreItem>
</file>

<file path=customXml/itemProps2.xml><?xml version="1.0" encoding="utf-8"?>
<ds:datastoreItem xmlns:ds="http://schemas.openxmlformats.org/officeDocument/2006/customXml" ds:itemID="{CD36897B-95A3-4198-AAB2-BC12BF16E17C}">
  <ds:schemaRefs>
    <ds:schemaRef ds:uri="http://schemas.microsoft.com/sharepoint/v3/contenttype/forms"/>
  </ds:schemaRefs>
</ds:datastoreItem>
</file>

<file path=customXml/itemProps3.xml><?xml version="1.0" encoding="utf-8"?>
<ds:datastoreItem xmlns:ds="http://schemas.openxmlformats.org/officeDocument/2006/customXml" ds:itemID="{3FFD3B5B-7B12-47EB-B3A6-1FD683FB81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be6e95-4228-4084-96ac-c73e61e9de30"/>
    <ds:schemaRef ds:uri="53446b27-e79f-4c1c-a1ce-c3078ea2b6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HouseStyle</Template>
  <TotalTime>1077</TotalTime>
  <Pages>5</Pages>
  <Words>1355</Words>
  <Characters>7724</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HouseStyle</vt:lpstr>
    </vt:vector>
  </TitlesOfParts>
  <Company/>
  <LinksUpToDate>false</LinksUpToDate>
  <CharactersWithSpaces>9061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HouseStyle</dc:title>
  <dc:subject/>
  <dc:creator>Any Authorised User</dc:creator>
  <cp:keywords/>
  <dc:description/>
  <cp:lastModifiedBy>Claudia Cavallo</cp:lastModifiedBy>
  <cp:revision>546</cp:revision>
  <cp:lastPrinted>2019-05-22T09:35:00Z</cp:lastPrinted>
  <dcterms:created xsi:type="dcterms:W3CDTF">2022-11-22T16:39:00Z</dcterms:created>
  <dcterms:modified xsi:type="dcterms:W3CDTF">2023-03-13T14:36:00Z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2.0</vt:lpwstr>
  </property>
  <property fmtid="{D5CDD505-2E9C-101B-9397-08002B2CF9AE}" pid="3" name="Document Number">
    <vt:lpwstr>A49974525</vt:lpwstr>
  </property>
  <property fmtid="{D5CDD505-2E9C-101B-9397-08002B2CF9AE}" pid="4" name="Last Modified">
    <vt:lpwstr>22 Feb 2023</vt:lpwstr>
  </property>
  <property fmtid="{D5CDD505-2E9C-101B-9397-08002B2CF9AE}" pid="5" name="Template Version">
    <vt:lpwstr>R.0007</vt:lpwstr>
  </property>
  <property fmtid="{D5CDD505-2E9C-101B-9397-08002B2CF9AE}" pid="6" name="CoverPage">
    <vt:lpwstr>No</vt:lpwstr>
  </property>
  <property fmtid="{D5CDD505-2E9C-101B-9397-08002B2CF9AE}" pid="7" name="Language">
    <vt:lpwstr>English (U.K.)</vt:lpwstr>
  </property>
  <property fmtid="{D5CDD505-2E9C-101B-9397-08002B2CF9AE}" pid="8" name="PaperSize">
    <vt:lpwstr>A4</vt:lpwstr>
  </property>
  <property fmtid="{D5CDD505-2E9C-101B-9397-08002B2CF9AE}" pid="9" name="Landscape">
    <vt:lpwstr> </vt:lpwstr>
  </property>
  <property fmtid="{D5CDD505-2E9C-101B-9397-08002B2CF9AE}" pid="10" name="HouseStyle">
    <vt:lpwstr>2</vt:lpwstr>
  </property>
  <property fmtid="{D5CDD505-2E9C-101B-9397-08002B2CF9AE}" pid="11" name="HSChanged">
    <vt:lpwstr>No</vt:lpwstr>
  </property>
  <property fmtid="{D5CDD505-2E9C-101B-9397-08002B2CF9AE}" pid="12" name="HeadPara">
    <vt:i4>1</vt:i4>
  </property>
  <property fmtid="{D5CDD505-2E9C-101B-9397-08002B2CF9AE}" pid="13" name="TOCInsert">
    <vt:lpwstr>Yes</vt:lpwstr>
  </property>
  <property fmtid="{D5CDD505-2E9C-101B-9397-08002B2CF9AE}" pid="14" name="TOCString">
    <vt:lpwstr> </vt:lpwstr>
  </property>
  <property fmtid="{D5CDD505-2E9C-101B-9397-08002B2CF9AE}" pid="15" name="TOCBold">
    <vt:lpwstr>Yes</vt:lpwstr>
  </property>
  <property fmtid="{D5CDD505-2E9C-101B-9397-08002B2CF9AE}" pid="16" name="Chinese">
    <vt:lpwstr>No</vt:lpwstr>
  </property>
  <property fmtid="{D5CDD505-2E9C-101B-9397-08002B2CF9AE}" pid="17" name="Lineleader">
    <vt:lpwstr>No</vt:lpwstr>
  </property>
  <property fmtid="{D5CDD505-2E9C-101B-9397-08002B2CF9AE}" pid="18" name="CoverPageType">
    <vt:lpwstr> </vt:lpwstr>
  </property>
  <property fmtid="{D5CDD505-2E9C-101B-9397-08002B2CF9AE}" pid="19" name="Client Code">
    <vt:lpwstr>10349916</vt:lpwstr>
  </property>
  <property fmtid="{D5CDD505-2E9C-101B-9397-08002B2CF9AE}" pid="20" name="DEDocumentLocation">
    <vt:lpwstr>C:\Users\pcoutts\AppData\Local\Linklaters\DocExplorer\Attachments\A49974525 v2.0 ISLA Template Default Notice_GMSLA 2018.docx</vt:lpwstr>
  </property>
  <property fmtid="{D5CDD505-2E9C-101B-9397-08002B2CF9AE}" pid="21" name="Matter Number">
    <vt:lpwstr>L-332172</vt:lpwstr>
  </property>
  <property fmtid="{D5CDD505-2E9C-101B-9397-08002B2CF9AE}" pid="22" name="Mode">
    <vt:lpwstr>SendAs</vt:lpwstr>
  </property>
  <property fmtid="{D5CDD505-2E9C-101B-9397-08002B2CF9AE}" pid="23" name="ObjectID">
    <vt:lpwstr>09001dc8985bd471</vt:lpwstr>
  </property>
  <property fmtid="{D5CDD505-2E9C-101B-9397-08002B2CF9AE}" pid="24" name="_MarkAsFinal">
    <vt:bool>false</vt:bool>
  </property>
</Properties>
</file>